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line="360" w:lineRule="auto"/>
        <w:textAlignment w:val="baseline"/>
        <w:rPr>
          <w:lang w:val="en-GB"/>
        </w:rPr>
      </w:pPr>
      <w:r>
        <w:rPr>
          <w:rFonts w:hint="eastAsia" w:ascii="Times New Roman" w:hAnsi="Times New Roman" w:eastAsia="华文中宋"/>
        </w:rPr>
        <w:t>附件</w:t>
      </w:r>
      <w:r>
        <w:rPr>
          <w:rFonts w:hint="eastAsia" w:ascii="Times New Roman" w:hAnsi="Times New Roman" w:eastAsia="华文中宋"/>
          <w:lang w:val="en-US" w:eastAsia="zh-CN"/>
        </w:rPr>
        <w:t>8.</w:t>
      </w:r>
      <w:r>
        <w:rPr>
          <w:rFonts w:hint="eastAsia" w:ascii="Times New Roman" w:hAnsi="Times New Roman" w:eastAsia="华文中宋"/>
        </w:rPr>
        <w:t>1</w:t>
      </w:r>
    </w:p>
    <w:p>
      <w:pPr>
        <w:autoSpaceDE w:val="0"/>
        <w:autoSpaceDN w:val="0"/>
        <w:adjustRightInd w:val="0"/>
        <w:spacing w:before="21"/>
        <w:jc w:val="center"/>
        <w:rPr>
          <w:rFonts w:eastAsia="黑体"/>
          <w:spacing w:val="-12"/>
          <w:kern w:val="0"/>
          <w:sz w:val="42"/>
          <w:szCs w:val="42"/>
          <w:lang w:val="en-GB"/>
        </w:rPr>
      </w:pPr>
    </w:p>
    <w:p>
      <w:pPr>
        <w:autoSpaceDE w:val="0"/>
        <w:autoSpaceDN w:val="0"/>
        <w:adjustRightInd w:val="0"/>
        <w:spacing w:line="360" w:lineRule="auto"/>
        <w:jc w:val="center"/>
        <w:rPr>
          <w:rFonts w:hint="eastAsia" w:eastAsia="华文中宋"/>
          <w:b/>
          <w:bCs/>
          <w:kern w:val="0"/>
          <w:sz w:val="48"/>
          <w:szCs w:val="48"/>
        </w:rPr>
      </w:pPr>
      <w:r>
        <w:rPr>
          <w:rFonts w:hint="eastAsia" w:eastAsia="华文中宋"/>
          <w:b/>
          <w:bCs/>
          <w:kern w:val="0"/>
          <w:sz w:val="48"/>
          <w:szCs w:val="48"/>
          <w:lang w:eastAsia="zh-CN"/>
        </w:rPr>
        <w:t>四川</w:t>
      </w:r>
      <w:r>
        <w:rPr>
          <w:rFonts w:hint="eastAsia" w:eastAsia="华文中宋"/>
          <w:b/>
          <w:bCs/>
          <w:kern w:val="0"/>
          <w:sz w:val="48"/>
          <w:szCs w:val="48"/>
        </w:rPr>
        <w:t>省</w:t>
      </w:r>
      <w:r>
        <w:rPr>
          <w:rFonts w:hint="eastAsia" w:eastAsia="华文中宋"/>
          <w:b/>
          <w:bCs/>
          <w:kern w:val="0"/>
          <w:sz w:val="48"/>
          <w:szCs w:val="48"/>
          <w:lang w:val="en-US" w:eastAsia="zh-CN"/>
        </w:rPr>
        <w:t>家</w:t>
      </w:r>
      <w:r>
        <w:rPr>
          <w:rFonts w:hint="eastAsia" w:eastAsia="华文中宋"/>
          <w:b/>
          <w:bCs/>
          <w:kern w:val="0"/>
          <w:sz w:val="48"/>
          <w:szCs w:val="48"/>
        </w:rPr>
        <w:t>兔核心育种场</w:t>
      </w:r>
    </w:p>
    <w:p>
      <w:pPr>
        <w:autoSpaceDE w:val="0"/>
        <w:autoSpaceDN w:val="0"/>
        <w:adjustRightInd w:val="0"/>
        <w:spacing w:line="360" w:lineRule="auto"/>
        <w:jc w:val="center"/>
        <w:rPr>
          <w:rFonts w:hint="eastAsia" w:ascii="黑体" w:hAnsi="黑体" w:eastAsia="黑体" w:cs="华文中宋"/>
          <w:b/>
          <w:spacing w:val="-12"/>
          <w:kern w:val="0"/>
          <w:sz w:val="44"/>
          <w:szCs w:val="44"/>
          <w:lang w:val="en-GB"/>
        </w:rPr>
      </w:pPr>
      <w:r>
        <w:rPr>
          <w:rFonts w:hint="eastAsia" w:eastAsia="华文中宋"/>
          <w:b/>
          <w:bCs/>
          <w:kern w:val="0"/>
          <w:sz w:val="48"/>
          <w:szCs w:val="48"/>
        </w:rPr>
        <w:t>遴选申请表</w:t>
      </w:r>
    </w:p>
    <w:p>
      <w:pPr>
        <w:autoSpaceDE w:val="0"/>
        <w:autoSpaceDN w:val="0"/>
        <w:adjustRightInd w:val="0"/>
        <w:rPr>
          <w:rFonts w:hint="eastAsia" w:ascii="仿宋" w:hAnsi="仿宋" w:eastAsia="仿宋"/>
          <w:kern w:val="0"/>
          <w:szCs w:val="32"/>
          <w:lang w:val="en-GB"/>
        </w:rPr>
      </w:pPr>
    </w:p>
    <w:p>
      <w:pPr>
        <w:pStyle w:val="2"/>
        <w:rPr>
          <w:lang w:val="en-GB"/>
        </w:rPr>
      </w:pPr>
    </w:p>
    <w:p>
      <w:pPr>
        <w:autoSpaceDE w:val="0"/>
        <w:autoSpaceDN w:val="0"/>
        <w:adjustRightInd w:val="0"/>
        <w:rPr>
          <w:rFonts w:ascii="仿宋" w:hAnsi="仿宋" w:eastAsia="仿宋"/>
          <w:kern w:val="0"/>
          <w:szCs w:val="32"/>
          <w:lang w:val="en-GB"/>
        </w:rPr>
      </w:pPr>
    </w:p>
    <w:p>
      <w:pPr>
        <w:autoSpaceDE w:val="0"/>
        <w:autoSpaceDN w:val="0"/>
        <w:adjustRightInd w:val="0"/>
        <w:rPr>
          <w:rFonts w:ascii="仿宋" w:hAnsi="仿宋" w:eastAsia="仿宋"/>
          <w:kern w:val="0"/>
          <w:szCs w:val="32"/>
          <w:lang w:val="en-GB"/>
        </w:rPr>
      </w:pPr>
    </w:p>
    <w:p>
      <w:pPr>
        <w:pStyle w:val="10"/>
        <w:spacing w:before="0" w:after="0" w:line="360" w:lineRule="auto"/>
        <w:ind w:firstLine="1472" w:firstLineChars="460"/>
        <w:rPr>
          <w:rFonts w:hint="eastAsia" w:ascii="黑体" w:hAnsi="黑体" w:eastAsia="黑体" w:cs="黑体"/>
          <w:sz w:val="32"/>
          <w:szCs w:val="32"/>
          <w:u w:val="single"/>
        </w:rPr>
      </w:pPr>
      <w:r>
        <w:rPr>
          <w:rFonts w:hint="eastAsia" w:ascii="黑体" w:hAnsi="黑体" w:eastAsia="黑体" w:cs="黑体"/>
          <w:kern w:val="2"/>
          <w:sz w:val="32"/>
          <w:szCs w:val="32"/>
        </w:rPr>
        <w:t>申报单位</w:t>
      </w:r>
      <w:r>
        <w:rPr>
          <w:rFonts w:hint="eastAsia" w:ascii="黑体" w:hAnsi="黑体" w:eastAsia="黑体" w:cs="黑体"/>
          <w:sz w:val="32"/>
          <w:szCs w:val="32"/>
        </w:rPr>
        <w:t>：</w:t>
      </w:r>
      <w:r>
        <w:rPr>
          <w:rFonts w:hint="eastAsia" w:ascii="黑体" w:hAnsi="黑体" w:eastAsia="黑体" w:cs="黑体"/>
          <w:sz w:val="32"/>
          <w:szCs w:val="32"/>
          <w:u w:val="single"/>
        </w:rPr>
        <w:t xml:space="preserve">                        </w:t>
      </w:r>
    </w:p>
    <w:p>
      <w:pPr>
        <w:pStyle w:val="10"/>
        <w:spacing w:before="0" w:after="0" w:line="360" w:lineRule="auto"/>
        <w:ind w:firstLine="1472" w:firstLineChars="460"/>
        <w:rPr>
          <w:rFonts w:hint="eastAsia" w:ascii="黑体" w:hAnsi="黑体" w:eastAsia="黑体" w:cs="黑体"/>
          <w:sz w:val="32"/>
          <w:szCs w:val="32"/>
        </w:rPr>
      </w:pPr>
      <w:r>
        <w:rPr>
          <w:rFonts w:hint="eastAsia" w:ascii="黑体" w:hAnsi="黑体" w:eastAsia="黑体" w:cs="黑体"/>
          <w:sz w:val="32"/>
          <w:szCs w:val="32"/>
        </w:rPr>
        <w:t>负 责 人：</w:t>
      </w:r>
      <w:r>
        <w:rPr>
          <w:rFonts w:hint="eastAsia" w:ascii="黑体" w:hAnsi="黑体" w:eastAsia="黑体" w:cs="黑体"/>
          <w:sz w:val="32"/>
          <w:szCs w:val="32"/>
          <w:u w:val="single"/>
        </w:rPr>
        <w:t xml:space="preserve">                        </w:t>
      </w:r>
    </w:p>
    <w:p>
      <w:pPr>
        <w:pStyle w:val="10"/>
        <w:spacing w:before="0" w:after="0" w:line="360" w:lineRule="auto"/>
        <w:ind w:firstLine="1472" w:firstLineChars="460"/>
        <w:rPr>
          <w:rFonts w:hint="eastAsia" w:ascii="黑体" w:hAnsi="黑体" w:eastAsia="黑体" w:cs="黑体"/>
          <w:sz w:val="32"/>
          <w:szCs w:val="32"/>
          <w:u w:val="single"/>
        </w:rPr>
      </w:pPr>
      <w:r>
        <w:rPr>
          <w:rFonts w:hint="eastAsia" w:ascii="黑体" w:hAnsi="黑体" w:eastAsia="黑体" w:cs="黑体"/>
          <w:sz w:val="32"/>
          <w:szCs w:val="32"/>
        </w:rPr>
        <w:t>联 系 人：</w:t>
      </w:r>
      <w:r>
        <w:rPr>
          <w:rFonts w:hint="eastAsia" w:ascii="黑体" w:hAnsi="黑体" w:eastAsia="黑体" w:cs="黑体"/>
          <w:sz w:val="32"/>
          <w:szCs w:val="32"/>
          <w:u w:val="single"/>
        </w:rPr>
        <w:t xml:space="preserve">                        </w:t>
      </w:r>
    </w:p>
    <w:p>
      <w:pPr>
        <w:pStyle w:val="10"/>
        <w:spacing w:before="0" w:after="0" w:line="360" w:lineRule="auto"/>
        <w:ind w:firstLine="1472" w:firstLineChars="460"/>
        <w:rPr>
          <w:rFonts w:hint="eastAsia" w:ascii="黑体" w:hAnsi="黑体" w:eastAsia="黑体" w:cs="黑体"/>
          <w:sz w:val="32"/>
          <w:szCs w:val="32"/>
          <w:u w:val="single"/>
        </w:rPr>
      </w:pPr>
      <w:r>
        <w:rPr>
          <w:rFonts w:hint="eastAsia" w:ascii="黑体" w:hAnsi="黑体" w:eastAsia="黑体" w:cs="黑体"/>
          <w:sz w:val="32"/>
          <w:szCs w:val="32"/>
        </w:rPr>
        <w:t>联系电话：</w:t>
      </w:r>
      <w:r>
        <w:rPr>
          <w:rFonts w:hint="eastAsia" w:ascii="黑体" w:hAnsi="黑体" w:eastAsia="黑体" w:cs="黑体"/>
          <w:sz w:val="32"/>
          <w:szCs w:val="32"/>
          <w:u w:val="single"/>
        </w:rPr>
        <w:t xml:space="preserve">                        </w:t>
      </w:r>
    </w:p>
    <w:p>
      <w:pPr>
        <w:pStyle w:val="10"/>
        <w:tabs>
          <w:tab w:val="left" w:pos="993"/>
        </w:tabs>
        <w:spacing w:before="0" w:after="0" w:line="360" w:lineRule="auto"/>
        <w:ind w:firstLine="1472" w:firstLineChars="460"/>
        <w:rPr>
          <w:rFonts w:hint="eastAsia" w:ascii="黑体" w:hAnsi="黑体" w:eastAsia="黑体" w:cs="黑体"/>
          <w:sz w:val="32"/>
          <w:szCs w:val="32"/>
          <w:u w:val="single"/>
        </w:rPr>
      </w:pPr>
      <w:r>
        <w:rPr>
          <w:rFonts w:hint="eastAsia" w:ascii="黑体" w:hAnsi="黑体" w:eastAsia="黑体" w:cs="黑体"/>
          <w:sz w:val="32"/>
          <w:szCs w:val="32"/>
        </w:rPr>
        <w:t>填报日期：</w:t>
      </w:r>
      <w:r>
        <w:rPr>
          <w:rFonts w:hint="eastAsia" w:ascii="黑体" w:hAnsi="黑体" w:eastAsia="黑体" w:cs="黑体"/>
          <w:sz w:val="32"/>
          <w:szCs w:val="32"/>
          <w:u w:val="single"/>
        </w:rPr>
        <w:t xml:space="preserve">                        </w:t>
      </w:r>
    </w:p>
    <w:p>
      <w:pPr>
        <w:rPr>
          <w:rFonts w:ascii="仿宋" w:hAnsi="仿宋" w:eastAsia="仿宋"/>
          <w:b/>
          <w:szCs w:val="32"/>
          <w:lang w:val="en-GB"/>
        </w:rPr>
      </w:pPr>
    </w:p>
    <w:p>
      <w:pPr>
        <w:jc w:val="center"/>
        <w:rPr>
          <w:rFonts w:ascii="仿宋" w:hAnsi="仿宋" w:eastAsia="仿宋"/>
          <w:b/>
          <w:szCs w:val="32"/>
          <w:lang w:val="en-GB"/>
        </w:rPr>
      </w:pPr>
    </w:p>
    <w:p>
      <w:pPr>
        <w:spacing w:after="240"/>
        <w:jc w:val="center"/>
        <w:rPr>
          <w:rFonts w:ascii="黑体" w:hAnsi="黑体" w:eastAsia="黑体"/>
          <w:b/>
          <w:szCs w:val="32"/>
          <w:lang w:val="en-GB"/>
        </w:rPr>
      </w:pPr>
      <w:r>
        <w:rPr>
          <w:rFonts w:hint="eastAsia" w:eastAsia="华文中宋"/>
          <w:b/>
          <w:bCs/>
          <w:kern w:val="0"/>
          <w:szCs w:val="32"/>
          <w:lang w:val="en-GB" w:eastAsia="zh-CN"/>
        </w:rPr>
        <w:t>四川省农业农村厅</w:t>
      </w:r>
      <w:r>
        <w:rPr>
          <w:rFonts w:hint="eastAsia" w:eastAsia="华文中宋"/>
          <w:b/>
          <w:bCs/>
          <w:kern w:val="0"/>
          <w:szCs w:val="32"/>
          <w:lang w:val="en-GB"/>
        </w:rPr>
        <w:t>制</w:t>
      </w:r>
    </w:p>
    <w:p>
      <w:pPr>
        <w:autoSpaceDE w:val="0"/>
        <w:autoSpaceDN w:val="0"/>
        <w:adjustRightInd w:val="0"/>
        <w:jc w:val="center"/>
        <w:rPr>
          <w:rFonts w:hint="eastAsia" w:ascii="仿宋_GB2312" w:hAnsi="仿宋_GB2312"/>
          <w:b/>
          <w:kern w:val="0"/>
          <w:szCs w:val="32"/>
          <w:lang w:val="en-GB"/>
        </w:rPr>
      </w:pPr>
      <w:r>
        <w:rPr>
          <w:rFonts w:hint="eastAsia" w:ascii="仿宋_GB2312" w:hAnsi="仿宋_GB2312"/>
          <w:b/>
          <w:kern w:val="0"/>
          <w:szCs w:val="32"/>
          <w:lang w:val="en-GB"/>
        </w:rPr>
        <w:br w:type="page"/>
      </w:r>
    </w:p>
    <w:p>
      <w:pPr>
        <w:autoSpaceDE w:val="0"/>
        <w:autoSpaceDN w:val="0"/>
        <w:adjustRightInd w:val="0"/>
        <w:jc w:val="center"/>
        <w:rPr>
          <w:rFonts w:hint="eastAsia" w:ascii="仿宋_GB2312" w:hAnsi="仿宋_GB2312"/>
          <w:b/>
          <w:kern w:val="0"/>
          <w:sz w:val="24"/>
          <w:szCs w:val="24"/>
          <w:lang w:val="en-GB"/>
        </w:rPr>
      </w:pPr>
      <w:r>
        <w:rPr>
          <w:rFonts w:hint="eastAsia" w:ascii="仿宋_GB2312" w:hAnsi="仿宋_GB2312"/>
          <w:b/>
          <w:kern w:val="0"/>
          <w:sz w:val="24"/>
          <w:szCs w:val="24"/>
          <w:lang w:val="en-GB"/>
        </w:rPr>
        <w:t>填表说明</w:t>
      </w:r>
    </w:p>
    <w:p>
      <w:pPr>
        <w:pStyle w:val="2"/>
        <w:rPr>
          <w:rFonts w:hint="eastAsia"/>
          <w:lang w:val="en-GB"/>
        </w:rPr>
      </w:pPr>
    </w:p>
    <w:p>
      <w:pPr>
        <w:autoSpaceDE w:val="0"/>
        <w:autoSpaceDN w:val="0"/>
        <w:adjustRightInd w:val="0"/>
        <w:jc w:val="center"/>
        <w:rPr>
          <w:rFonts w:ascii="仿宋_GB2312" w:hAnsi="仿宋_GB2312"/>
          <w:b/>
          <w:kern w:val="0"/>
          <w:sz w:val="24"/>
          <w:szCs w:val="24"/>
          <w:lang w:val="en-GB"/>
        </w:rPr>
      </w:pPr>
    </w:p>
    <w:p>
      <w:pPr>
        <w:numPr>
          <w:ilvl w:val="0"/>
          <w:numId w:val="1"/>
        </w:numPr>
        <w:tabs>
          <w:tab w:val="left" w:pos="0"/>
        </w:tabs>
        <w:autoSpaceDE w:val="0"/>
        <w:autoSpaceDN w:val="0"/>
        <w:adjustRightInd w:val="0"/>
        <w:snapToGrid w:val="0"/>
        <w:spacing w:line="360" w:lineRule="auto"/>
        <w:rPr>
          <w:kern w:val="0"/>
          <w:sz w:val="24"/>
          <w:szCs w:val="24"/>
          <w:lang w:val="en-GB"/>
        </w:rPr>
      </w:pPr>
      <w:r>
        <w:rPr>
          <w:kern w:val="0"/>
          <w:sz w:val="24"/>
          <w:szCs w:val="24"/>
          <w:lang w:val="en-GB"/>
        </w:rPr>
        <w:t>本表适用于</w:t>
      </w:r>
      <w:r>
        <w:rPr>
          <w:rFonts w:hint="eastAsia"/>
          <w:kern w:val="0"/>
          <w:sz w:val="24"/>
          <w:szCs w:val="24"/>
          <w:lang w:val="en-GB" w:eastAsia="zh-CN"/>
        </w:rPr>
        <w:t>四川</w:t>
      </w:r>
      <w:r>
        <w:rPr>
          <w:rFonts w:hint="eastAsia"/>
          <w:kern w:val="0"/>
          <w:sz w:val="24"/>
          <w:szCs w:val="24"/>
          <w:lang w:val="en-GB"/>
        </w:rPr>
        <w:t>省</w:t>
      </w:r>
      <w:r>
        <w:rPr>
          <w:rFonts w:hint="eastAsia"/>
          <w:kern w:val="0"/>
          <w:sz w:val="24"/>
          <w:szCs w:val="24"/>
          <w:lang w:val="en-US" w:eastAsia="zh-CN"/>
        </w:rPr>
        <w:t>家</w:t>
      </w:r>
      <w:r>
        <w:rPr>
          <w:rFonts w:hint="eastAsia"/>
          <w:kern w:val="0"/>
          <w:sz w:val="24"/>
          <w:szCs w:val="24"/>
          <w:lang w:val="en-GB"/>
        </w:rPr>
        <w:t>兔</w:t>
      </w:r>
      <w:r>
        <w:rPr>
          <w:kern w:val="0"/>
          <w:sz w:val="24"/>
          <w:szCs w:val="24"/>
          <w:lang w:val="en-GB"/>
        </w:rPr>
        <w:t>核心育种场的遴选申报</w:t>
      </w:r>
      <w:r>
        <w:rPr>
          <w:rFonts w:hint="eastAsia"/>
          <w:kern w:val="0"/>
          <w:sz w:val="24"/>
          <w:szCs w:val="24"/>
          <w:lang w:val="en-GB"/>
        </w:rPr>
        <w:t>。</w:t>
      </w:r>
    </w:p>
    <w:p>
      <w:pPr>
        <w:numPr>
          <w:ilvl w:val="0"/>
          <w:numId w:val="1"/>
        </w:numPr>
        <w:tabs>
          <w:tab w:val="left" w:pos="0"/>
        </w:tabs>
        <w:autoSpaceDE w:val="0"/>
        <w:autoSpaceDN w:val="0"/>
        <w:adjustRightInd w:val="0"/>
        <w:snapToGrid w:val="0"/>
        <w:spacing w:line="360" w:lineRule="auto"/>
        <w:rPr>
          <w:kern w:val="0"/>
          <w:sz w:val="24"/>
          <w:szCs w:val="24"/>
          <w:lang w:val="en-GB"/>
        </w:rPr>
      </w:pPr>
      <w:r>
        <w:rPr>
          <w:sz w:val="24"/>
          <w:szCs w:val="24"/>
          <w:lang w:val="en-GB"/>
        </w:rPr>
        <w:t>单位名称应与</w:t>
      </w:r>
      <w:bookmarkStart w:id="3" w:name="_GoBack"/>
      <w:bookmarkEnd w:id="3"/>
      <w:r>
        <w:rPr>
          <w:rFonts w:hint="eastAsia"/>
          <w:sz w:val="24"/>
          <w:szCs w:val="24"/>
          <w:lang w:val="en-GB"/>
        </w:rPr>
        <w:t>市场监督管理部门</w:t>
      </w:r>
      <w:r>
        <w:rPr>
          <w:sz w:val="24"/>
          <w:szCs w:val="24"/>
          <w:lang w:val="en-GB"/>
        </w:rPr>
        <w:t>核发的营业执照名称一致</w:t>
      </w:r>
      <w:r>
        <w:rPr>
          <w:rFonts w:hint="eastAsia"/>
          <w:sz w:val="24"/>
          <w:szCs w:val="24"/>
          <w:lang w:val="en-GB"/>
        </w:rPr>
        <w:t>。</w:t>
      </w:r>
    </w:p>
    <w:p>
      <w:pPr>
        <w:numPr>
          <w:ilvl w:val="0"/>
          <w:numId w:val="1"/>
        </w:numPr>
        <w:tabs>
          <w:tab w:val="left" w:pos="0"/>
        </w:tabs>
        <w:autoSpaceDE w:val="0"/>
        <w:autoSpaceDN w:val="0"/>
        <w:adjustRightInd w:val="0"/>
        <w:snapToGrid w:val="0"/>
        <w:spacing w:line="360" w:lineRule="auto"/>
        <w:rPr>
          <w:kern w:val="0"/>
          <w:sz w:val="24"/>
          <w:szCs w:val="24"/>
          <w:lang w:val="en-GB"/>
        </w:rPr>
      </w:pPr>
      <w:r>
        <w:rPr>
          <w:kern w:val="0"/>
          <w:sz w:val="24"/>
          <w:szCs w:val="24"/>
          <w:lang w:val="en-GB"/>
        </w:rPr>
        <w:t>核心群种</w:t>
      </w:r>
      <w:r>
        <w:rPr>
          <w:rFonts w:hint="eastAsia"/>
          <w:kern w:val="0"/>
          <w:sz w:val="24"/>
          <w:szCs w:val="24"/>
          <w:lang w:val="en-GB"/>
        </w:rPr>
        <w:t>兔</w:t>
      </w:r>
      <w:r>
        <w:rPr>
          <w:kern w:val="0"/>
          <w:sz w:val="24"/>
          <w:szCs w:val="24"/>
          <w:lang w:val="en-GB"/>
        </w:rPr>
        <w:t>来源指引进或自留，引进的要说明供种</w:t>
      </w:r>
      <w:r>
        <w:rPr>
          <w:sz w:val="24"/>
          <w:szCs w:val="24"/>
          <w:lang w:val="en-GB"/>
        </w:rPr>
        <w:t>国家、地区（或单位）及日期</w:t>
      </w:r>
      <w:r>
        <w:rPr>
          <w:rFonts w:hint="eastAsia"/>
          <w:sz w:val="24"/>
          <w:szCs w:val="24"/>
          <w:lang w:val="en-GB"/>
        </w:rPr>
        <w:t>。</w:t>
      </w:r>
    </w:p>
    <w:p>
      <w:pPr>
        <w:numPr>
          <w:ilvl w:val="0"/>
          <w:numId w:val="1"/>
        </w:numPr>
        <w:tabs>
          <w:tab w:val="left" w:pos="0"/>
        </w:tabs>
        <w:autoSpaceDE w:val="0"/>
        <w:autoSpaceDN w:val="0"/>
        <w:adjustRightInd w:val="0"/>
        <w:snapToGrid w:val="0"/>
        <w:spacing w:line="360" w:lineRule="auto"/>
        <w:rPr>
          <w:kern w:val="0"/>
          <w:sz w:val="24"/>
          <w:szCs w:val="24"/>
          <w:lang w:val="en-GB"/>
        </w:rPr>
      </w:pPr>
      <w:r>
        <w:rPr>
          <w:sz w:val="24"/>
          <w:szCs w:val="24"/>
          <w:lang w:val="en-GB"/>
        </w:rPr>
        <w:t>统一采用国家法定计量单位</w:t>
      </w:r>
      <w:r>
        <w:rPr>
          <w:rFonts w:hint="eastAsia"/>
          <w:sz w:val="24"/>
          <w:szCs w:val="24"/>
          <w:lang w:val="en-GB"/>
        </w:rPr>
        <w:t>。</w:t>
      </w:r>
    </w:p>
    <w:p>
      <w:pPr>
        <w:numPr>
          <w:ilvl w:val="0"/>
          <w:numId w:val="1"/>
        </w:numPr>
        <w:tabs>
          <w:tab w:val="left" w:pos="0"/>
        </w:tabs>
        <w:autoSpaceDE w:val="0"/>
        <w:autoSpaceDN w:val="0"/>
        <w:adjustRightInd w:val="0"/>
        <w:snapToGrid w:val="0"/>
        <w:spacing w:line="360" w:lineRule="auto"/>
        <w:rPr>
          <w:kern w:val="0"/>
          <w:sz w:val="24"/>
          <w:szCs w:val="24"/>
          <w:lang w:val="en-GB"/>
        </w:rPr>
      </w:pPr>
      <w:r>
        <w:rPr>
          <w:sz w:val="24"/>
          <w:szCs w:val="24"/>
          <w:lang w:val="en-GB"/>
        </w:rPr>
        <w:t>种</w:t>
      </w:r>
      <w:r>
        <w:rPr>
          <w:rFonts w:hint="eastAsia"/>
          <w:sz w:val="24"/>
          <w:szCs w:val="24"/>
          <w:lang w:val="en-GB"/>
        </w:rPr>
        <w:t>兔</w:t>
      </w:r>
      <w:r>
        <w:rPr>
          <w:sz w:val="24"/>
          <w:szCs w:val="24"/>
          <w:lang w:val="en-GB"/>
        </w:rPr>
        <w:t>繁殖、生长发育与屠宰性能是指近</w:t>
      </w:r>
      <w:r>
        <w:rPr>
          <w:rFonts w:hint="eastAsia"/>
          <w:sz w:val="24"/>
          <w:szCs w:val="24"/>
          <w:lang w:val="en-US" w:eastAsia="zh-CN"/>
        </w:rPr>
        <w:t>1</w:t>
      </w:r>
      <w:r>
        <w:rPr>
          <w:sz w:val="24"/>
          <w:szCs w:val="24"/>
          <w:lang w:val="en-GB"/>
        </w:rPr>
        <w:t>年来种</w:t>
      </w:r>
      <w:r>
        <w:rPr>
          <w:rFonts w:hint="eastAsia"/>
          <w:sz w:val="24"/>
          <w:szCs w:val="24"/>
          <w:lang w:val="en-GB"/>
        </w:rPr>
        <w:t>兔</w:t>
      </w:r>
      <w:r>
        <w:rPr>
          <w:sz w:val="24"/>
          <w:szCs w:val="24"/>
          <w:lang w:val="en-GB"/>
        </w:rPr>
        <w:t>生产性能测定和繁殖记录统计结果</w:t>
      </w:r>
      <w:r>
        <w:rPr>
          <w:rFonts w:hint="eastAsia"/>
          <w:sz w:val="24"/>
          <w:szCs w:val="24"/>
          <w:lang w:val="en-GB"/>
        </w:rPr>
        <w:t>。</w:t>
      </w:r>
    </w:p>
    <w:p>
      <w:pPr>
        <w:numPr>
          <w:ilvl w:val="0"/>
          <w:numId w:val="1"/>
        </w:numPr>
        <w:tabs>
          <w:tab w:val="left" w:pos="0"/>
        </w:tabs>
        <w:autoSpaceDE w:val="0"/>
        <w:autoSpaceDN w:val="0"/>
        <w:adjustRightInd w:val="0"/>
        <w:snapToGrid w:val="0"/>
        <w:spacing w:line="360" w:lineRule="auto"/>
        <w:rPr>
          <w:kern w:val="0"/>
          <w:sz w:val="24"/>
          <w:szCs w:val="24"/>
          <w:lang w:val="en-GB"/>
        </w:rPr>
      </w:pPr>
      <w:r>
        <w:rPr>
          <w:sz w:val="24"/>
          <w:szCs w:val="24"/>
          <w:lang w:val="en-GB"/>
        </w:rPr>
        <w:t>所填数据包括系谱、生产性能测定数据与提交至</w:t>
      </w:r>
      <w:r>
        <w:rPr>
          <w:rFonts w:hint="eastAsia"/>
          <w:sz w:val="24"/>
          <w:szCs w:val="24"/>
          <w:lang w:val="en-GB" w:eastAsia="zh-CN"/>
        </w:rPr>
        <w:t>四川省畜禽</w:t>
      </w:r>
      <w:r>
        <w:rPr>
          <w:rFonts w:hint="eastAsia"/>
          <w:sz w:val="24"/>
          <w:szCs w:val="24"/>
          <w:lang w:val="en-US" w:eastAsia="zh-CN"/>
        </w:rPr>
        <w:t>遗传改良计划领导小组办公室的</w:t>
      </w:r>
      <w:r>
        <w:rPr>
          <w:kern w:val="0"/>
          <w:sz w:val="24"/>
          <w:szCs w:val="24"/>
          <w:lang w:val="en-GB"/>
        </w:rPr>
        <w:t>数据一致</w:t>
      </w:r>
      <w:r>
        <w:rPr>
          <w:rFonts w:hint="eastAsia"/>
          <w:kern w:val="0"/>
          <w:sz w:val="24"/>
          <w:szCs w:val="24"/>
          <w:lang w:val="en-GB"/>
        </w:rPr>
        <w:t>。</w:t>
      </w:r>
    </w:p>
    <w:p>
      <w:pPr>
        <w:numPr>
          <w:ilvl w:val="0"/>
          <w:numId w:val="1"/>
        </w:numPr>
        <w:tabs>
          <w:tab w:val="left" w:pos="0"/>
        </w:tabs>
        <w:autoSpaceDE w:val="0"/>
        <w:autoSpaceDN w:val="0"/>
        <w:adjustRightInd w:val="0"/>
        <w:snapToGrid w:val="0"/>
        <w:spacing w:line="360" w:lineRule="auto"/>
        <w:rPr>
          <w:kern w:val="0"/>
          <w:sz w:val="24"/>
          <w:szCs w:val="24"/>
          <w:lang w:val="en-GB"/>
        </w:rPr>
        <w:sectPr>
          <w:footerReference r:id="rId3" w:type="default"/>
          <w:pgSz w:w="11906" w:h="16838"/>
          <w:pgMar w:top="1440" w:right="1800" w:bottom="1440" w:left="1800" w:header="851" w:footer="992" w:gutter="0"/>
          <w:cols w:space="720" w:num="1"/>
          <w:docGrid w:type="lines" w:linePitch="312" w:charSpace="0"/>
        </w:sectPr>
      </w:pPr>
      <w:r>
        <w:rPr>
          <w:rFonts w:hint="eastAsia"/>
          <w:kern w:val="0"/>
          <w:sz w:val="24"/>
          <w:szCs w:val="24"/>
          <w:lang w:val="en-GB"/>
        </w:rPr>
        <w:t>应向</w:t>
      </w:r>
      <w:r>
        <w:rPr>
          <w:rFonts w:hint="eastAsia"/>
          <w:sz w:val="24"/>
          <w:szCs w:val="24"/>
          <w:lang w:val="en-GB" w:eastAsia="zh-CN"/>
        </w:rPr>
        <w:t>四川省畜禽</w:t>
      </w:r>
      <w:r>
        <w:rPr>
          <w:rFonts w:hint="eastAsia"/>
          <w:sz w:val="24"/>
          <w:szCs w:val="24"/>
          <w:lang w:val="en-US" w:eastAsia="zh-CN"/>
        </w:rPr>
        <w:t>遗传改良计划</w:t>
      </w:r>
      <w:r>
        <w:rPr>
          <w:rFonts w:hint="eastAsia"/>
          <w:sz w:val="24"/>
          <w:szCs w:val="24"/>
          <w:lang w:val="en-GB" w:eastAsia="zh-CN"/>
        </w:rPr>
        <w:t>领导小组办公室</w:t>
      </w:r>
      <w:r>
        <w:rPr>
          <w:rFonts w:hint="eastAsia"/>
          <w:kern w:val="0"/>
          <w:sz w:val="24"/>
          <w:szCs w:val="24"/>
          <w:lang w:val="en-GB"/>
        </w:rPr>
        <w:t>提交</w:t>
      </w:r>
      <w:r>
        <w:rPr>
          <w:kern w:val="0"/>
          <w:sz w:val="24"/>
          <w:szCs w:val="24"/>
          <w:lang w:val="en-GB"/>
        </w:rPr>
        <w:t>本表一式2份，用A4纸双面打印，字迹清楚，不得随意涂改。</w:t>
      </w:r>
    </w:p>
    <w:p>
      <w:pPr>
        <w:pStyle w:val="11"/>
        <w:adjustRightInd w:val="0"/>
        <w:snapToGrid w:val="0"/>
        <w:spacing w:before="156" w:beforeLines="50" w:after="156" w:afterLines="50" w:line="360" w:lineRule="auto"/>
        <w:ind w:firstLine="0" w:firstLineChars="0"/>
        <w:jc w:val="center"/>
        <w:rPr>
          <w:rFonts w:ascii="黑体" w:hAnsi="黑体" w:eastAsia="黑体"/>
          <w:sz w:val="28"/>
          <w:szCs w:val="28"/>
          <w:lang w:val="en-GB"/>
        </w:rPr>
      </w:pPr>
      <w:r>
        <w:rPr>
          <w:rFonts w:hint="eastAsia" w:ascii="黑体" w:hAnsi="黑体" w:eastAsia="黑体"/>
          <w:sz w:val="28"/>
          <w:szCs w:val="28"/>
          <w:lang w:val="en-GB"/>
        </w:rPr>
        <w:t>一、申报单位基本情况</w:t>
      </w:r>
    </w:p>
    <w:tbl>
      <w:tblPr>
        <w:tblStyle w:val="7"/>
        <w:tblW w:w="4998" w:type="pct"/>
        <w:jc w:val="center"/>
        <w:tblLayout w:type="autofit"/>
        <w:tblCellMar>
          <w:top w:w="0" w:type="dxa"/>
          <w:left w:w="10" w:type="dxa"/>
          <w:bottom w:w="0" w:type="dxa"/>
          <w:right w:w="10" w:type="dxa"/>
        </w:tblCellMar>
      </w:tblPr>
      <w:tblGrid>
        <w:gridCol w:w="807"/>
        <w:gridCol w:w="33"/>
        <w:gridCol w:w="546"/>
        <w:gridCol w:w="762"/>
        <w:gridCol w:w="1009"/>
        <w:gridCol w:w="498"/>
        <w:gridCol w:w="478"/>
        <w:gridCol w:w="756"/>
        <w:gridCol w:w="178"/>
        <w:gridCol w:w="105"/>
        <w:gridCol w:w="804"/>
        <w:gridCol w:w="320"/>
        <w:gridCol w:w="859"/>
        <w:gridCol w:w="93"/>
        <w:gridCol w:w="1075"/>
      </w:tblGrid>
      <w:tr>
        <w:tblPrEx>
          <w:tblCellMar>
            <w:top w:w="0" w:type="dxa"/>
            <w:left w:w="10" w:type="dxa"/>
            <w:bottom w:w="0" w:type="dxa"/>
            <w:right w:w="10" w:type="dxa"/>
          </w:tblCellMar>
        </w:tblPrEx>
        <w:trPr>
          <w:trHeight w:val="567" w:hRule="exact"/>
          <w:jc w:val="center"/>
        </w:trPr>
        <w:tc>
          <w:tcPr>
            <w:tcW w:w="83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单位名称</w:t>
            </w:r>
          </w:p>
        </w:tc>
        <w:tc>
          <w:tcPr>
            <w:tcW w:w="136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848"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单位性质</w:t>
            </w:r>
          </w:p>
        </w:tc>
        <w:tc>
          <w:tcPr>
            <w:tcW w:w="1956" w:type="pct"/>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r>
      <w:tr>
        <w:tblPrEx>
          <w:tblCellMar>
            <w:top w:w="0" w:type="dxa"/>
            <w:left w:w="10" w:type="dxa"/>
            <w:bottom w:w="0" w:type="dxa"/>
            <w:right w:w="10" w:type="dxa"/>
          </w:tblCellMar>
        </w:tblPrEx>
        <w:trPr>
          <w:trHeight w:val="567" w:hRule="exact"/>
          <w:jc w:val="center"/>
        </w:trPr>
        <w:tc>
          <w:tcPr>
            <w:tcW w:w="83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法人代表</w:t>
            </w:r>
          </w:p>
        </w:tc>
        <w:tc>
          <w:tcPr>
            <w:tcW w:w="136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848"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联系电话</w:t>
            </w:r>
          </w:p>
        </w:tc>
        <w:tc>
          <w:tcPr>
            <w:tcW w:w="1956" w:type="pct"/>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r>
      <w:tr>
        <w:tblPrEx>
          <w:tblCellMar>
            <w:top w:w="0" w:type="dxa"/>
            <w:left w:w="10" w:type="dxa"/>
            <w:bottom w:w="0" w:type="dxa"/>
            <w:right w:w="10" w:type="dxa"/>
          </w:tblCellMar>
        </w:tblPrEx>
        <w:trPr>
          <w:trHeight w:val="567" w:hRule="exact"/>
          <w:jc w:val="center"/>
        </w:trPr>
        <w:tc>
          <w:tcPr>
            <w:tcW w:w="83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 w:hAnsi="仿宋" w:eastAsia="仿宋"/>
                <w:b/>
                <w:bCs/>
                <w:kern w:val="0"/>
                <w:sz w:val="21"/>
                <w:szCs w:val="21"/>
                <w:lang w:val="en-GB"/>
              </w:rPr>
            </w:pPr>
            <w:r>
              <w:rPr>
                <w:rFonts w:hint="eastAsia" w:ascii="仿宋" w:hAnsi="仿宋" w:eastAsia="仿宋"/>
                <w:b/>
                <w:bCs/>
                <w:kern w:val="0"/>
                <w:sz w:val="21"/>
                <w:szCs w:val="21"/>
                <w:lang w:val="en-GB"/>
              </w:rPr>
              <w:t>技术负责人</w:t>
            </w:r>
          </w:p>
        </w:tc>
        <w:tc>
          <w:tcPr>
            <w:tcW w:w="136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848"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 w:hAnsi="仿宋" w:eastAsia="仿宋"/>
                <w:b/>
                <w:bCs/>
                <w:kern w:val="0"/>
                <w:sz w:val="21"/>
                <w:szCs w:val="21"/>
                <w:lang w:val="en-GB"/>
              </w:rPr>
            </w:pPr>
            <w:r>
              <w:rPr>
                <w:rFonts w:hint="eastAsia" w:ascii="仿宋" w:hAnsi="仿宋" w:eastAsia="仿宋"/>
                <w:b/>
                <w:bCs/>
                <w:kern w:val="0"/>
                <w:sz w:val="21"/>
                <w:szCs w:val="21"/>
                <w:lang w:val="en-GB"/>
              </w:rPr>
              <w:t>联系电话</w:t>
            </w:r>
          </w:p>
        </w:tc>
        <w:tc>
          <w:tcPr>
            <w:tcW w:w="1956" w:type="pct"/>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r>
      <w:tr>
        <w:tblPrEx>
          <w:tblCellMar>
            <w:top w:w="0" w:type="dxa"/>
            <w:left w:w="10" w:type="dxa"/>
            <w:bottom w:w="0" w:type="dxa"/>
            <w:right w:w="10" w:type="dxa"/>
          </w:tblCellMar>
        </w:tblPrEx>
        <w:trPr>
          <w:trHeight w:val="567" w:hRule="exact"/>
          <w:jc w:val="center"/>
        </w:trPr>
        <w:tc>
          <w:tcPr>
            <w:tcW w:w="83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sz w:val="21"/>
                <w:szCs w:val="21"/>
                <w:lang w:val="en-GB"/>
              </w:rPr>
              <w:t>传    真</w:t>
            </w:r>
          </w:p>
        </w:tc>
        <w:tc>
          <w:tcPr>
            <w:tcW w:w="136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848" w:type="pct"/>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仿宋" w:hAnsi="仿宋" w:eastAsia="仿宋"/>
                <w:b/>
                <w:bCs/>
                <w:sz w:val="21"/>
                <w:szCs w:val="21"/>
                <w:lang w:val="en-GB"/>
              </w:rPr>
            </w:pPr>
            <w:r>
              <w:rPr>
                <w:rFonts w:hint="eastAsia" w:ascii="仿宋" w:hAnsi="仿宋" w:eastAsia="仿宋"/>
                <w:b/>
                <w:bCs/>
                <w:sz w:val="21"/>
                <w:szCs w:val="21"/>
                <w:lang w:val="en-GB"/>
              </w:rPr>
              <w:t>电子邮箱</w:t>
            </w:r>
          </w:p>
        </w:tc>
        <w:tc>
          <w:tcPr>
            <w:tcW w:w="1956" w:type="pct"/>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r>
      <w:tr>
        <w:tblPrEx>
          <w:tblCellMar>
            <w:top w:w="0" w:type="dxa"/>
            <w:left w:w="10" w:type="dxa"/>
            <w:bottom w:w="0" w:type="dxa"/>
            <w:right w:w="10" w:type="dxa"/>
          </w:tblCellMar>
        </w:tblPrEx>
        <w:trPr>
          <w:trHeight w:val="567" w:hRule="exact"/>
          <w:jc w:val="center"/>
        </w:trPr>
        <w:tc>
          <w:tcPr>
            <w:tcW w:w="83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注册地址</w:t>
            </w:r>
          </w:p>
        </w:tc>
        <w:tc>
          <w:tcPr>
            <w:tcW w:w="136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848"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邮    编</w:t>
            </w:r>
          </w:p>
        </w:tc>
        <w:tc>
          <w:tcPr>
            <w:tcW w:w="1956" w:type="pct"/>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r>
      <w:tr>
        <w:tblPrEx>
          <w:tblCellMar>
            <w:top w:w="0" w:type="dxa"/>
            <w:left w:w="10" w:type="dxa"/>
            <w:bottom w:w="0" w:type="dxa"/>
            <w:right w:w="10" w:type="dxa"/>
          </w:tblCellMar>
        </w:tblPrEx>
        <w:trPr>
          <w:trHeight w:val="567" w:hRule="exact"/>
          <w:jc w:val="center"/>
        </w:trPr>
        <w:tc>
          <w:tcPr>
            <w:tcW w:w="83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建场时间</w:t>
            </w:r>
          </w:p>
        </w:tc>
        <w:tc>
          <w:tcPr>
            <w:tcW w:w="136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848"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员工人数</w:t>
            </w:r>
          </w:p>
        </w:tc>
        <w:tc>
          <w:tcPr>
            <w:tcW w:w="1956" w:type="pct"/>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r>
      <w:tr>
        <w:tblPrEx>
          <w:tblCellMar>
            <w:top w:w="0" w:type="dxa"/>
            <w:left w:w="10" w:type="dxa"/>
            <w:bottom w:w="0" w:type="dxa"/>
            <w:right w:w="10" w:type="dxa"/>
          </w:tblCellMar>
        </w:tblPrEx>
        <w:trPr>
          <w:trHeight w:val="567" w:hRule="exact"/>
          <w:jc w:val="center"/>
        </w:trPr>
        <w:tc>
          <w:tcPr>
            <w:tcW w:w="83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占地面积（m</w:t>
            </w:r>
            <w:r>
              <w:rPr>
                <w:rFonts w:hint="eastAsia" w:ascii="仿宋" w:hAnsi="仿宋" w:eastAsia="仿宋"/>
                <w:b/>
                <w:bCs/>
                <w:kern w:val="0"/>
                <w:sz w:val="21"/>
                <w:szCs w:val="21"/>
                <w:vertAlign w:val="superscript"/>
                <w:lang w:val="en-GB"/>
              </w:rPr>
              <w:t>2</w:t>
            </w:r>
            <w:r>
              <w:rPr>
                <w:rFonts w:hint="eastAsia" w:ascii="仿宋" w:hAnsi="仿宋" w:eastAsia="仿宋"/>
                <w:b/>
                <w:bCs/>
                <w:kern w:val="0"/>
                <w:sz w:val="21"/>
                <w:szCs w:val="21"/>
                <w:lang w:val="en-GB"/>
              </w:rPr>
              <w:t>）</w:t>
            </w:r>
          </w:p>
        </w:tc>
        <w:tc>
          <w:tcPr>
            <w:tcW w:w="136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848"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建筑面积（m</w:t>
            </w:r>
            <w:r>
              <w:rPr>
                <w:rFonts w:hint="eastAsia" w:ascii="仿宋" w:hAnsi="仿宋" w:eastAsia="仿宋"/>
                <w:b/>
                <w:bCs/>
                <w:kern w:val="0"/>
                <w:sz w:val="21"/>
                <w:szCs w:val="21"/>
                <w:vertAlign w:val="superscript"/>
                <w:lang w:val="en-GB"/>
              </w:rPr>
              <w:t>2</w:t>
            </w:r>
            <w:r>
              <w:rPr>
                <w:rFonts w:hint="eastAsia" w:ascii="仿宋" w:hAnsi="仿宋" w:eastAsia="仿宋"/>
                <w:b/>
                <w:bCs/>
                <w:kern w:val="0"/>
                <w:sz w:val="21"/>
                <w:szCs w:val="21"/>
                <w:lang w:val="en-GB"/>
              </w:rPr>
              <w:t>）</w:t>
            </w:r>
          </w:p>
        </w:tc>
        <w:tc>
          <w:tcPr>
            <w:tcW w:w="1956" w:type="pct"/>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r>
      <w:tr>
        <w:tblPrEx>
          <w:tblCellMar>
            <w:top w:w="0" w:type="dxa"/>
            <w:left w:w="10" w:type="dxa"/>
            <w:bottom w:w="0" w:type="dxa"/>
            <w:right w:w="10" w:type="dxa"/>
          </w:tblCellMar>
        </w:tblPrEx>
        <w:trPr>
          <w:trHeight w:val="567" w:hRule="exact"/>
          <w:jc w:val="center"/>
        </w:trPr>
        <w:tc>
          <w:tcPr>
            <w:tcW w:w="83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 w:hAnsi="仿宋" w:eastAsia="仿宋"/>
                <w:b/>
                <w:bCs/>
                <w:kern w:val="0"/>
                <w:sz w:val="21"/>
                <w:szCs w:val="21"/>
                <w:lang w:val="en-GB"/>
              </w:rPr>
            </w:pPr>
            <w:r>
              <w:rPr>
                <w:rFonts w:hint="eastAsia" w:ascii="仿宋" w:hAnsi="仿宋" w:eastAsia="仿宋"/>
                <w:b/>
                <w:bCs/>
                <w:kern w:val="0"/>
                <w:sz w:val="21"/>
                <w:szCs w:val="21"/>
                <w:lang w:val="en-GB"/>
              </w:rPr>
              <w:t>总投资</w:t>
            </w:r>
          </w:p>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（万元）</w:t>
            </w:r>
          </w:p>
        </w:tc>
        <w:tc>
          <w:tcPr>
            <w:tcW w:w="136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848"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上年年总产值（万元）</w:t>
            </w:r>
          </w:p>
        </w:tc>
        <w:tc>
          <w:tcPr>
            <w:tcW w:w="1956" w:type="pct"/>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r>
      <w:tr>
        <w:tblPrEx>
          <w:tblCellMar>
            <w:top w:w="0" w:type="dxa"/>
            <w:left w:w="10" w:type="dxa"/>
            <w:bottom w:w="0" w:type="dxa"/>
            <w:right w:w="10" w:type="dxa"/>
          </w:tblCellMar>
        </w:tblPrEx>
        <w:trPr>
          <w:trHeight w:val="567" w:hRule="exact"/>
          <w:jc w:val="center"/>
        </w:trPr>
        <w:tc>
          <w:tcPr>
            <w:tcW w:w="83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r>
              <w:rPr>
                <w:rFonts w:hint="eastAsia" w:ascii="仿宋" w:hAnsi="仿宋" w:eastAsia="仿宋"/>
                <w:b/>
                <w:bCs/>
                <w:kern w:val="0"/>
                <w:sz w:val="21"/>
                <w:szCs w:val="21"/>
                <w:lang w:val="en-GB"/>
              </w:rPr>
              <w:t>技术人员构成</w:t>
            </w:r>
          </w:p>
        </w:tc>
        <w:tc>
          <w:tcPr>
            <w:tcW w:w="4167" w:type="pct"/>
            <w:gridSpan w:val="1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r>
              <w:rPr>
                <w:rFonts w:hint="eastAsia" w:ascii="仿宋" w:hAnsi="仿宋" w:eastAsia="仿宋"/>
                <w:kern w:val="0"/>
                <w:sz w:val="21"/>
                <w:szCs w:val="21"/>
                <w:lang w:val="en-GB"/>
              </w:rPr>
              <w:t>总计   人，其中：本科以上   人，大专   人，中专  人。</w:t>
            </w:r>
          </w:p>
        </w:tc>
      </w:tr>
      <w:tr>
        <w:tblPrEx>
          <w:tblCellMar>
            <w:top w:w="0" w:type="dxa"/>
            <w:left w:w="10" w:type="dxa"/>
            <w:bottom w:w="0" w:type="dxa"/>
            <w:right w:w="10" w:type="dxa"/>
          </w:tblCellMar>
        </w:tblPrEx>
        <w:trPr>
          <w:trHeight w:val="567" w:hRule="exact"/>
          <w:jc w:val="center"/>
        </w:trPr>
        <w:tc>
          <w:tcPr>
            <w:tcW w:w="1290" w:type="pct"/>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主要机构设置</w:t>
            </w:r>
          </w:p>
        </w:tc>
        <w:tc>
          <w:tcPr>
            <w:tcW w:w="60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生产</w:t>
            </w:r>
          </w:p>
        </w:tc>
        <w:tc>
          <w:tcPr>
            <w:tcW w:w="586" w:type="pct"/>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育种</w:t>
            </w:r>
          </w:p>
        </w:tc>
        <w:tc>
          <w:tcPr>
            <w:tcW w:w="624" w:type="pct"/>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兽医</w:t>
            </w:r>
          </w:p>
        </w:tc>
        <w:tc>
          <w:tcPr>
            <w:tcW w:w="675" w:type="pct"/>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饲料饲养</w:t>
            </w:r>
          </w:p>
        </w:tc>
        <w:tc>
          <w:tcPr>
            <w:tcW w:w="572" w:type="pct"/>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销售</w:t>
            </w:r>
          </w:p>
        </w:tc>
        <w:tc>
          <w:tcPr>
            <w:tcW w:w="64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kern w:val="0"/>
                <w:sz w:val="21"/>
                <w:szCs w:val="21"/>
                <w:lang w:val="en-GB"/>
              </w:rPr>
            </w:pPr>
          </w:p>
        </w:tc>
      </w:tr>
      <w:tr>
        <w:tblPrEx>
          <w:tblCellMar>
            <w:top w:w="0" w:type="dxa"/>
            <w:left w:w="10" w:type="dxa"/>
            <w:bottom w:w="0" w:type="dxa"/>
            <w:right w:w="10" w:type="dxa"/>
          </w:tblCellMar>
        </w:tblPrEx>
        <w:trPr>
          <w:trHeight w:val="567" w:hRule="exact"/>
          <w:jc w:val="center"/>
        </w:trPr>
        <w:tc>
          <w:tcPr>
            <w:tcW w:w="485" w:type="pct"/>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人员</w:t>
            </w:r>
          </w:p>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组成</w:t>
            </w:r>
          </w:p>
        </w:tc>
        <w:tc>
          <w:tcPr>
            <w:tcW w:w="806" w:type="pct"/>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tabs>
                <w:tab w:val="left" w:pos="296"/>
                <w:tab w:val="center" w:pos="601"/>
              </w:tabs>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部门人数</w:t>
            </w:r>
          </w:p>
        </w:tc>
        <w:tc>
          <w:tcPr>
            <w:tcW w:w="60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sz w:val="21"/>
                <w:szCs w:val="21"/>
                <w:lang w:val="en-GB"/>
              </w:rPr>
            </w:pPr>
          </w:p>
        </w:tc>
        <w:tc>
          <w:tcPr>
            <w:tcW w:w="586" w:type="pct"/>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sz w:val="21"/>
                <w:szCs w:val="21"/>
                <w:lang w:val="en-GB"/>
              </w:rPr>
            </w:pPr>
          </w:p>
        </w:tc>
        <w:tc>
          <w:tcPr>
            <w:tcW w:w="624" w:type="pct"/>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sz w:val="21"/>
                <w:szCs w:val="21"/>
                <w:lang w:val="en-GB"/>
              </w:rPr>
            </w:pPr>
          </w:p>
        </w:tc>
        <w:tc>
          <w:tcPr>
            <w:tcW w:w="675" w:type="pct"/>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sz w:val="21"/>
                <w:szCs w:val="21"/>
                <w:lang w:val="en-GB"/>
              </w:rPr>
            </w:pPr>
          </w:p>
        </w:tc>
        <w:tc>
          <w:tcPr>
            <w:tcW w:w="572" w:type="pct"/>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sz w:val="21"/>
                <w:szCs w:val="21"/>
                <w:lang w:val="en-GB"/>
              </w:rPr>
            </w:pPr>
          </w:p>
        </w:tc>
        <w:tc>
          <w:tcPr>
            <w:tcW w:w="64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sz w:val="21"/>
                <w:szCs w:val="21"/>
                <w:lang w:val="en-GB"/>
              </w:rPr>
            </w:pPr>
          </w:p>
        </w:tc>
      </w:tr>
      <w:tr>
        <w:tblPrEx>
          <w:tblCellMar>
            <w:top w:w="0" w:type="dxa"/>
            <w:left w:w="10" w:type="dxa"/>
            <w:bottom w:w="0" w:type="dxa"/>
            <w:right w:w="10" w:type="dxa"/>
          </w:tblCellMar>
        </w:tblPrEx>
        <w:trPr>
          <w:trHeight w:val="567" w:hRule="exact"/>
          <w:jc w:val="center"/>
        </w:trPr>
        <w:tc>
          <w:tcPr>
            <w:tcW w:w="48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b/>
                <w:bCs/>
                <w:kern w:val="0"/>
                <w:sz w:val="21"/>
                <w:szCs w:val="21"/>
                <w:lang w:val="en-GB"/>
              </w:rPr>
            </w:pPr>
          </w:p>
        </w:tc>
        <w:tc>
          <w:tcPr>
            <w:tcW w:w="806" w:type="pct"/>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技术员数</w:t>
            </w:r>
          </w:p>
        </w:tc>
        <w:tc>
          <w:tcPr>
            <w:tcW w:w="60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sz w:val="21"/>
                <w:szCs w:val="21"/>
                <w:lang w:val="en-GB"/>
              </w:rPr>
            </w:pPr>
          </w:p>
        </w:tc>
        <w:tc>
          <w:tcPr>
            <w:tcW w:w="586" w:type="pct"/>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sz w:val="21"/>
                <w:szCs w:val="21"/>
                <w:lang w:val="en-GB"/>
              </w:rPr>
            </w:pPr>
          </w:p>
        </w:tc>
        <w:tc>
          <w:tcPr>
            <w:tcW w:w="624" w:type="pct"/>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sz w:val="21"/>
                <w:szCs w:val="21"/>
                <w:lang w:val="en-GB"/>
              </w:rPr>
            </w:pPr>
          </w:p>
        </w:tc>
        <w:tc>
          <w:tcPr>
            <w:tcW w:w="675" w:type="pct"/>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sz w:val="21"/>
                <w:szCs w:val="21"/>
                <w:lang w:val="en-GB"/>
              </w:rPr>
            </w:pPr>
          </w:p>
        </w:tc>
        <w:tc>
          <w:tcPr>
            <w:tcW w:w="572" w:type="pct"/>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sz w:val="21"/>
                <w:szCs w:val="21"/>
                <w:lang w:val="en-GB"/>
              </w:rPr>
            </w:pPr>
          </w:p>
        </w:tc>
        <w:tc>
          <w:tcPr>
            <w:tcW w:w="646"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sz w:val="21"/>
                <w:szCs w:val="21"/>
                <w:lang w:val="en-GB"/>
              </w:rPr>
            </w:pPr>
          </w:p>
        </w:tc>
      </w:tr>
      <w:tr>
        <w:tblPrEx>
          <w:tblCellMar>
            <w:top w:w="0" w:type="dxa"/>
            <w:left w:w="10" w:type="dxa"/>
            <w:bottom w:w="0" w:type="dxa"/>
            <w:right w:w="10" w:type="dxa"/>
          </w:tblCellMar>
        </w:tblPrEx>
        <w:trPr>
          <w:trHeight w:val="567" w:hRule="exact"/>
          <w:jc w:val="center"/>
        </w:trPr>
        <w:tc>
          <w:tcPr>
            <w:tcW w:w="5000" w:type="pct"/>
            <w:gridSpan w:val="1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r>
              <w:rPr>
                <w:rFonts w:hint="eastAsia" w:ascii="仿宋" w:hAnsi="仿宋" w:eastAsia="仿宋"/>
                <w:b/>
                <w:bCs/>
                <w:kern w:val="0"/>
                <w:sz w:val="21"/>
                <w:szCs w:val="21"/>
                <w:lang w:val="en-GB"/>
              </w:rPr>
              <w:t>申报品种（配套系）及存栏情况</w:t>
            </w:r>
          </w:p>
        </w:tc>
      </w:tr>
      <w:tr>
        <w:tblPrEx>
          <w:tblCellMar>
            <w:top w:w="0" w:type="dxa"/>
            <w:left w:w="10" w:type="dxa"/>
            <w:bottom w:w="0" w:type="dxa"/>
            <w:right w:w="10" w:type="dxa"/>
          </w:tblCellMar>
        </w:tblPrEx>
        <w:trPr>
          <w:trHeight w:val="287" w:hRule="exact"/>
          <w:jc w:val="center"/>
        </w:trPr>
        <w:tc>
          <w:tcPr>
            <w:tcW w:w="505" w:type="pct"/>
            <w:gridSpan w:val="2"/>
            <w:vMerge w:val="restart"/>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品种</w:t>
            </w:r>
          </w:p>
        </w:tc>
        <w:tc>
          <w:tcPr>
            <w:tcW w:w="1691" w:type="pct"/>
            <w:gridSpan w:val="4"/>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来源*</w:t>
            </w:r>
          </w:p>
        </w:tc>
        <w:tc>
          <w:tcPr>
            <w:tcW w:w="1394" w:type="pct"/>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公兔（只）</w:t>
            </w:r>
          </w:p>
        </w:tc>
        <w:tc>
          <w:tcPr>
            <w:tcW w:w="1410" w:type="pct"/>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母兔（只）</w:t>
            </w:r>
          </w:p>
        </w:tc>
      </w:tr>
      <w:tr>
        <w:tblPrEx>
          <w:tblCellMar>
            <w:top w:w="0" w:type="dxa"/>
            <w:left w:w="10" w:type="dxa"/>
            <w:bottom w:w="0" w:type="dxa"/>
            <w:right w:w="10" w:type="dxa"/>
          </w:tblCellMar>
        </w:tblPrEx>
        <w:trPr>
          <w:trHeight w:val="278" w:hRule="exact"/>
          <w:jc w:val="center"/>
        </w:trPr>
        <w:tc>
          <w:tcPr>
            <w:tcW w:w="505" w:type="pct"/>
            <w:gridSpan w:val="2"/>
            <w:vMerge w:val="continue"/>
            <w:tcBorders>
              <w:top w:val="single" w:color="auto" w:sz="6" w:space="0"/>
              <w:left w:val="single" w:color="auto" w:sz="6" w:space="0"/>
              <w:bottom w:val="single" w:color="auto" w:sz="4" w:space="0"/>
              <w:right w:val="single" w:color="auto" w:sz="6" w:space="0"/>
            </w:tcBorders>
            <w:noWrap w:val="0"/>
            <w:vAlign w:val="center"/>
          </w:tcPr>
          <w:p>
            <w:pPr>
              <w:widowControl/>
              <w:adjustRightInd w:val="0"/>
              <w:snapToGrid w:val="0"/>
              <w:jc w:val="center"/>
              <w:rPr>
                <w:rFonts w:ascii="仿宋" w:hAnsi="仿宋" w:eastAsia="仿宋"/>
                <w:b/>
                <w:bCs/>
                <w:kern w:val="0"/>
                <w:sz w:val="21"/>
                <w:szCs w:val="21"/>
                <w:lang w:val="en-GB"/>
              </w:rPr>
            </w:pPr>
          </w:p>
        </w:tc>
        <w:tc>
          <w:tcPr>
            <w:tcW w:w="1691" w:type="pct"/>
            <w:gridSpan w:val="4"/>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val="0"/>
              <w:snapToGrid w:val="0"/>
              <w:jc w:val="center"/>
              <w:rPr>
                <w:rFonts w:ascii="仿宋" w:hAnsi="仿宋" w:eastAsia="仿宋"/>
                <w:b/>
                <w:bCs/>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成年</w:t>
            </w:r>
          </w:p>
        </w:tc>
        <w:tc>
          <w:tcPr>
            <w:tcW w:w="65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后备</w:t>
            </w:r>
          </w:p>
        </w:tc>
        <w:tc>
          <w:tcPr>
            <w:tcW w:w="708"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成年</w:t>
            </w:r>
          </w:p>
        </w:tc>
        <w:tc>
          <w:tcPr>
            <w:tcW w:w="702"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后备</w:t>
            </w:r>
          </w:p>
        </w:tc>
      </w:tr>
      <w:tr>
        <w:tblPrEx>
          <w:tblCellMar>
            <w:top w:w="0" w:type="dxa"/>
            <w:left w:w="10" w:type="dxa"/>
            <w:bottom w:w="0" w:type="dxa"/>
            <w:right w:w="10" w:type="dxa"/>
          </w:tblCellMar>
        </w:tblPrEx>
        <w:trPr>
          <w:trHeight w:val="567" w:hRule="exact"/>
          <w:jc w:val="center"/>
        </w:trPr>
        <w:tc>
          <w:tcPr>
            <w:tcW w:w="505"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1691" w:type="pct"/>
            <w:gridSpan w:val="4"/>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65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708"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702"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r>
      <w:tr>
        <w:tblPrEx>
          <w:tblCellMar>
            <w:top w:w="0" w:type="dxa"/>
            <w:left w:w="10" w:type="dxa"/>
            <w:bottom w:w="0" w:type="dxa"/>
            <w:right w:w="10" w:type="dxa"/>
          </w:tblCellMar>
        </w:tblPrEx>
        <w:trPr>
          <w:trHeight w:val="567" w:hRule="exact"/>
          <w:jc w:val="center"/>
        </w:trPr>
        <w:tc>
          <w:tcPr>
            <w:tcW w:w="505"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kern w:val="0"/>
                <w:sz w:val="21"/>
                <w:szCs w:val="21"/>
                <w:lang w:val="en-GB"/>
              </w:rPr>
            </w:pPr>
          </w:p>
        </w:tc>
        <w:tc>
          <w:tcPr>
            <w:tcW w:w="1691" w:type="pct"/>
            <w:gridSpan w:val="4"/>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65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708"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702"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r>
      <w:tr>
        <w:tblPrEx>
          <w:tblCellMar>
            <w:top w:w="0" w:type="dxa"/>
            <w:left w:w="10" w:type="dxa"/>
            <w:bottom w:w="0" w:type="dxa"/>
            <w:right w:w="10" w:type="dxa"/>
          </w:tblCellMar>
        </w:tblPrEx>
        <w:trPr>
          <w:trHeight w:val="567" w:hRule="exact"/>
          <w:jc w:val="center"/>
        </w:trPr>
        <w:tc>
          <w:tcPr>
            <w:tcW w:w="505"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kern w:val="0"/>
                <w:sz w:val="21"/>
                <w:szCs w:val="21"/>
                <w:lang w:val="en-GB"/>
              </w:rPr>
            </w:pPr>
          </w:p>
        </w:tc>
        <w:tc>
          <w:tcPr>
            <w:tcW w:w="1691" w:type="pct"/>
            <w:gridSpan w:val="4"/>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65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708"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702"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r>
      <w:tr>
        <w:tblPrEx>
          <w:tblCellMar>
            <w:top w:w="0" w:type="dxa"/>
            <w:left w:w="10" w:type="dxa"/>
            <w:bottom w:w="0" w:type="dxa"/>
            <w:right w:w="10" w:type="dxa"/>
          </w:tblCellMar>
        </w:tblPrEx>
        <w:trPr>
          <w:trHeight w:val="567" w:hRule="exact"/>
          <w:jc w:val="center"/>
        </w:trPr>
        <w:tc>
          <w:tcPr>
            <w:tcW w:w="505"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1691" w:type="pct"/>
            <w:gridSpan w:val="4"/>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65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708"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702"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r>
      <w:tr>
        <w:tblPrEx>
          <w:tblCellMar>
            <w:top w:w="0" w:type="dxa"/>
            <w:left w:w="10" w:type="dxa"/>
            <w:bottom w:w="0" w:type="dxa"/>
            <w:right w:w="10" w:type="dxa"/>
          </w:tblCellMar>
        </w:tblPrEx>
        <w:trPr>
          <w:trHeight w:val="567" w:hRule="exact"/>
          <w:jc w:val="center"/>
        </w:trPr>
        <w:tc>
          <w:tcPr>
            <w:tcW w:w="505"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kern w:val="0"/>
                <w:sz w:val="21"/>
                <w:szCs w:val="21"/>
                <w:lang w:val="en-GB"/>
              </w:rPr>
            </w:pPr>
          </w:p>
        </w:tc>
        <w:tc>
          <w:tcPr>
            <w:tcW w:w="1691" w:type="pct"/>
            <w:gridSpan w:val="4"/>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65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708"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702"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r>
      <w:tr>
        <w:tblPrEx>
          <w:tblCellMar>
            <w:top w:w="0" w:type="dxa"/>
            <w:left w:w="10" w:type="dxa"/>
            <w:bottom w:w="0" w:type="dxa"/>
            <w:right w:w="10" w:type="dxa"/>
          </w:tblCellMar>
        </w:tblPrEx>
        <w:trPr>
          <w:trHeight w:val="567" w:hRule="exact"/>
          <w:jc w:val="center"/>
        </w:trPr>
        <w:tc>
          <w:tcPr>
            <w:tcW w:w="505"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kern w:val="0"/>
                <w:sz w:val="21"/>
                <w:szCs w:val="21"/>
                <w:lang w:val="en-GB"/>
              </w:rPr>
            </w:pPr>
          </w:p>
        </w:tc>
        <w:tc>
          <w:tcPr>
            <w:tcW w:w="1691" w:type="pct"/>
            <w:gridSpan w:val="4"/>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65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708"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c>
          <w:tcPr>
            <w:tcW w:w="702"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kern w:val="0"/>
                <w:sz w:val="21"/>
                <w:szCs w:val="21"/>
                <w:lang w:val="en-GB"/>
              </w:rPr>
            </w:pPr>
          </w:p>
        </w:tc>
      </w:tr>
    </w:tbl>
    <w:p>
      <w:pPr>
        <w:adjustRightInd w:val="0"/>
        <w:snapToGrid w:val="0"/>
        <w:spacing w:before="156" w:beforeLines="50"/>
        <w:rPr>
          <w:rFonts w:ascii="仿宋_GB2312" w:hAnsi="仿宋_GB2312"/>
          <w:bCs/>
          <w:sz w:val="21"/>
          <w:szCs w:val="21"/>
          <w:lang w:val="en-GB"/>
        </w:rPr>
      </w:pPr>
      <w:r>
        <w:rPr>
          <w:rFonts w:hint="eastAsia" w:ascii="仿宋_GB2312" w:hAnsi="仿宋_GB2312"/>
          <w:bCs/>
          <w:sz w:val="21"/>
          <w:szCs w:val="21"/>
          <w:lang w:val="en-GB"/>
        </w:rPr>
        <w:t>注: 如果一个品种（配套系）有多个来源，请分别填写。</w:t>
      </w:r>
    </w:p>
    <w:p>
      <w:pPr>
        <w:pStyle w:val="11"/>
        <w:adjustRightInd w:val="0"/>
        <w:snapToGrid w:val="0"/>
        <w:spacing w:before="156" w:beforeLines="50" w:after="156" w:afterLines="50" w:line="360" w:lineRule="auto"/>
        <w:ind w:firstLine="0" w:firstLineChars="0"/>
        <w:jc w:val="center"/>
        <w:rPr>
          <w:rFonts w:ascii="黑体" w:hAnsi="黑体" w:eastAsia="黑体"/>
          <w:sz w:val="28"/>
          <w:szCs w:val="28"/>
          <w:lang w:val="en-GB"/>
        </w:rPr>
      </w:pPr>
      <w:r>
        <w:rPr>
          <w:rFonts w:ascii="黑体" w:hAnsi="黑体" w:eastAsia="黑体"/>
          <w:b/>
          <w:bCs/>
          <w:sz w:val="32"/>
          <w:szCs w:val="32"/>
          <w:lang w:val="en-GB"/>
        </w:rPr>
        <w:br w:type="page"/>
      </w:r>
      <w:r>
        <w:rPr>
          <w:rFonts w:hint="eastAsia" w:ascii="黑体" w:hAnsi="黑体" w:eastAsia="黑体"/>
          <w:sz w:val="28"/>
          <w:szCs w:val="28"/>
          <w:lang w:val="en-GB"/>
        </w:rPr>
        <w:t>二、单位主要管理、技术人员名单</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891"/>
        <w:gridCol w:w="857"/>
        <w:gridCol w:w="701"/>
        <w:gridCol w:w="708"/>
        <w:gridCol w:w="718"/>
        <w:gridCol w:w="1336"/>
        <w:gridCol w:w="1739"/>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
                <w:sz w:val="21"/>
                <w:szCs w:val="21"/>
                <w:lang w:val="en-GB"/>
              </w:rPr>
            </w:pPr>
            <w:r>
              <w:rPr>
                <w:b/>
                <w:sz w:val="21"/>
                <w:szCs w:val="21"/>
                <w:lang w:val="en-GB"/>
              </w:rPr>
              <w:t>序号</w:t>
            </w:r>
          </w:p>
        </w:tc>
        <w:tc>
          <w:tcPr>
            <w:tcW w:w="52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b/>
                <w:sz w:val="21"/>
                <w:szCs w:val="21"/>
                <w:lang w:val="en-GB"/>
              </w:rPr>
            </w:pPr>
            <w:r>
              <w:rPr>
                <w:rFonts w:hint="eastAsia" w:ascii="仿宋_GB2312" w:hAnsi="仿宋_GB2312"/>
                <w:b/>
                <w:sz w:val="21"/>
                <w:szCs w:val="21"/>
                <w:lang w:val="en-GB"/>
              </w:rPr>
              <w:t>姓  名</w:t>
            </w:r>
          </w:p>
        </w:tc>
        <w:tc>
          <w:tcPr>
            <w:tcW w:w="50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b/>
                <w:sz w:val="21"/>
                <w:szCs w:val="21"/>
                <w:lang w:val="en-GB"/>
              </w:rPr>
            </w:pPr>
            <w:r>
              <w:rPr>
                <w:rFonts w:hint="eastAsia" w:ascii="仿宋_GB2312" w:hAnsi="仿宋_GB2312"/>
                <w:b/>
                <w:sz w:val="21"/>
                <w:szCs w:val="21"/>
                <w:lang w:val="en-GB"/>
              </w:rPr>
              <w:t>性别</w:t>
            </w:r>
          </w:p>
        </w:tc>
        <w:tc>
          <w:tcPr>
            <w:tcW w:w="41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b/>
                <w:sz w:val="21"/>
                <w:szCs w:val="21"/>
                <w:lang w:val="en-GB"/>
              </w:rPr>
            </w:pPr>
            <w:r>
              <w:rPr>
                <w:rFonts w:hint="eastAsia" w:ascii="仿宋_GB2312" w:hAnsi="仿宋_GB2312"/>
                <w:b/>
                <w:sz w:val="21"/>
                <w:szCs w:val="21"/>
                <w:lang w:val="en-GB"/>
              </w:rPr>
              <w:t>年龄</w:t>
            </w:r>
          </w:p>
        </w:tc>
        <w:tc>
          <w:tcPr>
            <w:tcW w:w="41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b/>
                <w:sz w:val="21"/>
                <w:szCs w:val="21"/>
                <w:lang w:val="en-GB"/>
              </w:rPr>
            </w:pPr>
            <w:r>
              <w:rPr>
                <w:rFonts w:hint="eastAsia" w:ascii="仿宋_GB2312" w:hAnsi="仿宋_GB2312"/>
                <w:b/>
                <w:sz w:val="21"/>
                <w:szCs w:val="21"/>
                <w:lang w:val="en-GB"/>
              </w:rPr>
              <w:t>职称</w:t>
            </w:r>
          </w:p>
        </w:tc>
        <w:tc>
          <w:tcPr>
            <w:tcW w:w="42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b/>
                <w:sz w:val="21"/>
                <w:szCs w:val="21"/>
                <w:lang w:val="en-GB"/>
              </w:rPr>
            </w:pPr>
            <w:r>
              <w:rPr>
                <w:rFonts w:hint="eastAsia" w:ascii="仿宋_GB2312" w:hAnsi="仿宋_GB2312"/>
                <w:b/>
                <w:sz w:val="21"/>
                <w:szCs w:val="21"/>
                <w:lang w:val="en-GB"/>
              </w:rPr>
              <w:t>职务</w:t>
            </w:r>
          </w:p>
        </w:tc>
        <w:tc>
          <w:tcPr>
            <w:tcW w:w="78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b/>
                <w:sz w:val="21"/>
                <w:szCs w:val="21"/>
                <w:lang w:val="en-GB"/>
              </w:rPr>
            </w:pPr>
            <w:r>
              <w:rPr>
                <w:rFonts w:hint="eastAsia" w:ascii="仿宋_GB2312" w:hAnsi="仿宋_GB2312"/>
                <w:b/>
                <w:sz w:val="21"/>
                <w:szCs w:val="21"/>
                <w:lang w:val="en-GB"/>
              </w:rPr>
              <w:t>从事的业务工作及时间</w:t>
            </w:r>
          </w:p>
        </w:tc>
        <w:tc>
          <w:tcPr>
            <w:tcW w:w="101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
                <w:sz w:val="21"/>
                <w:szCs w:val="21"/>
                <w:lang w:val="en-GB"/>
              </w:rPr>
            </w:pPr>
            <w:r>
              <w:rPr>
                <w:rFonts w:hint="eastAsia" w:ascii="仿宋_GB2312" w:hAnsi="仿宋_GB2312"/>
                <w:b/>
                <w:sz w:val="21"/>
                <w:szCs w:val="21"/>
                <w:lang w:val="en-GB"/>
              </w:rPr>
              <w:t>参加专业技术</w:t>
            </w:r>
          </w:p>
          <w:p>
            <w:pPr>
              <w:adjustRightInd w:val="0"/>
              <w:snapToGrid w:val="0"/>
              <w:jc w:val="center"/>
              <w:rPr>
                <w:rFonts w:ascii="仿宋_GB2312" w:hAnsi="仿宋_GB2312"/>
                <w:b/>
                <w:sz w:val="21"/>
                <w:szCs w:val="21"/>
                <w:lang w:val="en-GB"/>
              </w:rPr>
            </w:pPr>
            <w:r>
              <w:rPr>
                <w:rFonts w:hint="eastAsia" w:ascii="仿宋_GB2312" w:hAnsi="仿宋_GB2312"/>
                <w:b/>
                <w:sz w:val="21"/>
                <w:szCs w:val="21"/>
                <w:lang w:val="en-GB"/>
              </w:rPr>
              <w:t>培训情况</w:t>
            </w: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b/>
                <w:sz w:val="21"/>
                <w:szCs w:val="21"/>
                <w:lang w:val="en-GB"/>
              </w:rPr>
            </w:pPr>
            <w:r>
              <w:rPr>
                <w:rFonts w:hint="eastAsia" w:ascii="仿宋_GB2312" w:hAnsi="仿宋_GB2312"/>
                <w:b/>
                <w:sz w:val="21"/>
                <w:szCs w:val="21"/>
                <w:lang w:val="en-GB"/>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1</w:t>
            </w: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2</w:t>
            </w: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3</w:t>
            </w: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4</w:t>
            </w: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5</w:t>
            </w: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6</w:t>
            </w: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7</w:t>
            </w: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8</w:t>
            </w: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9</w:t>
            </w: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10</w:t>
            </w: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11</w:t>
            </w: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12</w:t>
            </w: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13</w:t>
            </w: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14</w:t>
            </w: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15</w:t>
            </w: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16</w:t>
            </w: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17</w:t>
            </w: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18</w:t>
            </w: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bl>
    <w:p>
      <w:pPr>
        <w:adjustRightInd w:val="0"/>
        <w:snapToGrid w:val="0"/>
        <w:spacing w:before="156" w:beforeLines="50"/>
        <w:rPr>
          <w:rFonts w:ascii="仿宋_GB2312" w:hAnsi="仿宋_GB2312"/>
          <w:sz w:val="21"/>
          <w:szCs w:val="21"/>
          <w:lang w:val="en-GB"/>
        </w:rPr>
      </w:pPr>
      <w:r>
        <w:rPr>
          <w:rFonts w:hint="eastAsia" w:ascii="仿宋_GB2312" w:hAnsi="仿宋_GB2312"/>
          <w:sz w:val="21"/>
          <w:szCs w:val="21"/>
          <w:lang w:val="en-GB"/>
        </w:rPr>
        <w:t>注：本表可加附页。</w:t>
      </w:r>
    </w:p>
    <w:p>
      <w:pPr>
        <w:pStyle w:val="11"/>
        <w:adjustRightInd w:val="0"/>
        <w:snapToGrid w:val="0"/>
        <w:spacing w:before="156" w:beforeLines="50" w:after="156" w:afterLines="50" w:line="360" w:lineRule="auto"/>
        <w:ind w:firstLine="0" w:firstLineChars="0"/>
        <w:jc w:val="center"/>
        <w:rPr>
          <w:rFonts w:ascii="黑体" w:hAnsi="黑体" w:eastAsia="黑体"/>
          <w:sz w:val="28"/>
          <w:szCs w:val="28"/>
          <w:lang w:val="en-GB"/>
        </w:rPr>
      </w:pPr>
      <w:r>
        <w:rPr>
          <w:rFonts w:hint="eastAsia" w:ascii="仿宋_GB2312" w:hAnsi="仿宋_GB2312" w:eastAsia="仿宋_GB2312"/>
          <w:b/>
          <w:bCs/>
          <w:sz w:val="32"/>
          <w:szCs w:val="32"/>
          <w:lang w:val="en-GB"/>
        </w:rPr>
        <w:br w:type="page"/>
      </w:r>
      <w:r>
        <w:rPr>
          <w:rFonts w:hint="eastAsia" w:ascii="黑体" w:hAnsi="黑体" w:eastAsia="黑体"/>
          <w:sz w:val="28"/>
          <w:szCs w:val="28"/>
          <w:lang w:val="en-GB"/>
        </w:rPr>
        <w:t>三、申报单位基本情况简介</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6"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pPr>
              <w:adjustRightInd w:val="0"/>
              <w:snapToGrid w:val="0"/>
              <w:ind w:firstLine="421" w:firstLineChars="200"/>
              <w:jc w:val="left"/>
              <w:rPr>
                <w:rFonts w:hint="eastAsia" w:ascii="仿宋_GB2312" w:hAnsi="仿宋_GB2312"/>
                <w:bCs/>
                <w:sz w:val="21"/>
                <w:szCs w:val="21"/>
                <w:lang w:val="en-GB"/>
              </w:rPr>
            </w:pPr>
            <w:r>
              <w:rPr>
                <w:rFonts w:hint="eastAsia" w:ascii="仿宋_GB2312" w:hAnsi="仿宋_GB2312"/>
                <w:b/>
                <w:sz w:val="21"/>
                <w:szCs w:val="21"/>
                <w:lang w:val="en-GB"/>
              </w:rPr>
              <w:t>单位简介</w:t>
            </w:r>
            <w:r>
              <w:rPr>
                <w:rFonts w:hint="eastAsia" w:ascii="仿宋_GB2312" w:hAnsi="仿宋_GB2312"/>
                <w:bCs/>
                <w:sz w:val="21"/>
                <w:szCs w:val="21"/>
                <w:lang w:val="en-GB"/>
              </w:rPr>
              <w:t>（内容</w:t>
            </w:r>
            <w:r>
              <w:rPr>
                <w:rFonts w:hint="eastAsia" w:ascii="仿宋_GB2312" w:hAnsi="仿宋_GB2312"/>
                <w:bCs/>
                <w:sz w:val="21"/>
                <w:szCs w:val="21"/>
                <w:lang w:val="en-GB" w:eastAsia="zh-CN"/>
              </w:rPr>
              <w:t>详实充分</w:t>
            </w:r>
            <w:r>
              <w:rPr>
                <w:rFonts w:hint="eastAsia" w:ascii="仿宋_GB2312" w:hAnsi="仿宋_GB2312"/>
                <w:bCs/>
                <w:sz w:val="21"/>
                <w:szCs w:val="21"/>
                <w:lang w:val="en-GB"/>
              </w:rPr>
              <w:t>充分，文字简明扼要。应包括单位概况、生产能力、技术水平、</w:t>
            </w:r>
            <w:r>
              <w:rPr>
                <w:rFonts w:hint="eastAsia" w:ascii="仿宋_GB2312" w:hAnsi="仿宋_GB2312"/>
                <w:bCs/>
                <w:sz w:val="21"/>
                <w:szCs w:val="21"/>
                <w:lang w:val="en-GB" w:eastAsia="zh-CN"/>
              </w:rPr>
              <w:t>生产</w:t>
            </w:r>
            <w:r>
              <w:rPr>
                <w:rFonts w:hint="eastAsia" w:ascii="仿宋_GB2312" w:hAnsi="仿宋_GB2312"/>
                <w:bCs/>
                <w:sz w:val="21"/>
                <w:szCs w:val="21"/>
                <w:lang w:val="en-GB"/>
              </w:rPr>
              <w:t>设备、</w:t>
            </w:r>
            <w:r>
              <w:rPr>
                <w:rFonts w:hint="eastAsia" w:ascii="仿宋_GB2312" w:hAnsi="仿宋_GB2312"/>
                <w:bCs/>
                <w:sz w:val="21"/>
                <w:szCs w:val="21"/>
                <w:lang w:val="en-GB" w:eastAsia="zh-CN"/>
              </w:rPr>
              <w:t>性能测定设施</w:t>
            </w:r>
            <w:r>
              <w:rPr>
                <w:rFonts w:hint="eastAsia" w:ascii="仿宋_GB2312" w:hAnsi="仿宋_GB2312"/>
                <w:bCs/>
                <w:sz w:val="21"/>
                <w:szCs w:val="21"/>
                <w:lang w:val="en-GB"/>
              </w:rPr>
              <w:t>等情况。如有获奖</w:t>
            </w:r>
            <w:r>
              <w:rPr>
                <w:rFonts w:hint="eastAsia" w:ascii="仿宋_GB2312" w:hAnsi="仿宋_GB2312"/>
                <w:bCs/>
                <w:sz w:val="21"/>
                <w:szCs w:val="21"/>
                <w:lang w:val="en-GB" w:eastAsia="zh-CN"/>
              </w:rPr>
              <w:t>或其他育种成绩</w:t>
            </w:r>
            <w:r>
              <w:rPr>
                <w:rFonts w:hint="eastAsia" w:ascii="仿宋_GB2312" w:hAnsi="仿宋_GB2312"/>
                <w:bCs/>
                <w:sz w:val="21"/>
                <w:szCs w:val="21"/>
                <w:lang w:val="en-GB"/>
              </w:rPr>
              <w:t>等须提供相应证明材料）。</w:t>
            </w:r>
          </w:p>
          <w:p>
            <w:pPr>
              <w:jc w:val="left"/>
              <w:rPr>
                <w:rFonts w:ascii="仿宋_GB2312" w:hAnsi="仿宋_GB2312"/>
                <w:sz w:val="21"/>
                <w:szCs w:val="21"/>
                <w:lang w:val="en-GB"/>
              </w:rPr>
            </w:pPr>
          </w:p>
          <w:p>
            <w:pPr>
              <w:rPr>
                <w:rFonts w:ascii="仿宋_GB2312" w:hAnsi="仿宋_GB2312"/>
                <w:sz w:val="21"/>
                <w:szCs w:val="21"/>
                <w:lang w:val="en-GB"/>
              </w:rPr>
            </w:pPr>
          </w:p>
          <w:p>
            <w:pPr>
              <w:rPr>
                <w:rFonts w:ascii="仿宋_GB2312" w:hAnsi="仿宋_GB2312"/>
                <w:sz w:val="21"/>
                <w:szCs w:val="21"/>
                <w:lang w:val="en-GB"/>
              </w:rPr>
            </w:pPr>
          </w:p>
          <w:p>
            <w:pPr>
              <w:rPr>
                <w:rFonts w:ascii="仿宋_GB2312" w:hAnsi="仿宋_GB2312"/>
                <w:sz w:val="21"/>
                <w:szCs w:val="21"/>
                <w:lang w:val="en-GB"/>
              </w:rPr>
            </w:pPr>
          </w:p>
          <w:p>
            <w:pPr>
              <w:rPr>
                <w:rFonts w:ascii="仿宋_GB2312" w:hAnsi="仿宋_GB2312"/>
                <w:sz w:val="21"/>
                <w:szCs w:val="21"/>
                <w:lang w:val="en-GB"/>
              </w:rPr>
            </w:pPr>
          </w:p>
          <w:p>
            <w:pPr>
              <w:rPr>
                <w:rFonts w:ascii="仿宋_GB2312" w:hAnsi="仿宋_GB2312"/>
                <w:sz w:val="21"/>
                <w:szCs w:val="21"/>
                <w:lang w:val="en-GB"/>
              </w:rPr>
            </w:pPr>
          </w:p>
        </w:tc>
      </w:tr>
    </w:tbl>
    <w:p>
      <w:pPr>
        <w:adjustRightInd w:val="0"/>
        <w:snapToGrid w:val="0"/>
        <w:spacing w:before="156" w:beforeLines="50"/>
        <w:jc w:val="left"/>
        <w:rPr>
          <w:rFonts w:hint="eastAsia" w:ascii="仿宋_GB2312" w:hAnsi="仿宋_GB2312"/>
          <w:sz w:val="21"/>
          <w:szCs w:val="21"/>
        </w:rPr>
      </w:pPr>
      <w:r>
        <w:rPr>
          <w:rFonts w:hint="eastAsia" w:ascii="仿宋_GB2312" w:hAnsi="仿宋_GB2312"/>
          <w:sz w:val="21"/>
          <w:szCs w:val="21"/>
          <w:lang w:val="en-GB"/>
        </w:rPr>
        <w:t>注：本项可另加附页。</w:t>
      </w:r>
    </w:p>
    <w:p>
      <w:pPr>
        <w:pStyle w:val="11"/>
        <w:adjustRightInd w:val="0"/>
        <w:snapToGrid w:val="0"/>
        <w:spacing w:before="156" w:beforeLines="50" w:after="156" w:afterLines="50" w:line="360" w:lineRule="auto"/>
        <w:ind w:firstLine="0" w:firstLineChars="0"/>
        <w:jc w:val="center"/>
        <w:rPr>
          <w:rFonts w:hint="eastAsia" w:ascii="黑体" w:hAnsi="黑体" w:eastAsia="黑体"/>
          <w:sz w:val="28"/>
          <w:szCs w:val="28"/>
          <w:lang w:val="en-GB"/>
        </w:rPr>
      </w:pPr>
      <w:r>
        <w:rPr>
          <w:rFonts w:ascii="仿宋_GB2312" w:hAnsi="仿宋_GB2312" w:eastAsia="仿宋_GB2312"/>
          <w:szCs w:val="21"/>
          <w:lang w:val="en-GB"/>
        </w:rPr>
        <w:br w:type="page"/>
      </w:r>
      <w:r>
        <w:rPr>
          <w:rFonts w:hint="eastAsia" w:ascii="黑体" w:hAnsi="黑体" w:eastAsia="黑体"/>
          <w:sz w:val="28"/>
          <w:szCs w:val="28"/>
          <w:lang w:val="en-GB"/>
        </w:rPr>
        <w:t>四、主要设施设备</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587"/>
        <w:gridCol w:w="1754"/>
        <w:gridCol w:w="2746"/>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b/>
                <w:sz w:val="21"/>
                <w:szCs w:val="21"/>
                <w:lang w:val="en-GB"/>
              </w:rPr>
            </w:pPr>
            <w:r>
              <w:rPr>
                <w:rFonts w:hint="eastAsia" w:ascii="仿宋_GB2312" w:hAnsi="仿宋_GB2312"/>
                <w:b/>
                <w:sz w:val="21"/>
                <w:szCs w:val="21"/>
                <w:lang w:val="en-GB"/>
              </w:rPr>
              <w:t>分类</w:t>
            </w:r>
          </w:p>
        </w:tc>
        <w:tc>
          <w:tcPr>
            <w:tcW w:w="151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b/>
                <w:sz w:val="21"/>
                <w:szCs w:val="21"/>
                <w:lang w:val="en-GB"/>
              </w:rPr>
            </w:pPr>
            <w:r>
              <w:rPr>
                <w:rFonts w:hint="eastAsia" w:ascii="仿宋_GB2312" w:hAnsi="仿宋_GB2312"/>
                <w:b/>
                <w:sz w:val="21"/>
                <w:szCs w:val="21"/>
                <w:lang w:val="en-GB"/>
              </w:rPr>
              <w:t>名  称</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b/>
                <w:sz w:val="21"/>
                <w:szCs w:val="21"/>
                <w:lang w:val="en-GB"/>
              </w:rPr>
            </w:pPr>
            <w:r>
              <w:rPr>
                <w:rFonts w:hint="eastAsia" w:ascii="仿宋_GB2312" w:hAnsi="仿宋_GB2312"/>
                <w:b/>
                <w:sz w:val="21"/>
                <w:szCs w:val="21"/>
                <w:lang w:val="en-GB"/>
              </w:rPr>
              <w:t>型号/规格</w:t>
            </w:r>
          </w:p>
        </w:tc>
        <w:tc>
          <w:tcPr>
            <w:tcW w:w="161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b/>
                <w:sz w:val="21"/>
                <w:szCs w:val="21"/>
                <w:lang w:val="en-GB"/>
              </w:rPr>
            </w:pPr>
            <w:r>
              <w:rPr>
                <w:rFonts w:hint="eastAsia" w:ascii="仿宋_GB2312" w:hAnsi="仿宋_GB2312"/>
                <w:b/>
                <w:sz w:val="21"/>
                <w:szCs w:val="21"/>
                <w:lang w:val="en-GB"/>
              </w:rPr>
              <w:t>面积（m</w:t>
            </w:r>
            <w:r>
              <w:rPr>
                <w:rFonts w:hint="eastAsia" w:ascii="仿宋_GB2312" w:hAnsi="仿宋_GB2312"/>
                <w:b/>
                <w:sz w:val="21"/>
                <w:szCs w:val="21"/>
                <w:vertAlign w:val="superscript"/>
                <w:lang w:val="en-GB"/>
              </w:rPr>
              <w:t>2</w:t>
            </w:r>
            <w:r>
              <w:rPr>
                <w:rFonts w:hint="eastAsia" w:ascii="仿宋_GB2312" w:hAnsi="仿宋_GB2312"/>
                <w:b/>
                <w:sz w:val="21"/>
                <w:szCs w:val="21"/>
                <w:lang w:val="en-GB"/>
              </w:rPr>
              <w:t>） 或数量（台/套）</w:t>
            </w:r>
          </w:p>
        </w:tc>
        <w:tc>
          <w:tcPr>
            <w:tcW w:w="38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b/>
                <w:sz w:val="21"/>
                <w:szCs w:val="21"/>
                <w:lang w:val="en-GB"/>
              </w:rPr>
            </w:pPr>
            <w:r>
              <w:rPr>
                <w:rFonts w:hint="eastAsia" w:ascii="仿宋_GB2312" w:hAnsi="仿宋_GB2312"/>
                <w:b/>
                <w:sz w:val="21"/>
                <w:szCs w:val="21"/>
                <w:lang w:val="en-G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restart"/>
            <w:tcBorders>
              <w:top w:val="single" w:color="auto" w:sz="4" w:space="0"/>
              <w:left w:val="single" w:color="auto" w:sz="4" w:space="0"/>
              <w:right w:val="single" w:color="auto" w:sz="4" w:space="0"/>
            </w:tcBorders>
            <w:noWrap w:val="0"/>
            <w:vAlign w:val="center"/>
          </w:tcPr>
          <w:p>
            <w:pPr>
              <w:snapToGrid w:val="0"/>
              <w:spacing w:line="400" w:lineRule="exact"/>
              <w:jc w:val="center"/>
              <w:rPr>
                <w:rFonts w:ascii="仿宋_GB2312" w:hAnsi="仿宋_GB2312"/>
                <w:b/>
                <w:bCs/>
                <w:sz w:val="21"/>
                <w:szCs w:val="21"/>
                <w:lang w:val="en-GB"/>
              </w:rPr>
            </w:pPr>
            <w:r>
              <w:rPr>
                <w:rFonts w:hint="eastAsia" w:ascii="仿宋_GB2312" w:hAnsi="仿宋_GB2312"/>
                <w:b/>
                <w:bCs/>
                <w:sz w:val="21"/>
                <w:szCs w:val="21"/>
                <w:lang w:val="en-GB"/>
              </w:rPr>
              <w:t>生产设施</w:t>
            </w: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bCs/>
                <w:sz w:val="21"/>
                <w:szCs w:val="21"/>
                <w:lang w:val="en-GB"/>
              </w:rPr>
            </w:pPr>
            <w:r>
              <w:rPr>
                <w:rFonts w:hint="eastAsia" w:ascii="仿宋_GB2312" w:hAnsi="仿宋_GB2312"/>
                <w:bCs/>
                <w:sz w:val="21"/>
                <w:szCs w:val="21"/>
                <w:lang w:val="en-GB"/>
              </w:rPr>
              <w:t>繁殖兔舍</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left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bCs/>
                <w:sz w:val="21"/>
                <w:szCs w:val="21"/>
              </w:rPr>
            </w:pPr>
            <w:r>
              <w:rPr>
                <w:rFonts w:hint="eastAsia" w:ascii="仿宋_GB2312" w:hAnsi="仿宋_GB2312"/>
                <w:bCs/>
                <w:sz w:val="21"/>
                <w:szCs w:val="21"/>
              </w:rPr>
              <w:t>种公兔舍</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left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仿宋_GB2312" w:hAnsi="仿宋_GB2312"/>
                <w:bCs/>
                <w:sz w:val="21"/>
                <w:szCs w:val="21"/>
              </w:rPr>
            </w:pPr>
            <w:r>
              <w:rPr>
                <w:rFonts w:hint="eastAsia" w:ascii="仿宋_GB2312" w:hAnsi="仿宋_GB2312"/>
                <w:bCs/>
                <w:sz w:val="21"/>
                <w:szCs w:val="21"/>
              </w:rPr>
              <w:t>后备兔舍</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left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bCs/>
                <w:sz w:val="21"/>
                <w:szCs w:val="21"/>
                <w:lang w:val="en-GB"/>
              </w:rPr>
            </w:pPr>
            <w:r>
              <w:rPr>
                <w:rFonts w:hint="eastAsia" w:ascii="仿宋_GB2312" w:hAnsi="仿宋_GB2312"/>
                <w:bCs/>
                <w:sz w:val="21"/>
                <w:szCs w:val="21"/>
                <w:lang w:val="en-GB"/>
              </w:rPr>
              <w:t>笼具及附属设施</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left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bCs/>
                <w:sz w:val="21"/>
                <w:szCs w:val="21"/>
                <w:lang w:val="en-GB"/>
              </w:rPr>
            </w:pPr>
            <w:r>
              <w:rPr>
                <w:rFonts w:hint="eastAsia" w:ascii="仿宋_GB2312" w:hAnsi="仿宋_GB2312"/>
                <w:bCs/>
                <w:sz w:val="21"/>
                <w:szCs w:val="21"/>
                <w:lang w:val="en-GB"/>
              </w:rPr>
              <w:t>环控设施</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left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消毒设施</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left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饲料加工设施</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仿宋_GB2312" w:hAnsi="仿宋_GB2312"/>
                <w:sz w:val="21"/>
                <w:szCs w:val="21"/>
                <w:lang w:val="en-GB"/>
              </w:rPr>
            </w:pPr>
            <w:r>
              <w:rPr>
                <w:rFonts w:hint="eastAsia" w:ascii="仿宋_GB2312" w:hAnsi="仿宋_GB2312"/>
                <w:sz w:val="21"/>
                <w:szCs w:val="21"/>
                <w:lang w:val="en-GB"/>
              </w:rPr>
              <w:t>饲喂机械</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监控设施</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b/>
                <w:bCs/>
                <w:sz w:val="21"/>
                <w:szCs w:val="21"/>
                <w:lang w:val="en-GB"/>
              </w:rPr>
            </w:pPr>
            <w:r>
              <w:rPr>
                <w:rFonts w:hint="eastAsia" w:ascii="仿宋_GB2312" w:hAnsi="仿宋_GB2312"/>
                <w:b/>
                <w:bCs/>
                <w:sz w:val="21"/>
                <w:szCs w:val="21"/>
                <w:lang w:val="en-GB"/>
              </w:rPr>
              <w:t>性能测定设备</w:t>
            </w: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个体标识</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称重工具</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测量工具</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sz w:val="21"/>
                <w:szCs w:val="21"/>
                <w:lang w:val="en-GB"/>
              </w:rPr>
            </w:pPr>
            <w:r>
              <w:rPr>
                <w:rFonts w:hint="eastAsia" w:ascii="仿宋_GB2312" w:hAnsi="仿宋_GB2312" w:cs="Times New Roman"/>
                <w:sz w:val="21"/>
                <w:szCs w:val="21"/>
                <w:highlight w:val="none"/>
                <w:lang w:val="en-GB"/>
              </w:rPr>
              <w:t>育种管理软件</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电脑与网络</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仿宋_GB2312" w:hAnsi="仿宋_GB2312"/>
                <w:sz w:val="21"/>
                <w:szCs w:val="21"/>
                <w:lang w:val="en-GB"/>
              </w:rPr>
            </w:pPr>
            <w:r>
              <w:rPr>
                <w:rFonts w:hint="eastAsia" w:ascii="仿宋_GB2312" w:hAnsi="仿宋_GB2312"/>
                <w:sz w:val="21"/>
                <w:szCs w:val="21"/>
                <w:lang w:val="en-GB"/>
              </w:rPr>
              <w:t>档案储存</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b/>
                <w:bCs/>
                <w:sz w:val="21"/>
                <w:szCs w:val="21"/>
                <w:lang w:val="en-GB"/>
              </w:rPr>
            </w:pPr>
            <w:r>
              <w:rPr>
                <w:rFonts w:hint="eastAsia" w:ascii="仿宋_GB2312" w:hAnsi="仿宋_GB2312"/>
                <w:b/>
                <w:bCs/>
                <w:sz w:val="21"/>
                <w:szCs w:val="21"/>
                <w:lang w:val="en-GB"/>
              </w:rPr>
              <w:t>实验室检测仪器</w:t>
            </w: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显微镜</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sz w:val="21"/>
                <w:szCs w:val="21"/>
                <w:lang w:val="en-GB"/>
              </w:rPr>
            </w:pP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sz w:val="21"/>
                <w:szCs w:val="21"/>
                <w:lang w:val="en-GB"/>
              </w:rPr>
            </w:pP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sz w:val="21"/>
                <w:szCs w:val="21"/>
                <w:lang w:val="en-GB"/>
              </w:rPr>
            </w:pP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sz w:val="21"/>
                <w:szCs w:val="21"/>
                <w:lang w:val="en-GB"/>
              </w:rPr>
            </w:pP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restart"/>
            <w:tcBorders>
              <w:top w:val="single" w:color="auto" w:sz="4" w:space="0"/>
              <w:left w:val="single" w:color="auto" w:sz="4" w:space="0"/>
              <w:right w:val="single" w:color="auto" w:sz="4" w:space="0"/>
            </w:tcBorders>
            <w:noWrap w:val="0"/>
            <w:vAlign w:val="center"/>
          </w:tcPr>
          <w:p>
            <w:pPr>
              <w:snapToGrid w:val="0"/>
              <w:spacing w:line="400" w:lineRule="exact"/>
              <w:jc w:val="center"/>
              <w:rPr>
                <w:rFonts w:ascii="仿宋_GB2312" w:hAnsi="仿宋_GB2312"/>
                <w:b/>
                <w:bCs/>
                <w:sz w:val="21"/>
                <w:szCs w:val="21"/>
                <w:lang w:val="en-GB"/>
              </w:rPr>
            </w:pPr>
            <w:r>
              <w:rPr>
                <w:rFonts w:hint="eastAsia" w:ascii="仿宋_GB2312" w:hAnsi="仿宋_GB2312"/>
                <w:b/>
                <w:bCs/>
                <w:sz w:val="21"/>
                <w:szCs w:val="21"/>
                <w:lang w:val="en-GB"/>
              </w:rPr>
              <w:t>其他设施设备</w:t>
            </w: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bCs/>
                <w:sz w:val="21"/>
                <w:szCs w:val="21"/>
                <w:lang w:val="en-GB"/>
              </w:rPr>
            </w:pPr>
            <w:r>
              <w:rPr>
                <w:rFonts w:hint="eastAsia" w:ascii="仿宋_GB2312" w:hAnsi="仿宋_GB2312"/>
                <w:bCs/>
                <w:sz w:val="21"/>
                <w:szCs w:val="21"/>
                <w:lang w:val="en-GB"/>
              </w:rPr>
              <w:t>粪污处理设施</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left w:val="single" w:color="auto" w:sz="4" w:space="0"/>
              <w:right w:val="single" w:color="auto" w:sz="4" w:space="0"/>
            </w:tcBorders>
            <w:noWrap w:val="0"/>
            <w:vAlign w:val="center"/>
          </w:tcPr>
          <w:p>
            <w:pPr>
              <w:widowControl/>
              <w:jc w:val="left"/>
              <w:rPr>
                <w:rFonts w:ascii="仿宋_GB2312" w:hAnsi="仿宋_GB2312"/>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bCs/>
                <w:sz w:val="21"/>
                <w:szCs w:val="21"/>
                <w:lang w:val="en-GB"/>
              </w:rPr>
            </w:pPr>
            <w:r>
              <w:rPr>
                <w:rFonts w:hint="eastAsia" w:ascii="仿宋_GB2312" w:hAnsi="仿宋_GB2312"/>
                <w:bCs/>
                <w:sz w:val="21"/>
                <w:szCs w:val="21"/>
                <w:lang w:val="en-GB"/>
              </w:rPr>
              <w:t>病死兔无害化处理场所</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left w:val="single" w:color="auto" w:sz="4" w:space="0"/>
              <w:right w:val="single" w:color="auto" w:sz="4" w:space="0"/>
            </w:tcBorders>
            <w:noWrap w:val="0"/>
            <w:vAlign w:val="center"/>
          </w:tcPr>
          <w:p>
            <w:pPr>
              <w:widowControl/>
              <w:jc w:val="left"/>
              <w:rPr>
                <w:rFonts w:ascii="仿宋_GB2312" w:hAnsi="仿宋_GB2312"/>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sz w:val="21"/>
                <w:szCs w:val="21"/>
                <w:lang w:val="en-GB"/>
              </w:rPr>
            </w:pP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bl>
    <w:p>
      <w:pPr>
        <w:adjustRightInd w:val="0"/>
        <w:snapToGrid w:val="0"/>
        <w:spacing w:before="156" w:beforeLines="50"/>
        <w:jc w:val="left"/>
        <w:rPr>
          <w:rFonts w:hint="eastAsia" w:ascii="仿宋_GB2312" w:hAnsi="仿宋_GB2312"/>
          <w:sz w:val="21"/>
          <w:szCs w:val="21"/>
          <w:lang w:val="en-GB"/>
        </w:rPr>
      </w:pPr>
      <w:r>
        <w:rPr>
          <w:rFonts w:hint="eastAsia" w:ascii="仿宋_GB2312" w:hAnsi="仿宋_GB2312"/>
          <w:sz w:val="21"/>
          <w:szCs w:val="21"/>
          <w:lang w:val="en-GB"/>
        </w:rPr>
        <w:t>注：可另加附页。</w:t>
      </w:r>
    </w:p>
    <w:p>
      <w:pPr>
        <w:spacing w:before="120"/>
        <w:rPr>
          <w:rFonts w:ascii="仿宋_GB2312" w:hAnsi="仿宋_GB2312"/>
          <w:b/>
          <w:bCs/>
          <w:sz w:val="21"/>
          <w:szCs w:val="21"/>
          <w:lang w:val="en-GB"/>
        </w:rPr>
        <w:sectPr>
          <w:pgSz w:w="11906" w:h="16838"/>
          <w:pgMar w:top="1440" w:right="1800" w:bottom="1440" w:left="1800" w:header="851" w:footer="992" w:gutter="0"/>
          <w:cols w:space="720" w:num="1"/>
          <w:docGrid w:type="lines" w:linePitch="312" w:charSpace="0"/>
        </w:sectPr>
      </w:pPr>
    </w:p>
    <w:p>
      <w:pPr>
        <w:pStyle w:val="11"/>
        <w:adjustRightInd w:val="0"/>
        <w:snapToGrid w:val="0"/>
        <w:spacing w:before="156" w:beforeLines="50" w:after="156" w:afterLines="50" w:line="360" w:lineRule="auto"/>
        <w:ind w:firstLine="0" w:firstLineChars="0"/>
        <w:jc w:val="center"/>
        <w:rPr>
          <w:rFonts w:ascii="黑体" w:hAnsi="黑体" w:eastAsia="黑体"/>
          <w:sz w:val="28"/>
          <w:szCs w:val="28"/>
          <w:lang w:val="en-GB"/>
        </w:rPr>
      </w:pPr>
      <w:r>
        <w:rPr>
          <w:rFonts w:hint="eastAsia" w:ascii="黑体" w:hAnsi="黑体" w:eastAsia="黑体"/>
          <w:sz w:val="28"/>
          <w:szCs w:val="28"/>
          <w:lang w:val="en-GB"/>
        </w:rPr>
        <w:t>五、近</w:t>
      </w:r>
      <w:r>
        <w:rPr>
          <w:rFonts w:hint="eastAsia" w:ascii="黑体" w:hAnsi="黑体" w:eastAsia="黑体"/>
          <w:sz w:val="28"/>
          <w:szCs w:val="28"/>
          <w:lang w:val="en-GB" w:eastAsia="zh-CN"/>
        </w:rPr>
        <w:t>一</w:t>
      </w:r>
      <w:r>
        <w:rPr>
          <w:rFonts w:hint="eastAsia" w:ascii="黑体" w:hAnsi="黑体" w:eastAsia="黑体"/>
          <w:sz w:val="28"/>
          <w:szCs w:val="28"/>
          <w:lang w:val="en-GB"/>
        </w:rPr>
        <w:t>年及未来</w:t>
      </w:r>
      <w:r>
        <w:rPr>
          <w:rFonts w:hint="eastAsia" w:ascii="黑体" w:hAnsi="黑体" w:eastAsia="黑体"/>
          <w:sz w:val="28"/>
          <w:szCs w:val="28"/>
          <w:lang w:val="en-GB" w:eastAsia="zh-CN"/>
        </w:rPr>
        <w:t>三</w:t>
      </w:r>
      <w:r>
        <w:rPr>
          <w:rFonts w:hint="eastAsia" w:ascii="黑体" w:hAnsi="黑体" w:eastAsia="黑体"/>
          <w:sz w:val="28"/>
          <w:szCs w:val="28"/>
          <w:lang w:val="en-GB"/>
        </w:rPr>
        <w:t>年预期繁殖性能统计表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_GB2312"/>
          <w:vanish/>
          <w:szCs w:val="24"/>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2"/>
        <w:gridCol w:w="1313"/>
        <w:gridCol w:w="1809"/>
        <w:gridCol w:w="1879"/>
        <w:gridCol w:w="2069"/>
        <w:gridCol w:w="2016"/>
        <w:gridCol w:w="2120"/>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000" w:type="pct"/>
            <w:gridSpan w:val="8"/>
            <w:noWrap w:val="0"/>
            <w:vAlign w:val="center"/>
          </w:tcPr>
          <w:p>
            <w:pPr>
              <w:adjustRightInd w:val="0"/>
              <w:snapToGrid w:val="0"/>
              <w:jc w:val="center"/>
              <w:rPr>
                <w:b/>
                <w:bCs/>
                <w:sz w:val="21"/>
                <w:szCs w:val="21"/>
                <w:lang w:val="en-GB"/>
              </w:rPr>
            </w:pPr>
            <w:r>
              <w:rPr>
                <w:rFonts w:hint="eastAsia"/>
                <w:b/>
                <w:kern w:val="0"/>
                <w:sz w:val="21"/>
                <w:szCs w:val="21"/>
                <w:lang w:val="en-GB"/>
              </w:rPr>
              <w:t>近</w:t>
            </w:r>
            <w:r>
              <w:rPr>
                <w:rFonts w:hint="eastAsia"/>
                <w:b/>
                <w:kern w:val="0"/>
                <w:sz w:val="21"/>
                <w:szCs w:val="21"/>
                <w:lang w:val="en-GB" w:eastAsia="zh-CN"/>
              </w:rPr>
              <w:t>一</w:t>
            </w:r>
            <w:r>
              <w:rPr>
                <w:rFonts w:hint="eastAsia"/>
                <w:b/>
                <w:kern w:val="0"/>
                <w:sz w:val="21"/>
                <w:szCs w:val="21"/>
                <w:lang w:val="en-GB"/>
              </w:rPr>
              <w:t>年</w:t>
            </w:r>
            <w:r>
              <w:rPr>
                <w:b/>
                <w:kern w:val="0"/>
                <w:sz w:val="21"/>
                <w:szCs w:val="21"/>
                <w:lang w:val="en-GB"/>
              </w:rPr>
              <w:t>繁殖性能</w:t>
            </w:r>
            <w:r>
              <w:rPr>
                <w:b/>
                <w:kern w:val="0"/>
                <w:sz w:val="21"/>
                <w:szCs w:val="21"/>
                <w:vertAlign w:val="superscript"/>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adjustRightInd w:val="0"/>
              <w:snapToGrid w:val="0"/>
              <w:jc w:val="center"/>
              <w:rPr>
                <w:rFonts w:hint="eastAsia"/>
                <w:b/>
                <w:kern w:val="0"/>
                <w:sz w:val="21"/>
                <w:szCs w:val="21"/>
                <w:lang w:val="en-GB"/>
              </w:rPr>
            </w:pPr>
            <w:r>
              <w:rPr>
                <w:b/>
                <w:kern w:val="0"/>
                <w:sz w:val="21"/>
                <w:szCs w:val="21"/>
                <w:lang w:val="en-GB"/>
              </w:rPr>
              <w:t>品  种</w:t>
            </w:r>
            <w:r>
              <w:rPr>
                <w:rFonts w:hint="eastAsia"/>
                <w:b/>
                <w:kern w:val="0"/>
                <w:sz w:val="21"/>
                <w:szCs w:val="21"/>
                <w:lang w:val="en-GB"/>
              </w:rPr>
              <w:t>（配套系）</w:t>
            </w:r>
          </w:p>
        </w:tc>
        <w:tc>
          <w:tcPr>
            <w:tcW w:w="463" w:type="pct"/>
            <w:noWrap w:val="0"/>
            <w:vAlign w:val="center"/>
          </w:tcPr>
          <w:p>
            <w:pPr>
              <w:adjustRightInd w:val="0"/>
              <w:snapToGrid w:val="0"/>
              <w:jc w:val="center"/>
              <w:rPr>
                <w:b/>
                <w:kern w:val="0"/>
                <w:sz w:val="21"/>
                <w:szCs w:val="21"/>
                <w:lang w:val="en-GB"/>
              </w:rPr>
            </w:pPr>
            <w:r>
              <w:rPr>
                <w:rFonts w:hint="eastAsia"/>
                <w:b/>
                <w:kern w:val="0"/>
                <w:sz w:val="21"/>
                <w:szCs w:val="21"/>
                <w:lang w:val="en-GB"/>
              </w:rPr>
              <w:t>数量（只）</w:t>
            </w:r>
          </w:p>
        </w:tc>
        <w:tc>
          <w:tcPr>
            <w:tcW w:w="638" w:type="pct"/>
            <w:noWrap w:val="0"/>
            <w:vAlign w:val="center"/>
          </w:tcPr>
          <w:p>
            <w:pPr>
              <w:adjustRightInd w:val="0"/>
              <w:snapToGrid w:val="0"/>
              <w:jc w:val="center"/>
              <w:rPr>
                <w:b/>
                <w:kern w:val="0"/>
                <w:sz w:val="21"/>
                <w:szCs w:val="21"/>
                <w:lang w:val="en-GB"/>
              </w:rPr>
            </w:pPr>
            <w:r>
              <w:rPr>
                <w:b/>
                <w:kern w:val="0"/>
                <w:sz w:val="21"/>
                <w:szCs w:val="21"/>
                <w:lang w:val="en-GB"/>
              </w:rPr>
              <w:t>初产年龄</w:t>
            </w:r>
            <w:r>
              <w:rPr>
                <w:rFonts w:hint="eastAsia"/>
                <w:b/>
                <w:kern w:val="0"/>
                <w:sz w:val="21"/>
                <w:szCs w:val="21"/>
                <w:lang w:val="en-GB"/>
              </w:rPr>
              <w:t>（月）</w:t>
            </w:r>
            <w:r>
              <w:rPr>
                <w:rFonts w:hint="eastAsia"/>
                <w:b/>
                <w:kern w:val="0"/>
                <w:sz w:val="21"/>
                <w:szCs w:val="21"/>
                <w:vertAlign w:val="superscript"/>
                <w:lang w:val="en-GB"/>
              </w:rPr>
              <w:t>2</w:t>
            </w:r>
          </w:p>
        </w:tc>
        <w:tc>
          <w:tcPr>
            <w:tcW w:w="663" w:type="pct"/>
            <w:noWrap w:val="0"/>
            <w:vAlign w:val="center"/>
          </w:tcPr>
          <w:p>
            <w:pPr>
              <w:adjustRightInd w:val="0"/>
              <w:snapToGrid w:val="0"/>
              <w:jc w:val="center"/>
              <w:rPr>
                <w:b/>
                <w:kern w:val="0"/>
                <w:sz w:val="21"/>
                <w:szCs w:val="21"/>
                <w:lang w:val="en-GB"/>
              </w:rPr>
            </w:pPr>
            <w:r>
              <w:rPr>
                <w:b/>
                <w:kern w:val="0"/>
                <w:sz w:val="21"/>
                <w:szCs w:val="21"/>
                <w:lang w:val="en-GB"/>
              </w:rPr>
              <w:t>使用年限</w:t>
            </w:r>
            <w:r>
              <w:rPr>
                <w:rFonts w:hint="eastAsia"/>
                <w:b/>
                <w:kern w:val="0"/>
                <w:sz w:val="21"/>
                <w:szCs w:val="21"/>
                <w:lang w:val="en-GB"/>
              </w:rPr>
              <w:t>（年）</w:t>
            </w:r>
            <w:r>
              <w:rPr>
                <w:rFonts w:hint="eastAsia"/>
                <w:b/>
                <w:kern w:val="0"/>
                <w:sz w:val="21"/>
                <w:szCs w:val="21"/>
                <w:vertAlign w:val="superscript"/>
                <w:lang w:val="en-GB"/>
              </w:rPr>
              <w:t>2</w:t>
            </w:r>
          </w:p>
        </w:tc>
        <w:tc>
          <w:tcPr>
            <w:tcW w:w="730" w:type="pct"/>
            <w:noWrap w:val="0"/>
            <w:vAlign w:val="center"/>
          </w:tcPr>
          <w:p>
            <w:pPr>
              <w:adjustRightInd w:val="0"/>
              <w:snapToGrid w:val="0"/>
              <w:jc w:val="center"/>
              <w:rPr>
                <w:b/>
                <w:kern w:val="0"/>
                <w:sz w:val="21"/>
                <w:szCs w:val="21"/>
                <w:lang w:val="en-GB"/>
              </w:rPr>
            </w:pPr>
            <w:r>
              <w:rPr>
                <w:b/>
                <w:kern w:val="0"/>
                <w:sz w:val="21"/>
                <w:szCs w:val="21"/>
                <w:lang w:val="en-GB"/>
              </w:rPr>
              <w:t>年产</w:t>
            </w:r>
            <w:r>
              <w:rPr>
                <w:rFonts w:hint="eastAsia"/>
                <w:b/>
                <w:kern w:val="0"/>
                <w:sz w:val="21"/>
                <w:szCs w:val="21"/>
                <w:lang w:val="en-GB"/>
              </w:rPr>
              <w:t>仔数（只）</w:t>
            </w:r>
            <w:r>
              <w:rPr>
                <w:rFonts w:hint="eastAsia"/>
                <w:b/>
                <w:kern w:val="0"/>
                <w:sz w:val="21"/>
                <w:szCs w:val="21"/>
                <w:vertAlign w:val="superscript"/>
                <w:lang w:val="en-GB"/>
              </w:rPr>
              <w:t>2</w:t>
            </w:r>
          </w:p>
        </w:tc>
        <w:tc>
          <w:tcPr>
            <w:tcW w:w="711" w:type="pct"/>
            <w:noWrap w:val="0"/>
            <w:vAlign w:val="center"/>
          </w:tcPr>
          <w:p>
            <w:pPr>
              <w:adjustRightInd w:val="0"/>
              <w:snapToGrid w:val="0"/>
              <w:jc w:val="center"/>
              <w:rPr>
                <w:b/>
                <w:kern w:val="0"/>
                <w:sz w:val="21"/>
                <w:szCs w:val="21"/>
                <w:lang w:val="en-GB"/>
              </w:rPr>
            </w:pPr>
            <w:r>
              <w:rPr>
                <w:rFonts w:hint="eastAsia"/>
                <w:b/>
                <w:kern w:val="0"/>
                <w:sz w:val="21"/>
                <w:szCs w:val="21"/>
                <w:lang w:val="en-GB"/>
              </w:rPr>
              <w:t>断奶</w:t>
            </w:r>
            <w:r>
              <w:rPr>
                <w:b/>
                <w:kern w:val="0"/>
                <w:sz w:val="21"/>
                <w:szCs w:val="21"/>
                <w:lang w:val="en-GB"/>
              </w:rPr>
              <w:t>成活率</w:t>
            </w:r>
            <w:r>
              <w:rPr>
                <w:rFonts w:hint="eastAsia"/>
                <w:b/>
                <w:kern w:val="0"/>
                <w:sz w:val="21"/>
                <w:szCs w:val="21"/>
                <w:lang w:val="en-GB"/>
              </w:rPr>
              <w:t>（%）</w:t>
            </w:r>
            <w:r>
              <w:rPr>
                <w:rFonts w:hint="eastAsia"/>
                <w:b/>
                <w:kern w:val="0"/>
                <w:sz w:val="21"/>
                <w:szCs w:val="21"/>
                <w:vertAlign w:val="superscript"/>
                <w:lang w:val="en-GB"/>
              </w:rPr>
              <w:t>2</w:t>
            </w:r>
          </w:p>
        </w:tc>
        <w:tc>
          <w:tcPr>
            <w:tcW w:w="748" w:type="pct"/>
            <w:noWrap w:val="0"/>
            <w:vAlign w:val="center"/>
          </w:tcPr>
          <w:p>
            <w:pPr>
              <w:adjustRightInd w:val="0"/>
              <w:snapToGrid w:val="0"/>
              <w:jc w:val="center"/>
              <w:rPr>
                <w:b/>
                <w:kern w:val="0"/>
                <w:sz w:val="21"/>
                <w:szCs w:val="21"/>
                <w:lang w:val="en-GB"/>
              </w:rPr>
            </w:pPr>
            <w:r>
              <w:rPr>
                <w:b/>
                <w:kern w:val="0"/>
                <w:sz w:val="21"/>
                <w:szCs w:val="21"/>
                <w:lang w:val="en-GB"/>
              </w:rPr>
              <w:t>人工授精比例</w:t>
            </w:r>
            <w:r>
              <w:rPr>
                <w:rFonts w:hint="eastAsia"/>
                <w:b/>
                <w:kern w:val="0"/>
                <w:sz w:val="21"/>
                <w:szCs w:val="21"/>
                <w:lang w:val="en-GB"/>
              </w:rPr>
              <w:t>（%）</w:t>
            </w:r>
            <w:r>
              <w:rPr>
                <w:rFonts w:hint="eastAsia"/>
                <w:b/>
                <w:kern w:val="0"/>
                <w:sz w:val="21"/>
                <w:szCs w:val="21"/>
                <w:vertAlign w:val="superscript"/>
                <w:lang w:val="en-GB"/>
              </w:rPr>
              <w:t>2</w:t>
            </w:r>
          </w:p>
        </w:tc>
        <w:tc>
          <w:tcPr>
            <w:tcW w:w="417" w:type="pct"/>
            <w:noWrap w:val="0"/>
            <w:vAlign w:val="center"/>
          </w:tcPr>
          <w:p>
            <w:pPr>
              <w:adjustRightInd w:val="0"/>
              <w:snapToGrid w:val="0"/>
              <w:jc w:val="center"/>
              <w:rPr>
                <w:b/>
                <w:kern w:val="0"/>
                <w:sz w:val="21"/>
                <w:szCs w:val="21"/>
                <w:lang w:val="en-GB"/>
              </w:rPr>
            </w:pPr>
            <w:r>
              <w:rPr>
                <w:b/>
                <w:kern w:val="0"/>
                <w:sz w:val="21"/>
                <w:szCs w:val="21"/>
                <w:lang w:val="en-G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5" w:type="pct"/>
            <w:noWrap w:val="0"/>
            <w:vAlign w:val="center"/>
          </w:tcPr>
          <w:p>
            <w:pPr>
              <w:spacing w:after="240"/>
              <w:jc w:val="center"/>
              <w:rPr>
                <w:b/>
                <w:bCs/>
                <w:sz w:val="21"/>
                <w:szCs w:val="21"/>
                <w:lang w:val="en-GB"/>
              </w:rPr>
            </w:pPr>
          </w:p>
        </w:tc>
        <w:tc>
          <w:tcPr>
            <w:tcW w:w="463" w:type="pct"/>
            <w:noWrap w:val="0"/>
            <w:vAlign w:val="center"/>
          </w:tcPr>
          <w:p>
            <w:pPr>
              <w:spacing w:after="240"/>
              <w:jc w:val="center"/>
              <w:rPr>
                <w:b/>
                <w:bCs/>
                <w:sz w:val="21"/>
                <w:szCs w:val="21"/>
                <w:lang w:val="en-GB"/>
              </w:rPr>
            </w:pPr>
          </w:p>
        </w:tc>
        <w:tc>
          <w:tcPr>
            <w:tcW w:w="638" w:type="pct"/>
            <w:noWrap w:val="0"/>
            <w:vAlign w:val="center"/>
          </w:tcPr>
          <w:p>
            <w:pPr>
              <w:spacing w:after="240"/>
              <w:jc w:val="center"/>
              <w:rPr>
                <w:b/>
                <w:bCs/>
                <w:sz w:val="21"/>
                <w:szCs w:val="21"/>
                <w:lang w:val="en-GB"/>
              </w:rPr>
            </w:pPr>
          </w:p>
        </w:tc>
        <w:tc>
          <w:tcPr>
            <w:tcW w:w="663" w:type="pct"/>
            <w:noWrap w:val="0"/>
            <w:vAlign w:val="center"/>
          </w:tcPr>
          <w:p>
            <w:pPr>
              <w:spacing w:after="240"/>
              <w:jc w:val="center"/>
              <w:rPr>
                <w:b/>
                <w:bCs/>
                <w:sz w:val="21"/>
                <w:szCs w:val="21"/>
                <w:lang w:val="en-GB"/>
              </w:rPr>
            </w:pPr>
          </w:p>
        </w:tc>
        <w:tc>
          <w:tcPr>
            <w:tcW w:w="730" w:type="pct"/>
            <w:noWrap w:val="0"/>
            <w:vAlign w:val="center"/>
          </w:tcPr>
          <w:p>
            <w:pPr>
              <w:spacing w:after="240"/>
              <w:jc w:val="center"/>
              <w:rPr>
                <w:b/>
                <w:bCs/>
                <w:sz w:val="21"/>
                <w:szCs w:val="21"/>
                <w:lang w:val="en-GB"/>
              </w:rPr>
            </w:pPr>
          </w:p>
        </w:tc>
        <w:tc>
          <w:tcPr>
            <w:tcW w:w="711" w:type="pct"/>
            <w:noWrap w:val="0"/>
            <w:vAlign w:val="center"/>
          </w:tcPr>
          <w:p>
            <w:pPr>
              <w:spacing w:after="240"/>
              <w:jc w:val="center"/>
              <w:rPr>
                <w:b/>
                <w:bCs/>
                <w:sz w:val="21"/>
                <w:szCs w:val="21"/>
                <w:lang w:val="en-GB"/>
              </w:rPr>
            </w:pPr>
          </w:p>
        </w:tc>
        <w:tc>
          <w:tcPr>
            <w:tcW w:w="748" w:type="pct"/>
            <w:noWrap w:val="0"/>
            <w:vAlign w:val="center"/>
          </w:tcPr>
          <w:p>
            <w:pPr>
              <w:spacing w:after="240"/>
              <w:jc w:val="center"/>
              <w:rPr>
                <w:b/>
                <w:bCs/>
                <w:sz w:val="21"/>
                <w:szCs w:val="21"/>
                <w:lang w:val="en-GB"/>
              </w:rPr>
            </w:pPr>
          </w:p>
        </w:tc>
        <w:tc>
          <w:tcPr>
            <w:tcW w:w="417" w:type="pct"/>
            <w:noWrap w:val="0"/>
            <w:vAlign w:val="center"/>
          </w:tcPr>
          <w:p>
            <w:pPr>
              <w:spacing w:after="240"/>
              <w:jc w:val="center"/>
              <w:rPr>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5" w:type="pct"/>
            <w:noWrap w:val="0"/>
            <w:vAlign w:val="center"/>
          </w:tcPr>
          <w:p>
            <w:pPr>
              <w:spacing w:after="240"/>
              <w:jc w:val="center"/>
              <w:rPr>
                <w:b/>
                <w:bCs/>
                <w:sz w:val="21"/>
                <w:szCs w:val="21"/>
                <w:lang w:val="en-GB"/>
              </w:rPr>
            </w:pPr>
          </w:p>
        </w:tc>
        <w:tc>
          <w:tcPr>
            <w:tcW w:w="463" w:type="pct"/>
            <w:noWrap w:val="0"/>
            <w:vAlign w:val="center"/>
          </w:tcPr>
          <w:p>
            <w:pPr>
              <w:spacing w:after="240"/>
              <w:jc w:val="center"/>
              <w:rPr>
                <w:b/>
                <w:bCs/>
                <w:sz w:val="21"/>
                <w:szCs w:val="21"/>
                <w:lang w:val="en-GB"/>
              </w:rPr>
            </w:pPr>
          </w:p>
        </w:tc>
        <w:tc>
          <w:tcPr>
            <w:tcW w:w="638" w:type="pct"/>
            <w:noWrap w:val="0"/>
            <w:vAlign w:val="center"/>
          </w:tcPr>
          <w:p>
            <w:pPr>
              <w:spacing w:after="240"/>
              <w:jc w:val="center"/>
              <w:rPr>
                <w:b/>
                <w:bCs/>
                <w:sz w:val="21"/>
                <w:szCs w:val="21"/>
                <w:lang w:val="en-GB"/>
              </w:rPr>
            </w:pPr>
          </w:p>
        </w:tc>
        <w:tc>
          <w:tcPr>
            <w:tcW w:w="663" w:type="pct"/>
            <w:noWrap w:val="0"/>
            <w:vAlign w:val="center"/>
          </w:tcPr>
          <w:p>
            <w:pPr>
              <w:spacing w:after="240"/>
              <w:jc w:val="center"/>
              <w:rPr>
                <w:b/>
                <w:bCs/>
                <w:sz w:val="21"/>
                <w:szCs w:val="21"/>
                <w:lang w:val="en-GB"/>
              </w:rPr>
            </w:pPr>
          </w:p>
        </w:tc>
        <w:tc>
          <w:tcPr>
            <w:tcW w:w="730" w:type="pct"/>
            <w:noWrap w:val="0"/>
            <w:vAlign w:val="center"/>
          </w:tcPr>
          <w:p>
            <w:pPr>
              <w:spacing w:after="240"/>
              <w:jc w:val="center"/>
              <w:rPr>
                <w:b/>
                <w:bCs/>
                <w:sz w:val="21"/>
                <w:szCs w:val="21"/>
                <w:lang w:val="en-GB"/>
              </w:rPr>
            </w:pPr>
          </w:p>
        </w:tc>
        <w:tc>
          <w:tcPr>
            <w:tcW w:w="711" w:type="pct"/>
            <w:noWrap w:val="0"/>
            <w:vAlign w:val="center"/>
          </w:tcPr>
          <w:p>
            <w:pPr>
              <w:spacing w:after="240"/>
              <w:jc w:val="center"/>
              <w:rPr>
                <w:b/>
                <w:bCs/>
                <w:sz w:val="21"/>
                <w:szCs w:val="21"/>
                <w:lang w:val="en-GB"/>
              </w:rPr>
            </w:pPr>
          </w:p>
        </w:tc>
        <w:tc>
          <w:tcPr>
            <w:tcW w:w="748" w:type="pct"/>
            <w:noWrap w:val="0"/>
            <w:vAlign w:val="center"/>
          </w:tcPr>
          <w:p>
            <w:pPr>
              <w:spacing w:after="240"/>
              <w:jc w:val="center"/>
              <w:rPr>
                <w:b/>
                <w:bCs/>
                <w:sz w:val="21"/>
                <w:szCs w:val="21"/>
                <w:lang w:val="en-GB"/>
              </w:rPr>
            </w:pPr>
          </w:p>
        </w:tc>
        <w:tc>
          <w:tcPr>
            <w:tcW w:w="417" w:type="pct"/>
            <w:noWrap w:val="0"/>
            <w:vAlign w:val="center"/>
          </w:tcPr>
          <w:p>
            <w:pPr>
              <w:spacing w:after="240"/>
              <w:jc w:val="center"/>
              <w:rPr>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5" w:type="pct"/>
            <w:noWrap w:val="0"/>
            <w:vAlign w:val="center"/>
          </w:tcPr>
          <w:p>
            <w:pPr>
              <w:spacing w:after="240"/>
              <w:jc w:val="center"/>
              <w:rPr>
                <w:b/>
                <w:bCs/>
                <w:sz w:val="21"/>
                <w:szCs w:val="21"/>
                <w:lang w:val="en-GB"/>
              </w:rPr>
            </w:pPr>
          </w:p>
        </w:tc>
        <w:tc>
          <w:tcPr>
            <w:tcW w:w="463" w:type="pct"/>
            <w:noWrap w:val="0"/>
            <w:vAlign w:val="center"/>
          </w:tcPr>
          <w:p>
            <w:pPr>
              <w:spacing w:after="240"/>
              <w:jc w:val="center"/>
              <w:rPr>
                <w:b/>
                <w:bCs/>
                <w:sz w:val="21"/>
                <w:szCs w:val="21"/>
                <w:lang w:val="en-GB"/>
              </w:rPr>
            </w:pPr>
          </w:p>
        </w:tc>
        <w:tc>
          <w:tcPr>
            <w:tcW w:w="638" w:type="pct"/>
            <w:noWrap w:val="0"/>
            <w:vAlign w:val="center"/>
          </w:tcPr>
          <w:p>
            <w:pPr>
              <w:spacing w:after="240"/>
              <w:jc w:val="center"/>
              <w:rPr>
                <w:b/>
                <w:bCs/>
                <w:sz w:val="21"/>
                <w:szCs w:val="21"/>
                <w:lang w:val="en-GB"/>
              </w:rPr>
            </w:pPr>
          </w:p>
        </w:tc>
        <w:tc>
          <w:tcPr>
            <w:tcW w:w="663" w:type="pct"/>
            <w:noWrap w:val="0"/>
            <w:vAlign w:val="center"/>
          </w:tcPr>
          <w:p>
            <w:pPr>
              <w:spacing w:after="240"/>
              <w:jc w:val="center"/>
              <w:rPr>
                <w:b/>
                <w:bCs/>
                <w:sz w:val="21"/>
                <w:szCs w:val="21"/>
                <w:lang w:val="en-GB"/>
              </w:rPr>
            </w:pPr>
          </w:p>
        </w:tc>
        <w:tc>
          <w:tcPr>
            <w:tcW w:w="730" w:type="pct"/>
            <w:noWrap w:val="0"/>
            <w:vAlign w:val="center"/>
          </w:tcPr>
          <w:p>
            <w:pPr>
              <w:spacing w:after="240"/>
              <w:jc w:val="center"/>
              <w:rPr>
                <w:b/>
                <w:bCs/>
                <w:sz w:val="21"/>
                <w:szCs w:val="21"/>
                <w:lang w:val="en-GB"/>
              </w:rPr>
            </w:pPr>
          </w:p>
        </w:tc>
        <w:tc>
          <w:tcPr>
            <w:tcW w:w="711" w:type="pct"/>
            <w:noWrap w:val="0"/>
            <w:vAlign w:val="center"/>
          </w:tcPr>
          <w:p>
            <w:pPr>
              <w:spacing w:after="240"/>
              <w:jc w:val="center"/>
              <w:rPr>
                <w:b/>
                <w:bCs/>
                <w:sz w:val="21"/>
                <w:szCs w:val="21"/>
                <w:lang w:val="en-GB"/>
              </w:rPr>
            </w:pPr>
          </w:p>
        </w:tc>
        <w:tc>
          <w:tcPr>
            <w:tcW w:w="748" w:type="pct"/>
            <w:noWrap w:val="0"/>
            <w:vAlign w:val="center"/>
          </w:tcPr>
          <w:p>
            <w:pPr>
              <w:spacing w:after="240"/>
              <w:jc w:val="center"/>
              <w:rPr>
                <w:b/>
                <w:bCs/>
                <w:sz w:val="21"/>
                <w:szCs w:val="21"/>
                <w:lang w:val="en-GB"/>
              </w:rPr>
            </w:pPr>
          </w:p>
        </w:tc>
        <w:tc>
          <w:tcPr>
            <w:tcW w:w="417" w:type="pct"/>
            <w:noWrap w:val="0"/>
            <w:vAlign w:val="center"/>
          </w:tcPr>
          <w:p>
            <w:pPr>
              <w:spacing w:after="240"/>
              <w:jc w:val="center"/>
              <w:rPr>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5" w:type="pct"/>
            <w:noWrap w:val="0"/>
            <w:vAlign w:val="center"/>
          </w:tcPr>
          <w:p>
            <w:pPr>
              <w:spacing w:after="240"/>
              <w:jc w:val="center"/>
              <w:rPr>
                <w:b/>
                <w:bCs/>
                <w:sz w:val="21"/>
                <w:szCs w:val="21"/>
                <w:lang w:val="en-GB"/>
              </w:rPr>
            </w:pPr>
          </w:p>
        </w:tc>
        <w:tc>
          <w:tcPr>
            <w:tcW w:w="463" w:type="pct"/>
            <w:noWrap w:val="0"/>
            <w:vAlign w:val="center"/>
          </w:tcPr>
          <w:p>
            <w:pPr>
              <w:spacing w:after="240"/>
              <w:jc w:val="center"/>
              <w:rPr>
                <w:b/>
                <w:bCs/>
                <w:sz w:val="21"/>
                <w:szCs w:val="21"/>
                <w:lang w:val="en-GB"/>
              </w:rPr>
            </w:pPr>
          </w:p>
        </w:tc>
        <w:tc>
          <w:tcPr>
            <w:tcW w:w="638" w:type="pct"/>
            <w:noWrap w:val="0"/>
            <w:vAlign w:val="center"/>
          </w:tcPr>
          <w:p>
            <w:pPr>
              <w:spacing w:after="240"/>
              <w:jc w:val="center"/>
              <w:rPr>
                <w:b/>
                <w:bCs/>
                <w:sz w:val="21"/>
                <w:szCs w:val="21"/>
                <w:lang w:val="en-GB"/>
              </w:rPr>
            </w:pPr>
          </w:p>
        </w:tc>
        <w:tc>
          <w:tcPr>
            <w:tcW w:w="663" w:type="pct"/>
            <w:noWrap w:val="0"/>
            <w:vAlign w:val="center"/>
          </w:tcPr>
          <w:p>
            <w:pPr>
              <w:spacing w:after="240"/>
              <w:jc w:val="center"/>
              <w:rPr>
                <w:b/>
                <w:bCs/>
                <w:sz w:val="21"/>
                <w:szCs w:val="21"/>
                <w:lang w:val="en-GB"/>
              </w:rPr>
            </w:pPr>
          </w:p>
        </w:tc>
        <w:tc>
          <w:tcPr>
            <w:tcW w:w="730" w:type="pct"/>
            <w:noWrap w:val="0"/>
            <w:vAlign w:val="center"/>
          </w:tcPr>
          <w:p>
            <w:pPr>
              <w:spacing w:after="240"/>
              <w:jc w:val="center"/>
              <w:rPr>
                <w:b/>
                <w:bCs/>
                <w:sz w:val="21"/>
                <w:szCs w:val="21"/>
                <w:lang w:val="en-GB"/>
              </w:rPr>
            </w:pPr>
          </w:p>
        </w:tc>
        <w:tc>
          <w:tcPr>
            <w:tcW w:w="711" w:type="pct"/>
            <w:noWrap w:val="0"/>
            <w:vAlign w:val="center"/>
          </w:tcPr>
          <w:p>
            <w:pPr>
              <w:spacing w:after="240"/>
              <w:jc w:val="center"/>
              <w:rPr>
                <w:b/>
                <w:bCs/>
                <w:sz w:val="21"/>
                <w:szCs w:val="21"/>
                <w:lang w:val="en-GB"/>
              </w:rPr>
            </w:pPr>
          </w:p>
        </w:tc>
        <w:tc>
          <w:tcPr>
            <w:tcW w:w="748" w:type="pct"/>
            <w:noWrap w:val="0"/>
            <w:vAlign w:val="center"/>
          </w:tcPr>
          <w:p>
            <w:pPr>
              <w:spacing w:after="240"/>
              <w:jc w:val="center"/>
              <w:rPr>
                <w:b/>
                <w:bCs/>
                <w:sz w:val="21"/>
                <w:szCs w:val="21"/>
                <w:lang w:val="en-GB"/>
              </w:rPr>
            </w:pPr>
          </w:p>
        </w:tc>
        <w:tc>
          <w:tcPr>
            <w:tcW w:w="417" w:type="pct"/>
            <w:noWrap w:val="0"/>
            <w:vAlign w:val="center"/>
          </w:tcPr>
          <w:p>
            <w:pPr>
              <w:spacing w:after="240"/>
              <w:jc w:val="center"/>
              <w:rPr>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00" w:type="pct"/>
            <w:gridSpan w:val="8"/>
            <w:noWrap w:val="0"/>
            <w:vAlign w:val="center"/>
          </w:tcPr>
          <w:p>
            <w:pPr>
              <w:jc w:val="center"/>
              <w:rPr>
                <w:b/>
                <w:bCs/>
                <w:sz w:val="21"/>
                <w:szCs w:val="21"/>
                <w:lang w:val="en-GB"/>
              </w:rPr>
            </w:pPr>
            <w:r>
              <w:rPr>
                <w:rFonts w:hint="eastAsia"/>
                <w:b/>
                <w:kern w:val="0"/>
                <w:sz w:val="21"/>
                <w:szCs w:val="21"/>
                <w:lang w:val="en-GB"/>
              </w:rPr>
              <w:t>未来</w:t>
            </w:r>
            <w:r>
              <w:rPr>
                <w:rFonts w:hint="eastAsia"/>
                <w:b/>
                <w:kern w:val="0"/>
                <w:sz w:val="21"/>
                <w:szCs w:val="21"/>
                <w:lang w:val="en-GB" w:eastAsia="zh-CN"/>
              </w:rPr>
              <w:t>三</w:t>
            </w:r>
            <w:r>
              <w:rPr>
                <w:b/>
                <w:kern w:val="0"/>
                <w:sz w:val="21"/>
                <w:szCs w:val="21"/>
                <w:lang w:val="en-GB"/>
              </w:rPr>
              <w:t>年预期繁殖性能</w:t>
            </w:r>
            <w:r>
              <w:rPr>
                <w:rFonts w:hint="eastAsia"/>
                <w:kern w:val="0"/>
                <w:sz w:val="21"/>
                <w:szCs w:val="21"/>
                <w:vertAlign w:val="superscript"/>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25" w:type="pct"/>
            <w:noWrap w:val="0"/>
            <w:vAlign w:val="center"/>
          </w:tcPr>
          <w:p>
            <w:pPr>
              <w:jc w:val="center"/>
              <w:rPr>
                <w:b/>
                <w:bCs/>
                <w:sz w:val="21"/>
                <w:szCs w:val="21"/>
                <w:lang w:val="en-GB"/>
              </w:rPr>
            </w:pPr>
            <w:r>
              <w:rPr>
                <w:b/>
                <w:kern w:val="0"/>
                <w:sz w:val="21"/>
                <w:szCs w:val="21"/>
                <w:lang w:val="en-GB"/>
              </w:rPr>
              <w:t>品  种</w:t>
            </w:r>
          </w:p>
        </w:tc>
        <w:tc>
          <w:tcPr>
            <w:tcW w:w="463" w:type="pct"/>
            <w:noWrap w:val="0"/>
            <w:vAlign w:val="center"/>
          </w:tcPr>
          <w:p>
            <w:pPr>
              <w:jc w:val="center"/>
              <w:rPr>
                <w:b/>
                <w:kern w:val="0"/>
                <w:sz w:val="21"/>
                <w:szCs w:val="21"/>
                <w:lang w:val="en-GB"/>
              </w:rPr>
            </w:pPr>
            <w:r>
              <w:rPr>
                <w:rFonts w:hint="eastAsia"/>
                <w:b/>
                <w:kern w:val="0"/>
                <w:sz w:val="21"/>
                <w:szCs w:val="21"/>
                <w:lang w:val="en-GB"/>
              </w:rPr>
              <w:t>数量（只）</w:t>
            </w:r>
          </w:p>
        </w:tc>
        <w:tc>
          <w:tcPr>
            <w:tcW w:w="638" w:type="pct"/>
            <w:noWrap w:val="0"/>
            <w:vAlign w:val="center"/>
          </w:tcPr>
          <w:p>
            <w:pPr>
              <w:jc w:val="center"/>
              <w:rPr>
                <w:b/>
                <w:bCs/>
                <w:sz w:val="21"/>
                <w:szCs w:val="21"/>
                <w:lang w:val="en-GB"/>
              </w:rPr>
            </w:pPr>
            <w:r>
              <w:rPr>
                <w:b/>
                <w:kern w:val="0"/>
                <w:sz w:val="21"/>
                <w:szCs w:val="21"/>
                <w:lang w:val="en-GB"/>
              </w:rPr>
              <w:t>初产年龄</w:t>
            </w:r>
            <w:r>
              <w:rPr>
                <w:rFonts w:hint="eastAsia"/>
                <w:b/>
                <w:kern w:val="0"/>
                <w:sz w:val="21"/>
                <w:szCs w:val="21"/>
                <w:lang w:val="en-GB"/>
              </w:rPr>
              <w:t>（月）</w:t>
            </w:r>
            <w:r>
              <w:rPr>
                <w:rFonts w:hint="eastAsia"/>
                <w:b/>
                <w:kern w:val="0"/>
                <w:sz w:val="21"/>
                <w:szCs w:val="21"/>
                <w:vertAlign w:val="superscript"/>
                <w:lang w:val="en-GB"/>
              </w:rPr>
              <w:t>2</w:t>
            </w:r>
          </w:p>
        </w:tc>
        <w:tc>
          <w:tcPr>
            <w:tcW w:w="663" w:type="pct"/>
            <w:noWrap w:val="0"/>
            <w:vAlign w:val="center"/>
          </w:tcPr>
          <w:p>
            <w:pPr>
              <w:jc w:val="center"/>
              <w:rPr>
                <w:b/>
                <w:bCs/>
                <w:sz w:val="21"/>
                <w:szCs w:val="21"/>
                <w:lang w:val="en-GB"/>
              </w:rPr>
            </w:pPr>
            <w:r>
              <w:rPr>
                <w:b/>
                <w:kern w:val="0"/>
                <w:sz w:val="21"/>
                <w:szCs w:val="21"/>
                <w:lang w:val="en-GB"/>
              </w:rPr>
              <w:t>使用年限</w:t>
            </w:r>
            <w:r>
              <w:rPr>
                <w:rFonts w:hint="eastAsia"/>
                <w:b/>
                <w:kern w:val="0"/>
                <w:sz w:val="21"/>
                <w:szCs w:val="21"/>
                <w:lang w:val="en-GB"/>
              </w:rPr>
              <w:t>（年）</w:t>
            </w:r>
            <w:r>
              <w:rPr>
                <w:rFonts w:hint="eastAsia"/>
                <w:b/>
                <w:kern w:val="0"/>
                <w:sz w:val="21"/>
                <w:szCs w:val="21"/>
                <w:vertAlign w:val="superscript"/>
                <w:lang w:val="en-GB"/>
              </w:rPr>
              <w:t>2</w:t>
            </w:r>
          </w:p>
        </w:tc>
        <w:tc>
          <w:tcPr>
            <w:tcW w:w="730" w:type="pct"/>
            <w:noWrap w:val="0"/>
            <w:vAlign w:val="center"/>
          </w:tcPr>
          <w:p>
            <w:pPr>
              <w:jc w:val="center"/>
              <w:rPr>
                <w:b/>
                <w:kern w:val="0"/>
                <w:sz w:val="21"/>
                <w:szCs w:val="21"/>
                <w:lang w:val="en-GB"/>
              </w:rPr>
            </w:pPr>
            <w:r>
              <w:rPr>
                <w:b/>
                <w:kern w:val="0"/>
                <w:sz w:val="21"/>
                <w:szCs w:val="21"/>
                <w:lang w:val="en-GB"/>
              </w:rPr>
              <w:t>年产</w:t>
            </w:r>
            <w:r>
              <w:rPr>
                <w:rFonts w:hint="eastAsia"/>
                <w:b/>
                <w:kern w:val="0"/>
                <w:sz w:val="21"/>
                <w:szCs w:val="21"/>
                <w:lang w:val="en-GB"/>
              </w:rPr>
              <w:t>仔数（只）</w:t>
            </w:r>
            <w:r>
              <w:rPr>
                <w:rFonts w:hint="eastAsia"/>
                <w:b/>
                <w:kern w:val="0"/>
                <w:sz w:val="21"/>
                <w:szCs w:val="21"/>
                <w:vertAlign w:val="superscript"/>
                <w:lang w:val="en-GB"/>
              </w:rPr>
              <w:t>2</w:t>
            </w:r>
          </w:p>
        </w:tc>
        <w:tc>
          <w:tcPr>
            <w:tcW w:w="711" w:type="pct"/>
            <w:noWrap w:val="0"/>
            <w:vAlign w:val="center"/>
          </w:tcPr>
          <w:p>
            <w:pPr>
              <w:jc w:val="center"/>
              <w:rPr>
                <w:b/>
                <w:bCs/>
                <w:sz w:val="21"/>
                <w:szCs w:val="21"/>
                <w:lang w:val="en-GB"/>
              </w:rPr>
            </w:pPr>
            <w:r>
              <w:rPr>
                <w:rFonts w:hint="eastAsia"/>
                <w:b/>
                <w:kern w:val="0"/>
                <w:sz w:val="21"/>
                <w:szCs w:val="21"/>
                <w:lang w:val="en-GB"/>
              </w:rPr>
              <w:t>断奶</w:t>
            </w:r>
            <w:r>
              <w:rPr>
                <w:b/>
                <w:kern w:val="0"/>
                <w:sz w:val="21"/>
                <w:szCs w:val="21"/>
                <w:lang w:val="en-GB"/>
              </w:rPr>
              <w:t>成活率</w:t>
            </w:r>
            <w:r>
              <w:rPr>
                <w:rFonts w:hint="eastAsia"/>
                <w:b/>
                <w:kern w:val="0"/>
                <w:sz w:val="21"/>
                <w:szCs w:val="21"/>
                <w:lang w:val="en-GB"/>
              </w:rPr>
              <w:t>（%）</w:t>
            </w:r>
            <w:r>
              <w:rPr>
                <w:rFonts w:hint="eastAsia"/>
                <w:b/>
                <w:kern w:val="0"/>
                <w:sz w:val="21"/>
                <w:szCs w:val="21"/>
                <w:vertAlign w:val="superscript"/>
                <w:lang w:val="en-GB"/>
              </w:rPr>
              <w:t>2</w:t>
            </w:r>
          </w:p>
        </w:tc>
        <w:tc>
          <w:tcPr>
            <w:tcW w:w="748" w:type="pct"/>
            <w:noWrap w:val="0"/>
            <w:vAlign w:val="center"/>
          </w:tcPr>
          <w:p>
            <w:pPr>
              <w:jc w:val="center"/>
              <w:rPr>
                <w:b/>
                <w:bCs/>
                <w:sz w:val="21"/>
                <w:szCs w:val="21"/>
                <w:lang w:val="en-GB"/>
              </w:rPr>
            </w:pPr>
            <w:r>
              <w:rPr>
                <w:b/>
                <w:kern w:val="0"/>
                <w:sz w:val="21"/>
                <w:szCs w:val="21"/>
                <w:lang w:val="en-GB"/>
              </w:rPr>
              <w:t>人工授精比例</w:t>
            </w:r>
            <w:r>
              <w:rPr>
                <w:rFonts w:hint="eastAsia"/>
                <w:b/>
                <w:kern w:val="0"/>
                <w:sz w:val="21"/>
                <w:szCs w:val="21"/>
                <w:lang w:val="en-GB"/>
              </w:rPr>
              <w:t>（%）</w:t>
            </w:r>
            <w:r>
              <w:rPr>
                <w:rFonts w:hint="eastAsia"/>
                <w:b/>
                <w:kern w:val="0"/>
                <w:sz w:val="21"/>
                <w:szCs w:val="21"/>
                <w:vertAlign w:val="superscript"/>
                <w:lang w:val="en-GB"/>
              </w:rPr>
              <w:t>2</w:t>
            </w:r>
          </w:p>
        </w:tc>
        <w:tc>
          <w:tcPr>
            <w:tcW w:w="417" w:type="pct"/>
            <w:noWrap w:val="0"/>
            <w:vAlign w:val="center"/>
          </w:tcPr>
          <w:p>
            <w:pPr>
              <w:jc w:val="center"/>
              <w:rPr>
                <w:b/>
                <w:kern w:val="0"/>
                <w:sz w:val="21"/>
                <w:szCs w:val="21"/>
                <w:lang w:val="en-GB"/>
              </w:rPr>
            </w:pPr>
            <w:r>
              <w:rPr>
                <w:b/>
                <w:kern w:val="0"/>
                <w:sz w:val="21"/>
                <w:szCs w:val="21"/>
                <w:lang w:val="en-G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5" w:type="pct"/>
            <w:noWrap w:val="0"/>
            <w:vAlign w:val="center"/>
          </w:tcPr>
          <w:p>
            <w:pPr>
              <w:spacing w:after="240"/>
              <w:jc w:val="center"/>
              <w:rPr>
                <w:rFonts w:ascii="仿宋_GB2312" w:hAnsi="仿宋_GB2312"/>
                <w:b/>
                <w:bCs/>
                <w:sz w:val="21"/>
                <w:szCs w:val="21"/>
                <w:lang w:val="en-GB"/>
              </w:rPr>
            </w:pPr>
          </w:p>
        </w:tc>
        <w:tc>
          <w:tcPr>
            <w:tcW w:w="463" w:type="pct"/>
            <w:noWrap w:val="0"/>
            <w:vAlign w:val="center"/>
          </w:tcPr>
          <w:p>
            <w:pPr>
              <w:spacing w:after="240"/>
              <w:jc w:val="center"/>
              <w:rPr>
                <w:rFonts w:ascii="仿宋_GB2312" w:hAnsi="仿宋_GB2312"/>
                <w:b/>
                <w:bCs/>
                <w:sz w:val="21"/>
                <w:szCs w:val="21"/>
                <w:lang w:val="en-GB"/>
              </w:rPr>
            </w:pPr>
          </w:p>
        </w:tc>
        <w:tc>
          <w:tcPr>
            <w:tcW w:w="638" w:type="pct"/>
            <w:noWrap w:val="0"/>
            <w:vAlign w:val="center"/>
          </w:tcPr>
          <w:p>
            <w:pPr>
              <w:spacing w:after="240"/>
              <w:jc w:val="center"/>
              <w:rPr>
                <w:rFonts w:ascii="仿宋_GB2312" w:hAnsi="仿宋_GB2312"/>
                <w:b/>
                <w:bCs/>
                <w:sz w:val="21"/>
                <w:szCs w:val="21"/>
                <w:lang w:val="en-GB"/>
              </w:rPr>
            </w:pPr>
          </w:p>
        </w:tc>
        <w:tc>
          <w:tcPr>
            <w:tcW w:w="663" w:type="pct"/>
            <w:noWrap w:val="0"/>
            <w:vAlign w:val="center"/>
          </w:tcPr>
          <w:p>
            <w:pPr>
              <w:spacing w:after="240"/>
              <w:jc w:val="center"/>
              <w:rPr>
                <w:rFonts w:ascii="仿宋_GB2312" w:hAnsi="仿宋_GB2312"/>
                <w:b/>
                <w:bCs/>
                <w:sz w:val="21"/>
                <w:szCs w:val="21"/>
                <w:lang w:val="en-GB"/>
              </w:rPr>
            </w:pPr>
          </w:p>
        </w:tc>
        <w:tc>
          <w:tcPr>
            <w:tcW w:w="730" w:type="pct"/>
            <w:noWrap w:val="0"/>
            <w:vAlign w:val="center"/>
          </w:tcPr>
          <w:p>
            <w:pPr>
              <w:spacing w:after="240"/>
              <w:jc w:val="center"/>
              <w:rPr>
                <w:rFonts w:ascii="仿宋_GB2312" w:hAnsi="仿宋_GB2312"/>
                <w:b/>
                <w:bCs/>
                <w:sz w:val="21"/>
                <w:szCs w:val="21"/>
                <w:lang w:val="en-GB"/>
              </w:rPr>
            </w:pPr>
          </w:p>
        </w:tc>
        <w:tc>
          <w:tcPr>
            <w:tcW w:w="711" w:type="pct"/>
            <w:noWrap w:val="0"/>
            <w:vAlign w:val="center"/>
          </w:tcPr>
          <w:p>
            <w:pPr>
              <w:spacing w:after="240"/>
              <w:jc w:val="center"/>
              <w:rPr>
                <w:rFonts w:ascii="仿宋_GB2312" w:hAnsi="仿宋_GB2312"/>
                <w:b/>
                <w:bCs/>
                <w:sz w:val="21"/>
                <w:szCs w:val="21"/>
                <w:lang w:val="en-GB"/>
              </w:rPr>
            </w:pPr>
          </w:p>
        </w:tc>
        <w:tc>
          <w:tcPr>
            <w:tcW w:w="748" w:type="pct"/>
            <w:noWrap w:val="0"/>
            <w:vAlign w:val="center"/>
          </w:tcPr>
          <w:p>
            <w:pPr>
              <w:spacing w:after="240"/>
              <w:jc w:val="center"/>
              <w:rPr>
                <w:rFonts w:ascii="仿宋_GB2312" w:hAnsi="仿宋_GB2312"/>
                <w:b/>
                <w:bCs/>
                <w:sz w:val="21"/>
                <w:szCs w:val="21"/>
                <w:lang w:val="en-GB"/>
              </w:rPr>
            </w:pPr>
          </w:p>
        </w:tc>
        <w:tc>
          <w:tcPr>
            <w:tcW w:w="417" w:type="pct"/>
            <w:noWrap w:val="0"/>
            <w:vAlign w:val="center"/>
          </w:tcPr>
          <w:p>
            <w:pPr>
              <w:spacing w:after="240"/>
              <w:jc w:val="center"/>
              <w:rPr>
                <w:rFonts w:ascii="仿宋_GB2312" w:hAnsi="仿宋_GB2312"/>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5" w:type="pct"/>
            <w:noWrap w:val="0"/>
            <w:vAlign w:val="center"/>
          </w:tcPr>
          <w:p>
            <w:pPr>
              <w:spacing w:after="240"/>
              <w:jc w:val="center"/>
              <w:rPr>
                <w:rFonts w:ascii="仿宋_GB2312" w:hAnsi="仿宋_GB2312"/>
                <w:b/>
                <w:bCs/>
                <w:sz w:val="21"/>
                <w:szCs w:val="21"/>
                <w:lang w:val="en-GB"/>
              </w:rPr>
            </w:pPr>
          </w:p>
        </w:tc>
        <w:tc>
          <w:tcPr>
            <w:tcW w:w="463" w:type="pct"/>
            <w:noWrap w:val="0"/>
            <w:vAlign w:val="center"/>
          </w:tcPr>
          <w:p>
            <w:pPr>
              <w:spacing w:after="240"/>
              <w:jc w:val="center"/>
              <w:rPr>
                <w:rFonts w:ascii="仿宋_GB2312" w:hAnsi="仿宋_GB2312"/>
                <w:b/>
                <w:bCs/>
                <w:sz w:val="21"/>
                <w:szCs w:val="21"/>
                <w:lang w:val="en-GB"/>
              </w:rPr>
            </w:pPr>
          </w:p>
        </w:tc>
        <w:tc>
          <w:tcPr>
            <w:tcW w:w="638" w:type="pct"/>
            <w:noWrap w:val="0"/>
            <w:vAlign w:val="center"/>
          </w:tcPr>
          <w:p>
            <w:pPr>
              <w:spacing w:after="240"/>
              <w:jc w:val="center"/>
              <w:rPr>
                <w:rFonts w:ascii="仿宋_GB2312" w:hAnsi="仿宋_GB2312"/>
                <w:b/>
                <w:bCs/>
                <w:sz w:val="21"/>
                <w:szCs w:val="21"/>
                <w:lang w:val="en-GB"/>
              </w:rPr>
            </w:pPr>
          </w:p>
        </w:tc>
        <w:tc>
          <w:tcPr>
            <w:tcW w:w="663" w:type="pct"/>
            <w:noWrap w:val="0"/>
            <w:vAlign w:val="center"/>
          </w:tcPr>
          <w:p>
            <w:pPr>
              <w:spacing w:after="240"/>
              <w:jc w:val="center"/>
              <w:rPr>
                <w:rFonts w:ascii="仿宋_GB2312" w:hAnsi="仿宋_GB2312"/>
                <w:b/>
                <w:bCs/>
                <w:sz w:val="21"/>
                <w:szCs w:val="21"/>
                <w:lang w:val="en-GB"/>
              </w:rPr>
            </w:pPr>
          </w:p>
        </w:tc>
        <w:tc>
          <w:tcPr>
            <w:tcW w:w="730" w:type="pct"/>
            <w:noWrap w:val="0"/>
            <w:vAlign w:val="center"/>
          </w:tcPr>
          <w:p>
            <w:pPr>
              <w:spacing w:after="240"/>
              <w:jc w:val="center"/>
              <w:rPr>
                <w:rFonts w:ascii="仿宋_GB2312" w:hAnsi="仿宋_GB2312"/>
                <w:b/>
                <w:bCs/>
                <w:sz w:val="21"/>
                <w:szCs w:val="21"/>
                <w:lang w:val="en-GB"/>
              </w:rPr>
            </w:pPr>
          </w:p>
        </w:tc>
        <w:tc>
          <w:tcPr>
            <w:tcW w:w="711" w:type="pct"/>
            <w:noWrap w:val="0"/>
            <w:vAlign w:val="center"/>
          </w:tcPr>
          <w:p>
            <w:pPr>
              <w:spacing w:after="240"/>
              <w:jc w:val="center"/>
              <w:rPr>
                <w:rFonts w:ascii="仿宋_GB2312" w:hAnsi="仿宋_GB2312"/>
                <w:b/>
                <w:bCs/>
                <w:sz w:val="21"/>
                <w:szCs w:val="21"/>
                <w:lang w:val="en-GB"/>
              </w:rPr>
            </w:pPr>
          </w:p>
        </w:tc>
        <w:tc>
          <w:tcPr>
            <w:tcW w:w="748" w:type="pct"/>
            <w:noWrap w:val="0"/>
            <w:vAlign w:val="center"/>
          </w:tcPr>
          <w:p>
            <w:pPr>
              <w:spacing w:after="240"/>
              <w:jc w:val="center"/>
              <w:rPr>
                <w:rFonts w:ascii="仿宋_GB2312" w:hAnsi="仿宋_GB2312"/>
                <w:b/>
                <w:bCs/>
                <w:sz w:val="21"/>
                <w:szCs w:val="21"/>
                <w:lang w:val="en-GB"/>
              </w:rPr>
            </w:pPr>
          </w:p>
        </w:tc>
        <w:tc>
          <w:tcPr>
            <w:tcW w:w="417" w:type="pct"/>
            <w:noWrap w:val="0"/>
            <w:vAlign w:val="center"/>
          </w:tcPr>
          <w:p>
            <w:pPr>
              <w:spacing w:after="240"/>
              <w:jc w:val="center"/>
              <w:rPr>
                <w:rFonts w:ascii="仿宋_GB2312" w:hAnsi="仿宋_GB2312"/>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5" w:type="pct"/>
            <w:tcBorders>
              <w:bottom w:val="single" w:color="auto" w:sz="4" w:space="0"/>
            </w:tcBorders>
            <w:noWrap w:val="0"/>
            <w:vAlign w:val="center"/>
          </w:tcPr>
          <w:p>
            <w:pPr>
              <w:spacing w:after="240"/>
              <w:jc w:val="center"/>
              <w:rPr>
                <w:rFonts w:ascii="仿宋_GB2312" w:hAnsi="仿宋_GB2312"/>
                <w:b/>
                <w:bCs/>
                <w:sz w:val="21"/>
                <w:szCs w:val="21"/>
                <w:lang w:val="en-GB"/>
              </w:rPr>
            </w:pPr>
          </w:p>
        </w:tc>
        <w:tc>
          <w:tcPr>
            <w:tcW w:w="463" w:type="pct"/>
            <w:tcBorders>
              <w:bottom w:val="single" w:color="auto" w:sz="4" w:space="0"/>
            </w:tcBorders>
            <w:noWrap w:val="0"/>
            <w:vAlign w:val="center"/>
          </w:tcPr>
          <w:p>
            <w:pPr>
              <w:spacing w:after="240"/>
              <w:jc w:val="center"/>
              <w:rPr>
                <w:rFonts w:ascii="仿宋_GB2312" w:hAnsi="仿宋_GB2312"/>
                <w:b/>
                <w:bCs/>
                <w:sz w:val="21"/>
                <w:szCs w:val="21"/>
                <w:lang w:val="en-GB"/>
              </w:rPr>
            </w:pPr>
          </w:p>
        </w:tc>
        <w:tc>
          <w:tcPr>
            <w:tcW w:w="638" w:type="pct"/>
            <w:tcBorders>
              <w:bottom w:val="single" w:color="auto" w:sz="4" w:space="0"/>
            </w:tcBorders>
            <w:noWrap w:val="0"/>
            <w:vAlign w:val="center"/>
          </w:tcPr>
          <w:p>
            <w:pPr>
              <w:spacing w:after="240"/>
              <w:jc w:val="center"/>
              <w:rPr>
                <w:rFonts w:ascii="仿宋_GB2312" w:hAnsi="仿宋_GB2312"/>
                <w:b/>
                <w:bCs/>
                <w:sz w:val="21"/>
                <w:szCs w:val="21"/>
                <w:lang w:val="en-GB"/>
              </w:rPr>
            </w:pPr>
          </w:p>
        </w:tc>
        <w:tc>
          <w:tcPr>
            <w:tcW w:w="663" w:type="pct"/>
            <w:tcBorders>
              <w:bottom w:val="single" w:color="auto" w:sz="4" w:space="0"/>
            </w:tcBorders>
            <w:noWrap w:val="0"/>
            <w:vAlign w:val="center"/>
          </w:tcPr>
          <w:p>
            <w:pPr>
              <w:spacing w:after="240"/>
              <w:jc w:val="center"/>
              <w:rPr>
                <w:rFonts w:ascii="仿宋_GB2312" w:hAnsi="仿宋_GB2312"/>
                <w:b/>
                <w:bCs/>
                <w:sz w:val="21"/>
                <w:szCs w:val="21"/>
                <w:lang w:val="en-GB"/>
              </w:rPr>
            </w:pPr>
          </w:p>
        </w:tc>
        <w:tc>
          <w:tcPr>
            <w:tcW w:w="730" w:type="pct"/>
            <w:tcBorders>
              <w:bottom w:val="single" w:color="auto" w:sz="4" w:space="0"/>
            </w:tcBorders>
            <w:noWrap w:val="0"/>
            <w:vAlign w:val="center"/>
          </w:tcPr>
          <w:p>
            <w:pPr>
              <w:spacing w:after="240"/>
              <w:jc w:val="center"/>
              <w:rPr>
                <w:rFonts w:ascii="仿宋_GB2312" w:hAnsi="仿宋_GB2312"/>
                <w:b/>
                <w:bCs/>
                <w:sz w:val="21"/>
                <w:szCs w:val="21"/>
                <w:lang w:val="en-GB"/>
              </w:rPr>
            </w:pPr>
          </w:p>
        </w:tc>
        <w:tc>
          <w:tcPr>
            <w:tcW w:w="711" w:type="pct"/>
            <w:tcBorders>
              <w:bottom w:val="single" w:color="auto" w:sz="4" w:space="0"/>
            </w:tcBorders>
            <w:noWrap w:val="0"/>
            <w:vAlign w:val="center"/>
          </w:tcPr>
          <w:p>
            <w:pPr>
              <w:spacing w:after="240"/>
              <w:jc w:val="center"/>
              <w:rPr>
                <w:rFonts w:ascii="仿宋_GB2312" w:hAnsi="仿宋_GB2312"/>
                <w:b/>
                <w:bCs/>
                <w:sz w:val="21"/>
                <w:szCs w:val="21"/>
                <w:lang w:val="en-GB"/>
              </w:rPr>
            </w:pPr>
          </w:p>
        </w:tc>
        <w:tc>
          <w:tcPr>
            <w:tcW w:w="748" w:type="pct"/>
            <w:tcBorders>
              <w:bottom w:val="single" w:color="auto" w:sz="4" w:space="0"/>
            </w:tcBorders>
            <w:noWrap w:val="0"/>
            <w:vAlign w:val="center"/>
          </w:tcPr>
          <w:p>
            <w:pPr>
              <w:spacing w:after="240"/>
              <w:jc w:val="center"/>
              <w:rPr>
                <w:rFonts w:ascii="仿宋_GB2312" w:hAnsi="仿宋_GB2312"/>
                <w:b/>
                <w:bCs/>
                <w:sz w:val="21"/>
                <w:szCs w:val="21"/>
                <w:lang w:val="en-GB"/>
              </w:rPr>
            </w:pPr>
          </w:p>
        </w:tc>
        <w:tc>
          <w:tcPr>
            <w:tcW w:w="417" w:type="pct"/>
            <w:tcBorders>
              <w:bottom w:val="single" w:color="auto" w:sz="4" w:space="0"/>
            </w:tcBorders>
            <w:noWrap w:val="0"/>
            <w:vAlign w:val="center"/>
          </w:tcPr>
          <w:p>
            <w:pPr>
              <w:spacing w:after="240"/>
              <w:jc w:val="center"/>
              <w:rPr>
                <w:rFonts w:ascii="仿宋_GB2312" w:hAnsi="仿宋_GB2312"/>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5" w:type="pct"/>
            <w:noWrap w:val="0"/>
            <w:vAlign w:val="center"/>
          </w:tcPr>
          <w:p>
            <w:pPr>
              <w:spacing w:after="240"/>
              <w:jc w:val="center"/>
              <w:rPr>
                <w:rFonts w:ascii="仿宋_GB2312" w:hAnsi="仿宋_GB2312"/>
                <w:b/>
                <w:bCs/>
                <w:sz w:val="21"/>
                <w:szCs w:val="21"/>
                <w:lang w:val="en-GB"/>
              </w:rPr>
            </w:pPr>
          </w:p>
        </w:tc>
        <w:tc>
          <w:tcPr>
            <w:tcW w:w="463" w:type="pct"/>
            <w:noWrap w:val="0"/>
            <w:vAlign w:val="center"/>
          </w:tcPr>
          <w:p>
            <w:pPr>
              <w:spacing w:after="240"/>
              <w:jc w:val="center"/>
              <w:rPr>
                <w:rFonts w:ascii="仿宋_GB2312" w:hAnsi="仿宋_GB2312"/>
                <w:b/>
                <w:bCs/>
                <w:sz w:val="21"/>
                <w:szCs w:val="21"/>
                <w:lang w:val="en-GB"/>
              </w:rPr>
            </w:pPr>
          </w:p>
        </w:tc>
        <w:tc>
          <w:tcPr>
            <w:tcW w:w="638" w:type="pct"/>
            <w:noWrap w:val="0"/>
            <w:vAlign w:val="center"/>
          </w:tcPr>
          <w:p>
            <w:pPr>
              <w:spacing w:after="240"/>
              <w:jc w:val="center"/>
              <w:rPr>
                <w:rFonts w:ascii="仿宋_GB2312" w:hAnsi="仿宋_GB2312"/>
                <w:b/>
                <w:bCs/>
                <w:sz w:val="21"/>
                <w:szCs w:val="21"/>
                <w:lang w:val="en-GB"/>
              </w:rPr>
            </w:pPr>
          </w:p>
        </w:tc>
        <w:tc>
          <w:tcPr>
            <w:tcW w:w="663" w:type="pct"/>
            <w:noWrap w:val="0"/>
            <w:vAlign w:val="center"/>
          </w:tcPr>
          <w:p>
            <w:pPr>
              <w:spacing w:after="240"/>
              <w:jc w:val="center"/>
              <w:rPr>
                <w:rFonts w:ascii="仿宋_GB2312" w:hAnsi="仿宋_GB2312"/>
                <w:b/>
                <w:bCs/>
                <w:sz w:val="21"/>
                <w:szCs w:val="21"/>
                <w:lang w:val="en-GB"/>
              </w:rPr>
            </w:pPr>
          </w:p>
        </w:tc>
        <w:tc>
          <w:tcPr>
            <w:tcW w:w="730" w:type="pct"/>
            <w:noWrap w:val="0"/>
            <w:vAlign w:val="center"/>
          </w:tcPr>
          <w:p>
            <w:pPr>
              <w:spacing w:after="240"/>
              <w:jc w:val="center"/>
              <w:rPr>
                <w:rFonts w:ascii="仿宋_GB2312" w:hAnsi="仿宋_GB2312"/>
                <w:b/>
                <w:bCs/>
                <w:sz w:val="21"/>
                <w:szCs w:val="21"/>
                <w:lang w:val="en-GB"/>
              </w:rPr>
            </w:pPr>
          </w:p>
        </w:tc>
        <w:tc>
          <w:tcPr>
            <w:tcW w:w="711" w:type="pct"/>
            <w:noWrap w:val="0"/>
            <w:vAlign w:val="center"/>
          </w:tcPr>
          <w:p>
            <w:pPr>
              <w:spacing w:after="240"/>
              <w:jc w:val="center"/>
              <w:rPr>
                <w:rFonts w:ascii="仿宋_GB2312" w:hAnsi="仿宋_GB2312"/>
                <w:b/>
                <w:bCs/>
                <w:sz w:val="21"/>
                <w:szCs w:val="21"/>
                <w:lang w:val="en-GB"/>
              </w:rPr>
            </w:pPr>
          </w:p>
        </w:tc>
        <w:tc>
          <w:tcPr>
            <w:tcW w:w="748" w:type="pct"/>
            <w:noWrap w:val="0"/>
            <w:vAlign w:val="center"/>
          </w:tcPr>
          <w:p>
            <w:pPr>
              <w:spacing w:after="240"/>
              <w:jc w:val="center"/>
              <w:rPr>
                <w:rFonts w:ascii="仿宋_GB2312" w:hAnsi="仿宋_GB2312"/>
                <w:b/>
                <w:bCs/>
                <w:sz w:val="21"/>
                <w:szCs w:val="21"/>
                <w:lang w:val="en-GB"/>
              </w:rPr>
            </w:pPr>
          </w:p>
        </w:tc>
        <w:tc>
          <w:tcPr>
            <w:tcW w:w="417" w:type="pct"/>
            <w:noWrap w:val="0"/>
            <w:vAlign w:val="center"/>
          </w:tcPr>
          <w:p>
            <w:pPr>
              <w:spacing w:after="240"/>
              <w:jc w:val="center"/>
              <w:rPr>
                <w:rFonts w:ascii="仿宋_GB2312" w:hAnsi="仿宋_GB2312"/>
                <w:b/>
                <w:bCs/>
                <w:sz w:val="21"/>
                <w:szCs w:val="21"/>
                <w:lang w:val="en-GB"/>
              </w:rPr>
            </w:pPr>
          </w:p>
        </w:tc>
      </w:tr>
    </w:tbl>
    <w:p>
      <w:pPr>
        <w:adjustRightInd w:val="0"/>
        <w:snapToGrid w:val="0"/>
        <w:spacing w:before="156" w:beforeLines="50"/>
        <w:jc w:val="left"/>
        <w:rPr>
          <w:kern w:val="0"/>
          <w:sz w:val="21"/>
          <w:szCs w:val="21"/>
          <w:lang w:val="en-GB"/>
        </w:rPr>
      </w:pPr>
      <w:r>
        <w:rPr>
          <w:rFonts w:hint="eastAsia" w:ascii="仿宋_GB2312" w:hAnsi="仿宋_GB2312"/>
          <w:kern w:val="0"/>
          <w:sz w:val="21"/>
          <w:szCs w:val="21"/>
          <w:lang w:val="en-GB"/>
        </w:rPr>
        <w:t>注：</w:t>
      </w:r>
      <w:r>
        <w:rPr>
          <w:kern w:val="0"/>
          <w:sz w:val="21"/>
          <w:szCs w:val="21"/>
          <w:lang w:val="en-GB"/>
        </w:rPr>
        <w:t>1.</w:t>
      </w:r>
      <w:r>
        <w:rPr>
          <w:rFonts w:hint="eastAsia"/>
          <w:kern w:val="0"/>
          <w:sz w:val="21"/>
          <w:szCs w:val="21"/>
          <w:lang w:val="en-GB"/>
        </w:rPr>
        <w:t>近两年</w:t>
      </w:r>
      <w:r>
        <w:rPr>
          <w:kern w:val="0"/>
          <w:sz w:val="21"/>
          <w:szCs w:val="21"/>
          <w:lang w:val="en-GB"/>
        </w:rPr>
        <w:t>繁殖性能</w:t>
      </w:r>
      <w:r>
        <w:rPr>
          <w:rFonts w:hint="eastAsia"/>
          <w:kern w:val="0"/>
          <w:sz w:val="21"/>
          <w:szCs w:val="21"/>
          <w:lang w:val="en-GB"/>
        </w:rPr>
        <w:t>指</w:t>
      </w:r>
      <w:r>
        <w:rPr>
          <w:kern w:val="0"/>
          <w:sz w:val="21"/>
          <w:szCs w:val="21"/>
          <w:lang w:val="en-GB"/>
        </w:rPr>
        <w:t>申报</w:t>
      </w:r>
      <w:r>
        <w:rPr>
          <w:rFonts w:hint="eastAsia"/>
          <w:kern w:val="0"/>
          <w:sz w:val="21"/>
          <w:szCs w:val="21"/>
          <w:lang w:val="en-GB"/>
        </w:rPr>
        <w:t>遴选</w:t>
      </w:r>
      <w:r>
        <w:rPr>
          <w:kern w:val="0"/>
          <w:sz w:val="21"/>
          <w:szCs w:val="21"/>
          <w:lang w:val="en-GB"/>
        </w:rPr>
        <w:t>企业</w:t>
      </w:r>
      <w:r>
        <w:rPr>
          <w:rFonts w:hint="eastAsia"/>
          <w:kern w:val="0"/>
          <w:sz w:val="21"/>
          <w:szCs w:val="21"/>
          <w:lang w:val="en-GB"/>
        </w:rPr>
        <w:t>在遴选申报时</w:t>
      </w:r>
      <w:r>
        <w:rPr>
          <w:kern w:val="0"/>
          <w:sz w:val="21"/>
          <w:szCs w:val="21"/>
          <w:lang w:val="en-GB"/>
        </w:rPr>
        <w:t>相关性能的</w:t>
      </w:r>
      <w:r>
        <w:rPr>
          <w:rFonts w:hint="eastAsia"/>
          <w:kern w:val="0"/>
          <w:sz w:val="21"/>
          <w:szCs w:val="21"/>
          <w:lang w:val="en-GB"/>
        </w:rPr>
        <w:t>情况。</w:t>
      </w:r>
    </w:p>
    <w:p>
      <w:pPr>
        <w:spacing w:line="360" w:lineRule="exact"/>
        <w:ind w:firstLine="420" w:firstLineChars="200"/>
        <w:jc w:val="left"/>
        <w:rPr>
          <w:rFonts w:hint="eastAsia"/>
          <w:kern w:val="0"/>
          <w:sz w:val="21"/>
          <w:szCs w:val="21"/>
          <w:lang w:val="en-GB"/>
        </w:rPr>
      </w:pPr>
      <w:r>
        <w:rPr>
          <w:rFonts w:hint="eastAsia"/>
          <w:kern w:val="0"/>
          <w:sz w:val="21"/>
          <w:szCs w:val="21"/>
          <w:lang w:val="en-GB"/>
        </w:rPr>
        <w:t>2</w:t>
      </w:r>
      <w:r>
        <w:rPr>
          <w:kern w:val="0"/>
          <w:sz w:val="21"/>
          <w:szCs w:val="21"/>
          <w:lang w:val="en-GB"/>
        </w:rPr>
        <w:t>.初产年龄、使用年限、年产</w:t>
      </w:r>
      <w:r>
        <w:rPr>
          <w:rFonts w:hint="eastAsia"/>
          <w:kern w:val="0"/>
          <w:sz w:val="21"/>
          <w:szCs w:val="21"/>
          <w:lang w:val="en-GB"/>
        </w:rPr>
        <w:t>仔数</w:t>
      </w:r>
      <w:r>
        <w:rPr>
          <w:kern w:val="0"/>
          <w:sz w:val="21"/>
          <w:szCs w:val="21"/>
          <w:lang w:val="en-GB"/>
        </w:rPr>
        <w:t>、</w:t>
      </w:r>
      <w:r>
        <w:rPr>
          <w:rFonts w:hint="eastAsia"/>
          <w:kern w:val="0"/>
          <w:sz w:val="21"/>
          <w:szCs w:val="21"/>
          <w:lang w:val="en-GB"/>
        </w:rPr>
        <w:t>断奶</w:t>
      </w:r>
      <w:r>
        <w:rPr>
          <w:kern w:val="0"/>
          <w:sz w:val="21"/>
          <w:szCs w:val="21"/>
          <w:lang w:val="en-GB"/>
        </w:rPr>
        <w:t>成活率、人工授精比例均为同品种的加权平均数</w:t>
      </w:r>
      <w:r>
        <w:rPr>
          <w:rFonts w:hint="eastAsia"/>
          <w:kern w:val="0"/>
          <w:sz w:val="21"/>
          <w:szCs w:val="21"/>
          <w:lang w:val="en-GB"/>
        </w:rPr>
        <w:t>。</w:t>
      </w:r>
    </w:p>
    <w:p>
      <w:pPr>
        <w:spacing w:line="360" w:lineRule="exact"/>
        <w:ind w:firstLine="420" w:firstLineChars="200"/>
        <w:jc w:val="left"/>
        <w:rPr>
          <w:rFonts w:hint="eastAsia"/>
          <w:kern w:val="0"/>
          <w:sz w:val="21"/>
          <w:szCs w:val="21"/>
          <w:lang w:val="en-GB"/>
        </w:rPr>
      </w:pPr>
      <w:r>
        <w:rPr>
          <w:rFonts w:hint="eastAsia"/>
          <w:kern w:val="0"/>
          <w:sz w:val="21"/>
          <w:szCs w:val="21"/>
          <w:lang w:val="en-GB"/>
        </w:rPr>
        <w:t>3</w:t>
      </w:r>
      <w:r>
        <w:rPr>
          <w:kern w:val="0"/>
          <w:sz w:val="21"/>
          <w:szCs w:val="21"/>
          <w:lang w:val="en-GB"/>
        </w:rPr>
        <w:t>.</w:t>
      </w:r>
      <w:r>
        <w:rPr>
          <w:rFonts w:hint="eastAsia"/>
          <w:kern w:val="0"/>
          <w:sz w:val="21"/>
          <w:szCs w:val="21"/>
          <w:lang w:val="en-GB"/>
        </w:rPr>
        <w:t>未来</w:t>
      </w:r>
      <w:r>
        <w:rPr>
          <w:rFonts w:hint="eastAsia"/>
          <w:kern w:val="0"/>
          <w:sz w:val="21"/>
          <w:szCs w:val="21"/>
          <w:lang w:val="en-US" w:eastAsia="zh-CN"/>
        </w:rPr>
        <w:t>3</w:t>
      </w:r>
      <w:r>
        <w:rPr>
          <w:kern w:val="0"/>
          <w:sz w:val="21"/>
          <w:szCs w:val="21"/>
          <w:lang w:val="en-GB"/>
        </w:rPr>
        <w:t>年预期繁殖性能为申报</w:t>
      </w:r>
      <w:r>
        <w:rPr>
          <w:rFonts w:hint="eastAsia"/>
          <w:kern w:val="0"/>
          <w:sz w:val="21"/>
          <w:szCs w:val="21"/>
          <w:lang w:val="en-GB"/>
        </w:rPr>
        <w:t>遴选</w:t>
      </w:r>
      <w:r>
        <w:rPr>
          <w:kern w:val="0"/>
          <w:sz w:val="21"/>
          <w:szCs w:val="21"/>
          <w:lang w:val="en-GB"/>
        </w:rPr>
        <w:t>企业</w:t>
      </w:r>
      <w:r>
        <w:rPr>
          <w:rFonts w:hint="eastAsia"/>
          <w:kern w:val="0"/>
          <w:sz w:val="21"/>
          <w:szCs w:val="21"/>
          <w:lang w:val="en-GB"/>
        </w:rPr>
        <w:t>在</w:t>
      </w:r>
      <w:r>
        <w:rPr>
          <w:kern w:val="0"/>
          <w:sz w:val="21"/>
          <w:szCs w:val="21"/>
          <w:lang w:val="en-GB"/>
        </w:rPr>
        <w:t>执行遗传改良计划</w:t>
      </w:r>
      <w:r>
        <w:rPr>
          <w:rFonts w:hint="eastAsia"/>
          <w:kern w:val="0"/>
          <w:sz w:val="21"/>
          <w:szCs w:val="21"/>
          <w:lang w:val="en-US" w:eastAsia="zh-CN"/>
        </w:rPr>
        <w:t>3</w:t>
      </w:r>
      <w:r>
        <w:rPr>
          <w:kern w:val="0"/>
          <w:sz w:val="21"/>
          <w:szCs w:val="21"/>
          <w:lang w:val="en-GB"/>
        </w:rPr>
        <w:t>年后对相关性能的预期</w:t>
      </w:r>
      <w:r>
        <w:rPr>
          <w:rFonts w:hint="eastAsia"/>
          <w:kern w:val="0"/>
          <w:sz w:val="21"/>
          <w:szCs w:val="21"/>
          <w:lang w:val="en-GB"/>
        </w:rPr>
        <w:t>。</w:t>
      </w:r>
    </w:p>
    <w:p>
      <w:pPr>
        <w:spacing w:line="360" w:lineRule="exact"/>
        <w:ind w:firstLine="420" w:firstLineChars="200"/>
        <w:jc w:val="left"/>
        <w:rPr>
          <w:rFonts w:hint="eastAsia"/>
          <w:kern w:val="0"/>
          <w:sz w:val="21"/>
          <w:szCs w:val="21"/>
          <w:lang w:val="en-GB"/>
        </w:rPr>
      </w:pPr>
      <w:r>
        <w:rPr>
          <w:rFonts w:hint="eastAsia"/>
          <w:kern w:val="0"/>
          <w:sz w:val="21"/>
          <w:szCs w:val="21"/>
          <w:lang w:val="en-GB"/>
        </w:rPr>
        <w:t>4.</w:t>
      </w:r>
      <w:r>
        <w:rPr>
          <w:rFonts w:hint="eastAsia" w:ascii="仿宋_GB2312" w:hAnsi="仿宋_GB2312"/>
          <w:sz w:val="21"/>
          <w:szCs w:val="21"/>
          <w:lang w:val="en-GB"/>
        </w:rPr>
        <w:t>可另加附页。</w:t>
      </w:r>
    </w:p>
    <w:p>
      <w:pPr>
        <w:adjustRightInd w:val="0"/>
        <w:snapToGrid w:val="0"/>
        <w:spacing w:before="156" w:beforeLines="50" w:after="156" w:afterLines="50" w:line="360" w:lineRule="auto"/>
        <w:jc w:val="center"/>
        <w:rPr>
          <w:rFonts w:hint="eastAsia" w:ascii="黑体" w:hAnsi="黑体" w:eastAsia="黑体"/>
          <w:sz w:val="28"/>
          <w:szCs w:val="28"/>
          <w:lang w:val="en-GB"/>
        </w:rPr>
      </w:pPr>
      <w:r>
        <w:rPr>
          <w:rFonts w:hint="eastAsia" w:ascii="黑体" w:hAnsi="黑体" w:eastAsia="黑体"/>
          <w:sz w:val="28"/>
          <w:szCs w:val="28"/>
          <w:lang w:val="en-GB"/>
        </w:rPr>
        <w:t>六、近</w:t>
      </w:r>
      <w:r>
        <w:rPr>
          <w:rFonts w:hint="eastAsia" w:ascii="黑体" w:hAnsi="黑体" w:eastAsia="黑体"/>
          <w:sz w:val="28"/>
          <w:szCs w:val="28"/>
          <w:lang w:val="en-GB" w:eastAsia="zh-CN"/>
        </w:rPr>
        <w:t>一</w:t>
      </w:r>
      <w:r>
        <w:rPr>
          <w:rFonts w:hint="eastAsia" w:ascii="黑体" w:hAnsi="黑体" w:eastAsia="黑体"/>
          <w:sz w:val="28"/>
          <w:szCs w:val="28"/>
          <w:lang w:val="en-GB"/>
        </w:rPr>
        <w:t>年及未来</w:t>
      </w:r>
      <w:r>
        <w:rPr>
          <w:rFonts w:hint="eastAsia" w:ascii="黑体" w:hAnsi="黑体" w:eastAsia="黑体"/>
          <w:sz w:val="28"/>
          <w:szCs w:val="28"/>
          <w:lang w:val="en-GB" w:eastAsia="zh-CN"/>
        </w:rPr>
        <w:t>三</w:t>
      </w:r>
      <w:r>
        <w:rPr>
          <w:rFonts w:hint="eastAsia" w:ascii="黑体" w:hAnsi="黑体" w:eastAsia="黑体"/>
          <w:sz w:val="28"/>
          <w:szCs w:val="28"/>
          <w:lang w:val="en-GB"/>
        </w:rPr>
        <w:t>年预期生长发育性状统计表</w:t>
      </w:r>
    </w:p>
    <w:p>
      <w:pPr>
        <w:pStyle w:val="2"/>
        <w:rPr>
          <w:lang w:val="en-GB"/>
        </w:rPr>
      </w:pPr>
    </w:p>
    <w:p>
      <w:pPr>
        <w:adjustRightInd w:val="0"/>
        <w:snapToGrid w:val="0"/>
        <w:spacing w:line="360" w:lineRule="auto"/>
        <w:jc w:val="left"/>
        <w:rPr>
          <w:rFonts w:ascii="仿宋_GB2312" w:hAnsi="仿宋_GB2312"/>
          <w:bCs/>
          <w:sz w:val="24"/>
          <w:szCs w:val="24"/>
          <w:u w:val="single"/>
        </w:rPr>
      </w:pPr>
      <w:r>
        <w:rPr>
          <w:rFonts w:hint="eastAsia" w:ascii="仿宋_GB2312" w:hAnsi="仿宋_GB2312"/>
          <w:bCs/>
          <w:sz w:val="21"/>
          <w:szCs w:val="21"/>
          <w:lang w:val="en-GB"/>
        </w:rPr>
        <w:t>测定品种：</w:t>
      </w:r>
      <w:r>
        <w:rPr>
          <w:rFonts w:hint="eastAsia" w:ascii="仿宋_GB2312" w:hAnsi="仿宋_GB2312"/>
          <w:bCs/>
          <w:sz w:val="21"/>
          <w:szCs w:val="21"/>
        </w:rPr>
        <w:t xml:space="preserve">                                                                        </w:t>
      </w:r>
      <w:r>
        <w:rPr>
          <w:rFonts w:hint="eastAsia" w:ascii="仿宋_GB2312" w:hAnsi="仿宋_GB2312"/>
          <w:bCs/>
          <w:sz w:val="21"/>
          <w:szCs w:val="21"/>
          <w:lang w:val="en-GB"/>
        </w:rPr>
        <w:t>测定类型：</w:t>
      </w:r>
      <w:r>
        <w:rPr>
          <w:rFonts w:hint="eastAsia" w:ascii="仿宋_GB2312" w:hAnsi="仿宋_GB2312"/>
          <w:bCs/>
          <w:sz w:val="24"/>
          <w:szCs w:val="24"/>
        </w:rPr>
        <w:t xml:space="preserve">   </w:t>
      </w:r>
      <w:r>
        <w:rPr>
          <w:rFonts w:ascii="仿宋_GB2312" w:hAnsi="仿宋_GB2312"/>
          <w:bCs/>
          <w:sz w:val="24"/>
          <w:szCs w:val="24"/>
        </w:rPr>
        <w:t xml:space="preserve">  </w:t>
      </w:r>
      <w:r>
        <w:rPr>
          <w:rFonts w:hint="eastAsia" w:ascii="仿宋_GB2312" w:hAnsi="仿宋_GB2312"/>
          <w:bCs/>
          <w:sz w:val="24"/>
          <w:szCs w:val="24"/>
        </w:rPr>
        <w:t xml:space="preserve"> </w:t>
      </w:r>
      <w:r>
        <w:rPr>
          <w:rFonts w:ascii="仿宋_GB2312" w:hAnsi="仿宋_GB2312"/>
          <w:bCs/>
          <w:sz w:val="24"/>
          <w:szCs w:val="24"/>
        </w:rPr>
        <w:t xml:space="preserve">   </w:t>
      </w:r>
      <w:r>
        <w:rPr>
          <w:rFonts w:hint="eastAsia" w:ascii="仿宋_GB2312" w:hAnsi="仿宋_GB2312"/>
          <w:bCs/>
          <w:sz w:val="24"/>
          <w:szCs w:val="24"/>
        </w:rPr>
        <w:t xml:space="preserve"> </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865"/>
        <w:gridCol w:w="1344"/>
        <w:gridCol w:w="1171"/>
        <w:gridCol w:w="1256"/>
        <w:gridCol w:w="1256"/>
        <w:gridCol w:w="6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近两年生长发育性状</w:t>
            </w:r>
            <w:r>
              <w:rPr>
                <w:rFonts w:hint="eastAsia" w:ascii="仿宋_GB2312" w:hAnsi="仿宋_GB2312"/>
                <w:b/>
                <w:kern w:val="0"/>
                <w:sz w:val="21"/>
                <w:szCs w:val="21"/>
                <w:vertAlign w:val="superscript"/>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1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
                <w:b/>
                <w:sz w:val="21"/>
                <w:szCs w:val="21"/>
              </w:rPr>
            </w:pPr>
            <w:r>
              <w:rPr>
                <w:rFonts w:hint="eastAsia" w:ascii="仿宋_GB2312" w:hAnsi="仿宋_GB2312" w:cs="仿宋"/>
                <w:b/>
                <w:sz w:val="21"/>
                <w:szCs w:val="21"/>
              </w:rPr>
              <w:t>阶段项目</w:t>
            </w:r>
          </w:p>
        </w:tc>
        <w:tc>
          <w:tcPr>
            <w:tcW w:w="30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
                <w:kern w:val="0"/>
                <w:sz w:val="21"/>
                <w:szCs w:val="21"/>
                <w:lang w:val="en-GB"/>
              </w:rPr>
            </w:pPr>
            <w:r>
              <w:rPr>
                <w:rFonts w:hint="eastAsia" w:ascii="仿宋_GB2312" w:hAnsi="仿宋_GB2312"/>
                <w:b/>
                <w:kern w:val="0"/>
                <w:sz w:val="21"/>
                <w:szCs w:val="21"/>
                <w:lang w:val="en-GB"/>
              </w:rPr>
              <w:t>性别</w:t>
            </w:r>
          </w:p>
        </w:tc>
        <w:tc>
          <w:tcPr>
            <w:tcW w:w="47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
                <w:kern w:val="0"/>
                <w:sz w:val="21"/>
                <w:szCs w:val="21"/>
                <w:lang w:val="en-GB"/>
              </w:rPr>
            </w:pPr>
            <w:r>
              <w:rPr>
                <w:rFonts w:hint="eastAsia" w:ascii="仿宋_GB2312" w:hAnsi="仿宋_GB2312"/>
                <w:b/>
                <w:kern w:val="0"/>
                <w:sz w:val="21"/>
                <w:szCs w:val="21"/>
                <w:lang w:val="en-GB"/>
              </w:rPr>
              <w:t>测定数（只）</w:t>
            </w:r>
          </w:p>
        </w:tc>
        <w:tc>
          <w:tcPr>
            <w:tcW w:w="41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
                <w:kern w:val="0"/>
                <w:sz w:val="21"/>
                <w:szCs w:val="21"/>
                <w:lang w:val="en-GB"/>
              </w:rPr>
            </w:pPr>
            <w:r>
              <w:rPr>
                <w:rFonts w:hint="eastAsia" w:ascii="仿宋_GB2312" w:hAnsi="仿宋_GB2312"/>
                <w:b/>
                <w:kern w:val="0"/>
                <w:sz w:val="21"/>
                <w:szCs w:val="21"/>
                <w:lang w:val="en-GB"/>
              </w:rPr>
              <w:t>体重（kg）</w:t>
            </w:r>
          </w:p>
        </w:tc>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
                <w:kern w:val="0"/>
                <w:sz w:val="21"/>
                <w:szCs w:val="21"/>
                <w:lang w:val="en-GB"/>
              </w:rPr>
            </w:pPr>
            <w:r>
              <w:rPr>
                <w:rFonts w:hint="eastAsia" w:ascii="仿宋_GB2312" w:hAnsi="仿宋_GB2312"/>
                <w:b/>
                <w:kern w:val="0"/>
                <w:sz w:val="21"/>
                <w:szCs w:val="21"/>
                <w:lang w:val="en-GB"/>
              </w:rPr>
              <w:t>体长（cm）</w:t>
            </w:r>
          </w:p>
        </w:tc>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
                <w:kern w:val="0"/>
                <w:sz w:val="21"/>
                <w:szCs w:val="21"/>
                <w:lang w:val="en-GB"/>
              </w:rPr>
            </w:pPr>
            <w:r>
              <w:rPr>
                <w:rFonts w:hint="eastAsia" w:ascii="仿宋_GB2312" w:hAnsi="仿宋_GB2312"/>
                <w:b/>
                <w:kern w:val="0"/>
                <w:sz w:val="21"/>
                <w:szCs w:val="21"/>
                <w:lang w:val="en-GB"/>
              </w:rPr>
              <w:t>胸围（cm）</w:t>
            </w:r>
          </w:p>
        </w:tc>
        <w:tc>
          <w:tcPr>
            <w:tcW w:w="230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
                <w:kern w:val="0"/>
                <w:sz w:val="21"/>
                <w:szCs w:val="21"/>
                <w:lang w:val="en-GB"/>
              </w:rPr>
            </w:pPr>
            <w:r>
              <w:rPr>
                <w:rFonts w:hint="eastAsia" w:ascii="仿宋_GB2312" w:hAnsi="仿宋_GB2312"/>
                <w:b/>
                <w:kern w:val="0"/>
                <w:sz w:val="21"/>
                <w:szCs w:val="21"/>
                <w:lang w:val="en-G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16"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Cs/>
                <w:kern w:val="0"/>
                <w:sz w:val="21"/>
                <w:szCs w:val="21"/>
                <w:lang w:val="en-GB"/>
              </w:rPr>
            </w:pPr>
            <w:r>
              <w:rPr>
                <w:rFonts w:hint="eastAsia" w:ascii="仿宋_GB2312" w:hAnsi="仿宋_GB2312"/>
                <w:bCs/>
                <w:kern w:val="0"/>
                <w:sz w:val="21"/>
                <w:szCs w:val="21"/>
                <w:lang w:val="en-GB"/>
              </w:rPr>
              <w:t>断奶</w:t>
            </w:r>
          </w:p>
          <w:p>
            <w:pPr>
              <w:spacing w:line="360" w:lineRule="exact"/>
              <w:jc w:val="center"/>
              <w:rPr>
                <w:rFonts w:ascii="仿宋_GB2312" w:hAnsi="仿宋_GB2312"/>
                <w:bCs/>
                <w:kern w:val="0"/>
                <w:sz w:val="21"/>
                <w:szCs w:val="21"/>
                <w:lang w:val="en-GB"/>
              </w:rPr>
            </w:pPr>
            <w:r>
              <w:rPr>
                <w:bCs/>
                <w:kern w:val="0"/>
                <w:sz w:val="21"/>
                <w:szCs w:val="21"/>
                <w:lang w:val="en-GB"/>
              </w:rPr>
              <w:t>（_____</w:t>
            </w:r>
            <w:r>
              <w:rPr>
                <w:rFonts w:hint="eastAsia"/>
                <w:bCs/>
                <w:kern w:val="0"/>
                <w:sz w:val="21"/>
                <w:szCs w:val="21"/>
                <w:lang w:val="en-GB"/>
              </w:rPr>
              <w:t>日</w:t>
            </w:r>
            <w:r>
              <w:rPr>
                <w:bCs/>
                <w:kern w:val="0"/>
                <w:sz w:val="21"/>
                <w:szCs w:val="21"/>
                <w:lang w:val="en-GB"/>
              </w:rPr>
              <w:t>龄）</w:t>
            </w:r>
          </w:p>
        </w:tc>
        <w:tc>
          <w:tcPr>
            <w:tcW w:w="30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公</w:t>
            </w:r>
          </w:p>
        </w:tc>
        <w:tc>
          <w:tcPr>
            <w:tcW w:w="4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30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1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bCs/>
                <w:kern w:val="0"/>
                <w:sz w:val="21"/>
                <w:szCs w:val="21"/>
                <w:lang w:val="en-GB"/>
              </w:rPr>
            </w:pPr>
          </w:p>
        </w:tc>
        <w:tc>
          <w:tcPr>
            <w:tcW w:w="30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母</w:t>
            </w:r>
          </w:p>
        </w:tc>
        <w:tc>
          <w:tcPr>
            <w:tcW w:w="4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30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Cs/>
                <w:kern w:val="0"/>
                <w:sz w:val="21"/>
                <w:szCs w:val="21"/>
                <w:lang w:val="en-GB"/>
              </w:rPr>
            </w:pPr>
            <w:r>
              <w:rPr>
                <w:rFonts w:hint="eastAsia"/>
                <w:bCs/>
                <w:kern w:val="0"/>
                <w:sz w:val="21"/>
                <w:szCs w:val="21"/>
              </w:rPr>
              <w:t>3</w:t>
            </w:r>
            <w:r>
              <w:rPr>
                <w:bCs/>
                <w:kern w:val="0"/>
                <w:sz w:val="21"/>
                <w:szCs w:val="21"/>
                <w:lang w:val="en-GB"/>
              </w:rPr>
              <w:t>月龄</w:t>
            </w:r>
          </w:p>
        </w:tc>
        <w:tc>
          <w:tcPr>
            <w:tcW w:w="30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公</w:t>
            </w:r>
          </w:p>
        </w:tc>
        <w:tc>
          <w:tcPr>
            <w:tcW w:w="4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30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bCs/>
                <w:kern w:val="0"/>
                <w:sz w:val="21"/>
                <w:szCs w:val="21"/>
                <w:lang w:val="en-GB"/>
              </w:rPr>
            </w:pPr>
          </w:p>
        </w:tc>
        <w:tc>
          <w:tcPr>
            <w:tcW w:w="30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母</w:t>
            </w:r>
          </w:p>
        </w:tc>
        <w:tc>
          <w:tcPr>
            <w:tcW w:w="4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30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Cs/>
                <w:kern w:val="0"/>
                <w:sz w:val="21"/>
                <w:szCs w:val="21"/>
                <w:lang w:val="en-GB"/>
              </w:rPr>
            </w:pPr>
            <w:r>
              <w:rPr>
                <w:rFonts w:hint="eastAsia"/>
                <w:bCs/>
                <w:kern w:val="0"/>
                <w:sz w:val="21"/>
                <w:szCs w:val="21"/>
              </w:rPr>
              <w:t>6</w:t>
            </w:r>
            <w:r>
              <w:rPr>
                <w:bCs/>
                <w:kern w:val="0"/>
                <w:sz w:val="21"/>
                <w:szCs w:val="21"/>
                <w:lang w:val="en-GB"/>
              </w:rPr>
              <w:t>月龄</w:t>
            </w:r>
          </w:p>
        </w:tc>
        <w:tc>
          <w:tcPr>
            <w:tcW w:w="30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公</w:t>
            </w:r>
          </w:p>
        </w:tc>
        <w:tc>
          <w:tcPr>
            <w:tcW w:w="4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30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1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bCs/>
                <w:kern w:val="0"/>
                <w:sz w:val="21"/>
                <w:szCs w:val="21"/>
                <w:lang w:val="en-GB"/>
              </w:rPr>
            </w:pPr>
          </w:p>
        </w:tc>
        <w:tc>
          <w:tcPr>
            <w:tcW w:w="30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母</w:t>
            </w:r>
          </w:p>
        </w:tc>
        <w:tc>
          <w:tcPr>
            <w:tcW w:w="4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30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Cs/>
                <w:kern w:val="0"/>
                <w:sz w:val="21"/>
                <w:szCs w:val="21"/>
                <w:lang w:val="en-GB"/>
              </w:rPr>
            </w:pPr>
            <w:r>
              <w:rPr>
                <w:rFonts w:hint="eastAsia"/>
                <w:bCs/>
                <w:kern w:val="0"/>
                <w:sz w:val="21"/>
                <w:szCs w:val="21"/>
              </w:rPr>
              <w:t>12</w:t>
            </w:r>
            <w:r>
              <w:rPr>
                <w:bCs/>
                <w:kern w:val="0"/>
                <w:sz w:val="21"/>
                <w:szCs w:val="21"/>
                <w:lang w:val="en-GB"/>
              </w:rPr>
              <w:t>月龄</w:t>
            </w:r>
          </w:p>
        </w:tc>
        <w:tc>
          <w:tcPr>
            <w:tcW w:w="30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公</w:t>
            </w:r>
          </w:p>
        </w:tc>
        <w:tc>
          <w:tcPr>
            <w:tcW w:w="4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30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bCs/>
                <w:kern w:val="0"/>
                <w:sz w:val="21"/>
                <w:szCs w:val="21"/>
                <w:lang w:val="en-GB"/>
              </w:rPr>
            </w:pPr>
          </w:p>
        </w:tc>
        <w:tc>
          <w:tcPr>
            <w:tcW w:w="30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母</w:t>
            </w:r>
          </w:p>
        </w:tc>
        <w:tc>
          <w:tcPr>
            <w:tcW w:w="4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30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16" w:type="pct"/>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bCs/>
                <w:kern w:val="0"/>
                <w:sz w:val="21"/>
                <w:szCs w:val="21"/>
              </w:rPr>
            </w:pPr>
            <w:r>
              <w:rPr>
                <w:rFonts w:hint="eastAsia" w:ascii="仿宋_GB2312" w:hAnsi="仿宋_GB2312"/>
                <w:bCs/>
                <w:kern w:val="0"/>
                <w:sz w:val="21"/>
                <w:szCs w:val="21"/>
              </w:rPr>
              <w:t>24月龄</w:t>
            </w:r>
          </w:p>
          <w:p>
            <w:pPr>
              <w:widowControl/>
              <w:jc w:val="center"/>
              <w:rPr>
                <w:rFonts w:ascii="仿宋_GB2312" w:hAnsi="仿宋_GB2312"/>
                <w:bCs/>
                <w:kern w:val="0"/>
                <w:sz w:val="21"/>
                <w:szCs w:val="21"/>
                <w:lang w:val="en-GB"/>
              </w:rPr>
            </w:pPr>
          </w:p>
        </w:tc>
        <w:tc>
          <w:tcPr>
            <w:tcW w:w="30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bCs/>
                <w:kern w:val="0"/>
                <w:sz w:val="21"/>
                <w:szCs w:val="21"/>
                <w:lang w:val="en-GB"/>
              </w:rPr>
            </w:pPr>
            <w:r>
              <w:rPr>
                <w:rFonts w:hint="eastAsia" w:ascii="仿宋_GB2312" w:hAnsi="仿宋_GB2312"/>
                <w:bCs/>
                <w:kern w:val="0"/>
                <w:sz w:val="21"/>
                <w:szCs w:val="21"/>
                <w:lang w:val="en-GB"/>
              </w:rPr>
              <w:t>公</w:t>
            </w:r>
          </w:p>
        </w:tc>
        <w:tc>
          <w:tcPr>
            <w:tcW w:w="4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30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616" w:type="pct"/>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bCs/>
                <w:kern w:val="0"/>
                <w:sz w:val="21"/>
                <w:szCs w:val="21"/>
                <w:lang w:val="en-GB"/>
              </w:rPr>
            </w:pPr>
          </w:p>
        </w:tc>
        <w:tc>
          <w:tcPr>
            <w:tcW w:w="30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bCs/>
                <w:kern w:val="0"/>
                <w:sz w:val="21"/>
                <w:szCs w:val="21"/>
                <w:lang w:val="en-GB"/>
              </w:rPr>
            </w:pPr>
            <w:r>
              <w:rPr>
                <w:rFonts w:hint="eastAsia" w:ascii="仿宋_GB2312" w:hAnsi="仿宋_GB2312"/>
                <w:bCs/>
                <w:kern w:val="0"/>
                <w:sz w:val="21"/>
                <w:szCs w:val="21"/>
                <w:lang w:val="en-GB"/>
              </w:rPr>
              <w:t>母</w:t>
            </w:r>
          </w:p>
        </w:tc>
        <w:tc>
          <w:tcPr>
            <w:tcW w:w="4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Cs/>
                <w:kern w:val="0"/>
                <w:sz w:val="21"/>
                <w:szCs w:val="21"/>
                <w:lang w:val="en-GB"/>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Cs/>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Cs/>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Cs/>
                <w:kern w:val="0"/>
                <w:sz w:val="21"/>
                <w:szCs w:val="21"/>
                <w:lang w:val="en-GB"/>
              </w:rPr>
            </w:pPr>
          </w:p>
        </w:tc>
        <w:tc>
          <w:tcPr>
            <w:tcW w:w="230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Cs/>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r>
              <w:rPr>
                <w:rFonts w:hint="eastAsia" w:ascii="仿宋_GB2312" w:hAnsi="仿宋_GB2312"/>
                <w:b/>
                <w:kern w:val="0"/>
                <w:sz w:val="21"/>
                <w:szCs w:val="21"/>
                <w:lang w:val="en-GB"/>
              </w:rPr>
              <w:t>未来五年预期生长发育性状</w:t>
            </w:r>
            <w:r>
              <w:rPr>
                <w:rFonts w:hint="eastAsia" w:ascii="仿宋_GB2312" w:hAnsi="仿宋_GB2312"/>
                <w:b/>
                <w:kern w:val="0"/>
                <w:sz w:val="21"/>
                <w:szCs w:val="21"/>
                <w:vertAlign w:val="superscript"/>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cs="仿宋"/>
                <w:b/>
                <w:sz w:val="21"/>
                <w:szCs w:val="21"/>
              </w:rPr>
            </w:pPr>
            <w:r>
              <w:rPr>
                <w:rFonts w:hint="eastAsia" w:ascii="仿宋_GB2312" w:hAnsi="仿宋_GB2312" w:cs="仿宋"/>
                <w:b/>
                <w:sz w:val="21"/>
                <w:szCs w:val="21"/>
              </w:rPr>
              <w:t>阶段</w:t>
            </w:r>
          </w:p>
          <w:p>
            <w:pPr>
              <w:widowControl/>
              <w:adjustRightInd w:val="0"/>
              <w:snapToGrid w:val="0"/>
              <w:jc w:val="center"/>
              <w:rPr>
                <w:rFonts w:ascii="仿宋_GB2312" w:hAnsi="仿宋_GB2312"/>
                <w:bCs/>
                <w:kern w:val="0"/>
                <w:sz w:val="21"/>
                <w:szCs w:val="21"/>
                <w:lang w:val="en-GB"/>
              </w:rPr>
            </w:pPr>
            <w:r>
              <w:rPr>
                <w:rFonts w:hint="eastAsia" w:ascii="仿宋_GB2312" w:hAnsi="仿宋_GB2312" w:cs="仿宋"/>
                <w:b/>
                <w:sz w:val="21"/>
                <w:szCs w:val="21"/>
              </w:rPr>
              <w:t>项目</w:t>
            </w:r>
          </w:p>
        </w:tc>
        <w:tc>
          <w:tcPr>
            <w:tcW w:w="30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Cs/>
                <w:kern w:val="0"/>
                <w:sz w:val="21"/>
                <w:szCs w:val="21"/>
                <w:lang w:val="en-GB"/>
              </w:rPr>
            </w:pPr>
            <w:r>
              <w:rPr>
                <w:rFonts w:hint="eastAsia" w:ascii="仿宋_GB2312" w:hAnsi="仿宋_GB2312"/>
                <w:b/>
                <w:kern w:val="0"/>
                <w:sz w:val="21"/>
                <w:szCs w:val="21"/>
                <w:lang w:val="en-GB"/>
              </w:rPr>
              <w:t>性别</w:t>
            </w:r>
          </w:p>
        </w:tc>
        <w:tc>
          <w:tcPr>
            <w:tcW w:w="47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测定数（只）</w:t>
            </w:r>
          </w:p>
        </w:tc>
        <w:tc>
          <w:tcPr>
            <w:tcW w:w="41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体重（kg）</w:t>
            </w:r>
          </w:p>
        </w:tc>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体长（cm）</w:t>
            </w:r>
          </w:p>
        </w:tc>
        <w:tc>
          <w:tcPr>
            <w:tcW w:w="4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胸围（cm）</w:t>
            </w:r>
          </w:p>
        </w:tc>
        <w:tc>
          <w:tcPr>
            <w:tcW w:w="230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restart"/>
            <w:tcBorders>
              <w:top w:val="single" w:color="auto" w:sz="4" w:space="0"/>
              <w:left w:val="single" w:color="auto" w:sz="4" w:space="0"/>
              <w:right w:val="single" w:color="auto" w:sz="4" w:space="0"/>
            </w:tcBorders>
            <w:noWrap w:val="0"/>
            <w:vAlign w:val="center"/>
          </w:tcPr>
          <w:p>
            <w:pPr>
              <w:spacing w:line="360" w:lineRule="exact"/>
              <w:jc w:val="center"/>
              <w:rPr>
                <w:bCs/>
                <w:kern w:val="0"/>
                <w:sz w:val="21"/>
                <w:szCs w:val="21"/>
                <w:lang w:val="en-GB"/>
              </w:rPr>
            </w:pPr>
            <w:r>
              <w:rPr>
                <w:bCs/>
                <w:kern w:val="0"/>
                <w:sz w:val="21"/>
                <w:szCs w:val="21"/>
                <w:lang w:val="en-GB"/>
              </w:rPr>
              <w:t>断奶</w:t>
            </w:r>
          </w:p>
          <w:p>
            <w:pPr>
              <w:adjustRightInd w:val="0"/>
              <w:snapToGrid w:val="0"/>
              <w:jc w:val="center"/>
              <w:rPr>
                <w:b/>
                <w:sz w:val="21"/>
                <w:szCs w:val="21"/>
              </w:rPr>
            </w:pPr>
            <w:r>
              <w:rPr>
                <w:bCs/>
                <w:kern w:val="0"/>
                <w:sz w:val="21"/>
                <w:szCs w:val="21"/>
                <w:lang w:val="en-GB"/>
              </w:rPr>
              <w:t>（_____</w:t>
            </w:r>
            <w:r>
              <w:rPr>
                <w:rFonts w:hint="eastAsia"/>
                <w:bCs/>
                <w:kern w:val="0"/>
                <w:sz w:val="21"/>
                <w:szCs w:val="21"/>
                <w:lang w:val="en-GB"/>
              </w:rPr>
              <w:t>日</w:t>
            </w:r>
            <w:r>
              <w:rPr>
                <w:bCs/>
                <w:kern w:val="0"/>
                <w:sz w:val="21"/>
                <w:szCs w:val="21"/>
                <w:lang w:val="en-GB"/>
              </w:rPr>
              <w:t>龄）</w:t>
            </w:r>
          </w:p>
        </w:tc>
        <w:tc>
          <w:tcPr>
            <w:tcW w:w="30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r>
              <w:rPr>
                <w:rFonts w:hint="eastAsia" w:ascii="仿宋_GB2312" w:hAnsi="仿宋_GB2312"/>
                <w:bCs/>
                <w:kern w:val="0"/>
                <w:sz w:val="21"/>
                <w:szCs w:val="21"/>
                <w:lang w:val="en-GB"/>
              </w:rPr>
              <w:t>公</w:t>
            </w:r>
          </w:p>
        </w:tc>
        <w:tc>
          <w:tcPr>
            <w:tcW w:w="4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230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616" w:type="pct"/>
            <w:vMerge w:val="continue"/>
            <w:tcBorders>
              <w:left w:val="single" w:color="auto" w:sz="4" w:space="0"/>
              <w:bottom w:val="single" w:color="auto" w:sz="4" w:space="0"/>
              <w:right w:val="single" w:color="auto" w:sz="4" w:space="0"/>
            </w:tcBorders>
            <w:noWrap w:val="0"/>
            <w:vAlign w:val="center"/>
          </w:tcPr>
          <w:p>
            <w:pPr>
              <w:adjustRightInd w:val="0"/>
              <w:snapToGrid w:val="0"/>
              <w:jc w:val="center"/>
              <w:rPr>
                <w:b/>
                <w:sz w:val="21"/>
                <w:szCs w:val="21"/>
              </w:rPr>
            </w:pPr>
          </w:p>
        </w:tc>
        <w:tc>
          <w:tcPr>
            <w:tcW w:w="30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r>
              <w:rPr>
                <w:rFonts w:hint="eastAsia" w:ascii="仿宋_GB2312" w:hAnsi="仿宋_GB2312"/>
                <w:bCs/>
                <w:kern w:val="0"/>
                <w:sz w:val="21"/>
                <w:szCs w:val="21"/>
                <w:lang w:val="en-GB"/>
              </w:rPr>
              <w:t>母</w:t>
            </w:r>
          </w:p>
        </w:tc>
        <w:tc>
          <w:tcPr>
            <w:tcW w:w="4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230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restart"/>
            <w:tcBorders>
              <w:top w:val="single" w:color="auto" w:sz="4" w:space="0"/>
              <w:left w:val="single" w:color="auto" w:sz="4" w:space="0"/>
              <w:right w:val="single" w:color="auto" w:sz="4" w:space="0"/>
            </w:tcBorders>
            <w:noWrap w:val="0"/>
            <w:vAlign w:val="center"/>
          </w:tcPr>
          <w:p>
            <w:pPr>
              <w:adjustRightInd w:val="0"/>
              <w:snapToGrid w:val="0"/>
              <w:jc w:val="center"/>
              <w:rPr>
                <w:b/>
                <w:sz w:val="21"/>
                <w:szCs w:val="21"/>
              </w:rPr>
            </w:pPr>
            <w:r>
              <w:rPr>
                <w:rFonts w:hint="eastAsia"/>
                <w:bCs/>
                <w:kern w:val="0"/>
                <w:sz w:val="21"/>
                <w:szCs w:val="21"/>
              </w:rPr>
              <w:t>3月</w:t>
            </w:r>
            <w:r>
              <w:rPr>
                <w:bCs/>
                <w:kern w:val="0"/>
                <w:sz w:val="21"/>
                <w:szCs w:val="21"/>
                <w:lang w:val="en-GB"/>
              </w:rPr>
              <w:t>龄</w:t>
            </w:r>
          </w:p>
        </w:tc>
        <w:tc>
          <w:tcPr>
            <w:tcW w:w="30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r>
              <w:rPr>
                <w:rFonts w:hint="eastAsia" w:ascii="仿宋_GB2312" w:hAnsi="仿宋_GB2312"/>
                <w:bCs/>
                <w:kern w:val="0"/>
                <w:sz w:val="21"/>
                <w:szCs w:val="21"/>
                <w:lang w:val="en-GB"/>
              </w:rPr>
              <w:t>公</w:t>
            </w:r>
          </w:p>
        </w:tc>
        <w:tc>
          <w:tcPr>
            <w:tcW w:w="4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230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continue"/>
            <w:tcBorders>
              <w:left w:val="single" w:color="auto" w:sz="4" w:space="0"/>
              <w:bottom w:val="single" w:color="auto" w:sz="4" w:space="0"/>
              <w:right w:val="single" w:color="auto" w:sz="4" w:space="0"/>
            </w:tcBorders>
            <w:noWrap w:val="0"/>
            <w:vAlign w:val="center"/>
          </w:tcPr>
          <w:p>
            <w:pPr>
              <w:adjustRightInd w:val="0"/>
              <w:snapToGrid w:val="0"/>
              <w:jc w:val="center"/>
              <w:rPr>
                <w:b/>
                <w:sz w:val="21"/>
                <w:szCs w:val="21"/>
              </w:rPr>
            </w:pPr>
          </w:p>
        </w:tc>
        <w:tc>
          <w:tcPr>
            <w:tcW w:w="30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r>
              <w:rPr>
                <w:rFonts w:hint="eastAsia" w:ascii="仿宋_GB2312" w:hAnsi="仿宋_GB2312"/>
                <w:bCs/>
                <w:kern w:val="0"/>
                <w:sz w:val="21"/>
                <w:szCs w:val="21"/>
                <w:lang w:val="en-GB"/>
              </w:rPr>
              <w:t>母</w:t>
            </w:r>
          </w:p>
        </w:tc>
        <w:tc>
          <w:tcPr>
            <w:tcW w:w="4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230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restart"/>
            <w:tcBorders>
              <w:top w:val="single" w:color="auto" w:sz="4" w:space="0"/>
              <w:left w:val="single" w:color="auto" w:sz="4" w:space="0"/>
              <w:right w:val="single" w:color="auto" w:sz="4" w:space="0"/>
            </w:tcBorders>
            <w:noWrap w:val="0"/>
            <w:vAlign w:val="center"/>
          </w:tcPr>
          <w:p>
            <w:pPr>
              <w:adjustRightInd w:val="0"/>
              <w:snapToGrid w:val="0"/>
              <w:jc w:val="center"/>
              <w:rPr>
                <w:b/>
                <w:sz w:val="21"/>
                <w:szCs w:val="21"/>
              </w:rPr>
            </w:pPr>
            <w:r>
              <w:rPr>
                <w:rFonts w:hint="eastAsia"/>
                <w:bCs/>
                <w:kern w:val="0"/>
                <w:sz w:val="21"/>
                <w:szCs w:val="21"/>
              </w:rPr>
              <w:t>6</w:t>
            </w:r>
            <w:r>
              <w:rPr>
                <w:bCs/>
                <w:kern w:val="0"/>
                <w:sz w:val="21"/>
                <w:szCs w:val="21"/>
                <w:lang w:val="en-GB"/>
              </w:rPr>
              <w:t>月龄</w:t>
            </w:r>
          </w:p>
        </w:tc>
        <w:tc>
          <w:tcPr>
            <w:tcW w:w="30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r>
              <w:rPr>
                <w:rFonts w:hint="eastAsia" w:ascii="仿宋_GB2312" w:hAnsi="仿宋_GB2312"/>
                <w:bCs/>
                <w:kern w:val="0"/>
                <w:sz w:val="21"/>
                <w:szCs w:val="21"/>
                <w:lang w:val="en-GB"/>
              </w:rPr>
              <w:t>公</w:t>
            </w:r>
          </w:p>
        </w:tc>
        <w:tc>
          <w:tcPr>
            <w:tcW w:w="4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230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616" w:type="pct"/>
            <w:vMerge w:val="continue"/>
            <w:tcBorders>
              <w:left w:val="single" w:color="auto" w:sz="4" w:space="0"/>
              <w:bottom w:val="single" w:color="auto" w:sz="4" w:space="0"/>
              <w:right w:val="single" w:color="auto" w:sz="4" w:space="0"/>
            </w:tcBorders>
            <w:noWrap w:val="0"/>
            <w:vAlign w:val="center"/>
          </w:tcPr>
          <w:p>
            <w:pPr>
              <w:adjustRightInd w:val="0"/>
              <w:snapToGrid w:val="0"/>
              <w:jc w:val="center"/>
              <w:rPr>
                <w:b/>
                <w:sz w:val="21"/>
                <w:szCs w:val="21"/>
              </w:rPr>
            </w:pPr>
          </w:p>
        </w:tc>
        <w:tc>
          <w:tcPr>
            <w:tcW w:w="30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r>
              <w:rPr>
                <w:rFonts w:hint="eastAsia" w:ascii="仿宋_GB2312" w:hAnsi="仿宋_GB2312"/>
                <w:bCs/>
                <w:kern w:val="0"/>
                <w:sz w:val="21"/>
                <w:szCs w:val="21"/>
                <w:lang w:val="en-GB"/>
              </w:rPr>
              <w:t>母</w:t>
            </w:r>
          </w:p>
        </w:tc>
        <w:tc>
          <w:tcPr>
            <w:tcW w:w="4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230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restart"/>
            <w:tcBorders>
              <w:top w:val="single" w:color="auto" w:sz="4" w:space="0"/>
              <w:left w:val="single" w:color="auto" w:sz="4" w:space="0"/>
              <w:right w:val="single" w:color="auto" w:sz="4" w:space="0"/>
            </w:tcBorders>
            <w:noWrap w:val="0"/>
            <w:vAlign w:val="center"/>
          </w:tcPr>
          <w:p>
            <w:pPr>
              <w:adjustRightInd w:val="0"/>
              <w:snapToGrid w:val="0"/>
              <w:jc w:val="center"/>
              <w:rPr>
                <w:b/>
                <w:sz w:val="21"/>
                <w:szCs w:val="21"/>
              </w:rPr>
            </w:pPr>
            <w:r>
              <w:rPr>
                <w:rFonts w:hint="eastAsia"/>
                <w:bCs/>
                <w:kern w:val="0"/>
                <w:sz w:val="21"/>
                <w:szCs w:val="21"/>
              </w:rPr>
              <w:t>1</w:t>
            </w:r>
            <w:r>
              <w:rPr>
                <w:bCs/>
                <w:kern w:val="0"/>
                <w:sz w:val="21"/>
                <w:szCs w:val="21"/>
                <w:lang w:val="en-GB"/>
              </w:rPr>
              <w:t>2月龄</w:t>
            </w:r>
          </w:p>
        </w:tc>
        <w:tc>
          <w:tcPr>
            <w:tcW w:w="30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r>
              <w:rPr>
                <w:rFonts w:hint="eastAsia" w:ascii="仿宋_GB2312" w:hAnsi="仿宋_GB2312"/>
                <w:bCs/>
                <w:kern w:val="0"/>
                <w:sz w:val="21"/>
                <w:szCs w:val="21"/>
                <w:lang w:val="en-GB"/>
              </w:rPr>
              <w:t>公</w:t>
            </w:r>
          </w:p>
        </w:tc>
        <w:tc>
          <w:tcPr>
            <w:tcW w:w="4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230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continue"/>
            <w:tcBorders>
              <w:left w:val="single" w:color="auto" w:sz="4" w:space="0"/>
              <w:right w:val="single" w:color="auto" w:sz="4" w:space="0"/>
            </w:tcBorders>
            <w:noWrap w:val="0"/>
            <w:vAlign w:val="center"/>
          </w:tcPr>
          <w:p>
            <w:pPr>
              <w:adjustRightInd w:val="0"/>
              <w:snapToGrid w:val="0"/>
              <w:jc w:val="center"/>
              <w:rPr>
                <w:rFonts w:hint="eastAsia" w:ascii="仿宋_GB2312" w:hAnsi="仿宋_GB2312" w:cs="仿宋"/>
                <w:b/>
                <w:sz w:val="21"/>
                <w:szCs w:val="21"/>
              </w:rPr>
            </w:pPr>
          </w:p>
        </w:tc>
        <w:tc>
          <w:tcPr>
            <w:tcW w:w="30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r>
              <w:rPr>
                <w:rFonts w:hint="eastAsia" w:ascii="仿宋_GB2312" w:hAnsi="仿宋_GB2312"/>
                <w:bCs/>
                <w:kern w:val="0"/>
                <w:sz w:val="21"/>
                <w:szCs w:val="21"/>
                <w:lang w:val="en-GB"/>
              </w:rPr>
              <w:t>母</w:t>
            </w:r>
          </w:p>
        </w:tc>
        <w:tc>
          <w:tcPr>
            <w:tcW w:w="4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230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restart"/>
            <w:tcBorders>
              <w:left w:val="single" w:color="auto" w:sz="4" w:space="0"/>
              <w:right w:val="single" w:color="auto" w:sz="4" w:space="0"/>
            </w:tcBorders>
            <w:noWrap w:val="0"/>
            <w:vAlign w:val="center"/>
          </w:tcPr>
          <w:p>
            <w:pPr>
              <w:adjustRightInd w:val="0"/>
              <w:snapToGrid w:val="0"/>
              <w:jc w:val="center"/>
              <w:rPr>
                <w:rFonts w:ascii="仿宋_GB2312" w:hAnsi="仿宋_GB2312" w:cs="仿宋"/>
                <w:b/>
                <w:sz w:val="21"/>
                <w:szCs w:val="21"/>
              </w:rPr>
            </w:pPr>
            <w:r>
              <w:rPr>
                <w:rFonts w:hint="eastAsia"/>
                <w:bCs/>
                <w:kern w:val="0"/>
                <w:sz w:val="21"/>
                <w:szCs w:val="21"/>
              </w:rPr>
              <w:t>24月龄</w:t>
            </w:r>
          </w:p>
        </w:tc>
        <w:tc>
          <w:tcPr>
            <w:tcW w:w="30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Cs/>
                <w:kern w:val="0"/>
                <w:sz w:val="21"/>
                <w:szCs w:val="21"/>
                <w:lang w:val="en-GB"/>
              </w:rPr>
            </w:pPr>
            <w:r>
              <w:rPr>
                <w:rFonts w:hint="eastAsia" w:ascii="仿宋_GB2312" w:hAnsi="仿宋_GB2312"/>
                <w:bCs/>
                <w:kern w:val="0"/>
                <w:sz w:val="21"/>
                <w:szCs w:val="21"/>
                <w:lang w:val="en-GB"/>
              </w:rPr>
              <w:t>公</w:t>
            </w:r>
          </w:p>
        </w:tc>
        <w:tc>
          <w:tcPr>
            <w:tcW w:w="4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230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616" w:type="pct"/>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
                <w:b/>
                <w:sz w:val="21"/>
                <w:szCs w:val="21"/>
              </w:rPr>
            </w:pPr>
          </w:p>
        </w:tc>
        <w:tc>
          <w:tcPr>
            <w:tcW w:w="30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Cs/>
                <w:kern w:val="0"/>
                <w:sz w:val="21"/>
                <w:szCs w:val="21"/>
                <w:lang w:val="en-GB"/>
              </w:rPr>
            </w:pPr>
            <w:r>
              <w:rPr>
                <w:rFonts w:hint="eastAsia" w:ascii="仿宋_GB2312" w:hAnsi="仿宋_GB2312"/>
                <w:bCs/>
                <w:kern w:val="0"/>
                <w:sz w:val="21"/>
                <w:szCs w:val="21"/>
                <w:lang w:val="en-GB"/>
              </w:rPr>
              <w:t>母</w:t>
            </w:r>
          </w:p>
        </w:tc>
        <w:tc>
          <w:tcPr>
            <w:tcW w:w="4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44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230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r>
    </w:tbl>
    <w:p>
      <w:pPr>
        <w:adjustRightInd w:val="0"/>
        <w:snapToGrid w:val="0"/>
        <w:spacing w:before="156" w:beforeLines="50"/>
        <w:rPr>
          <w:kern w:val="0"/>
          <w:sz w:val="21"/>
          <w:szCs w:val="21"/>
          <w:lang w:val="en-GB"/>
        </w:rPr>
      </w:pPr>
      <w:r>
        <w:rPr>
          <w:rFonts w:hint="eastAsia" w:ascii="仿宋_GB2312" w:hAnsi="仿宋_GB2312"/>
          <w:bCs/>
          <w:sz w:val="21"/>
          <w:szCs w:val="21"/>
          <w:lang w:val="en-GB"/>
        </w:rPr>
        <w:t>注：</w:t>
      </w:r>
      <w:r>
        <w:rPr>
          <w:bCs/>
          <w:sz w:val="21"/>
          <w:szCs w:val="21"/>
          <w:lang w:val="en-GB"/>
        </w:rPr>
        <w:t>1.</w:t>
      </w:r>
      <w:r>
        <w:rPr>
          <w:bCs/>
          <w:kern w:val="0"/>
          <w:sz w:val="21"/>
          <w:szCs w:val="21"/>
          <w:lang w:val="en-GB"/>
        </w:rPr>
        <w:t>生长发育性能为申报企业前期相关性能的统计结果</w:t>
      </w:r>
      <w:r>
        <w:rPr>
          <w:rFonts w:hint="eastAsia"/>
          <w:bCs/>
          <w:kern w:val="0"/>
          <w:sz w:val="21"/>
          <w:szCs w:val="21"/>
          <w:lang w:val="en-GB"/>
        </w:rPr>
        <w:t>。</w:t>
      </w:r>
    </w:p>
    <w:p>
      <w:pPr>
        <w:adjustRightInd w:val="0"/>
        <w:snapToGrid w:val="0"/>
        <w:ind w:firstLine="420" w:firstLineChars="200"/>
        <w:jc w:val="left"/>
        <w:rPr>
          <w:kern w:val="0"/>
          <w:sz w:val="21"/>
          <w:szCs w:val="21"/>
          <w:lang w:val="en-GB"/>
        </w:rPr>
      </w:pPr>
      <w:r>
        <w:rPr>
          <w:kern w:val="0"/>
          <w:sz w:val="21"/>
          <w:szCs w:val="21"/>
          <w:lang w:val="en-GB"/>
        </w:rPr>
        <w:t>2.</w:t>
      </w:r>
      <w:r>
        <w:rPr>
          <w:rFonts w:hint="eastAsia"/>
          <w:kern w:val="0"/>
          <w:sz w:val="21"/>
          <w:szCs w:val="21"/>
          <w:lang w:val="en-GB"/>
        </w:rPr>
        <w:t>未来5</w:t>
      </w:r>
      <w:r>
        <w:rPr>
          <w:kern w:val="0"/>
          <w:sz w:val="21"/>
          <w:szCs w:val="21"/>
          <w:lang w:val="en-GB"/>
        </w:rPr>
        <w:t>年预期生长发育性能为申报企业执行遗传改良计划</w:t>
      </w:r>
      <w:r>
        <w:rPr>
          <w:rFonts w:hint="eastAsia"/>
          <w:kern w:val="0"/>
          <w:sz w:val="21"/>
          <w:szCs w:val="21"/>
          <w:lang w:val="en-GB"/>
        </w:rPr>
        <w:t>5</w:t>
      </w:r>
      <w:r>
        <w:rPr>
          <w:kern w:val="0"/>
          <w:sz w:val="21"/>
          <w:szCs w:val="21"/>
          <w:lang w:val="en-GB"/>
        </w:rPr>
        <w:t>年后对相关性能的预期</w:t>
      </w:r>
      <w:r>
        <w:rPr>
          <w:rFonts w:hint="eastAsia"/>
          <w:kern w:val="0"/>
          <w:sz w:val="21"/>
          <w:szCs w:val="21"/>
          <w:lang w:val="en-GB"/>
        </w:rPr>
        <w:t>。</w:t>
      </w:r>
    </w:p>
    <w:p>
      <w:pPr>
        <w:adjustRightInd w:val="0"/>
        <w:snapToGrid w:val="0"/>
        <w:ind w:left="416" w:leftChars="130"/>
        <w:rPr>
          <w:rFonts w:hint="eastAsia"/>
          <w:sz w:val="21"/>
          <w:szCs w:val="21"/>
          <w:lang w:val="en-GB"/>
        </w:rPr>
      </w:pPr>
      <w:r>
        <w:rPr>
          <w:sz w:val="21"/>
          <w:szCs w:val="21"/>
          <w:lang w:val="en-GB"/>
        </w:rPr>
        <w:t>3.不同测定类别和品种请按照遴选标准和生产性能测定规范的要求自行添加表格</w:t>
      </w:r>
      <w:r>
        <w:rPr>
          <w:rFonts w:hint="eastAsia"/>
          <w:sz w:val="21"/>
          <w:szCs w:val="21"/>
          <w:lang w:val="en-GB"/>
        </w:rPr>
        <w:t>。</w:t>
      </w:r>
      <w:r>
        <w:rPr>
          <w:sz w:val="21"/>
          <w:szCs w:val="21"/>
          <w:lang w:val="en-GB"/>
        </w:rPr>
        <w:t>测定类别指场内测定或者委托检测</w:t>
      </w:r>
      <w:r>
        <w:rPr>
          <w:rFonts w:hint="eastAsia"/>
          <w:sz w:val="21"/>
          <w:szCs w:val="21"/>
          <w:lang w:val="en-GB"/>
        </w:rPr>
        <w:t>。</w:t>
      </w:r>
    </w:p>
    <w:p>
      <w:pPr>
        <w:adjustRightInd w:val="0"/>
        <w:snapToGrid w:val="0"/>
        <w:ind w:firstLine="420" w:firstLineChars="200"/>
        <w:rPr>
          <w:rFonts w:hint="eastAsia"/>
          <w:sz w:val="21"/>
          <w:szCs w:val="21"/>
          <w:lang w:val="en-GB"/>
        </w:rPr>
      </w:pPr>
      <w:r>
        <w:rPr>
          <w:rFonts w:hint="eastAsia"/>
          <w:sz w:val="21"/>
          <w:szCs w:val="21"/>
          <w:lang w:val="en-GB"/>
        </w:rPr>
        <w:t>4.不同品种请单独填写。</w:t>
      </w:r>
    </w:p>
    <w:p>
      <w:pPr>
        <w:adjustRightInd w:val="0"/>
        <w:snapToGrid w:val="0"/>
        <w:ind w:firstLine="420" w:firstLineChars="200"/>
        <w:rPr>
          <w:rFonts w:hint="eastAsia"/>
          <w:sz w:val="21"/>
          <w:szCs w:val="21"/>
          <w:lang w:val="en-GB"/>
        </w:rPr>
      </w:pPr>
      <w:r>
        <w:rPr>
          <w:rFonts w:hint="eastAsia"/>
          <w:sz w:val="21"/>
          <w:szCs w:val="21"/>
          <w:lang w:val="en-GB"/>
        </w:rPr>
        <w:t>5.本表</w:t>
      </w:r>
      <w:r>
        <w:rPr>
          <w:sz w:val="21"/>
          <w:szCs w:val="21"/>
          <w:lang w:val="en-GB"/>
        </w:rPr>
        <w:t>可另加附页</w:t>
      </w:r>
      <w:r>
        <w:rPr>
          <w:rFonts w:hint="eastAsia"/>
          <w:sz w:val="21"/>
          <w:szCs w:val="21"/>
          <w:lang w:val="en-GB"/>
        </w:rPr>
        <w:t>。</w:t>
      </w:r>
    </w:p>
    <w:p>
      <w:pPr>
        <w:adjustRightInd w:val="0"/>
        <w:snapToGrid w:val="0"/>
        <w:spacing w:before="156" w:beforeLines="50" w:after="156" w:afterLines="50" w:line="360" w:lineRule="auto"/>
        <w:ind w:firstLine="640" w:firstLineChars="200"/>
        <w:jc w:val="center"/>
        <w:rPr>
          <w:rFonts w:ascii="黑体" w:hAnsi="黑体" w:eastAsia="黑体"/>
          <w:sz w:val="28"/>
          <w:szCs w:val="28"/>
          <w:lang w:val="en-GB"/>
        </w:rPr>
      </w:pPr>
      <w:r>
        <w:rPr>
          <w:szCs w:val="21"/>
          <w:lang w:val="en-GB"/>
        </w:rPr>
        <w:br w:type="page"/>
      </w:r>
      <w:r>
        <w:rPr>
          <w:rFonts w:hint="eastAsia" w:ascii="黑体" w:hAnsi="黑体" w:eastAsia="黑体"/>
          <w:sz w:val="28"/>
          <w:szCs w:val="28"/>
          <w:lang w:val="en-GB"/>
        </w:rPr>
        <w:t>七、近</w:t>
      </w:r>
      <w:r>
        <w:rPr>
          <w:rFonts w:hint="eastAsia" w:ascii="黑体" w:hAnsi="黑体" w:eastAsia="黑体"/>
          <w:sz w:val="28"/>
          <w:szCs w:val="28"/>
          <w:lang w:val="en-GB" w:eastAsia="zh-CN"/>
        </w:rPr>
        <w:t>两</w:t>
      </w:r>
      <w:r>
        <w:rPr>
          <w:rFonts w:hint="eastAsia" w:ascii="黑体" w:hAnsi="黑体" w:eastAsia="黑体"/>
          <w:sz w:val="28"/>
          <w:szCs w:val="28"/>
          <w:lang w:val="en-GB"/>
        </w:rPr>
        <w:t>年种兔生产性能测定与产销基本情况</w:t>
      </w:r>
    </w:p>
    <w:tbl>
      <w:tblPr>
        <w:tblStyle w:val="7"/>
        <w:tblW w:w="5000" w:type="pct"/>
        <w:jc w:val="center"/>
        <w:tblLayout w:type="autofit"/>
        <w:tblCellMar>
          <w:top w:w="0" w:type="dxa"/>
          <w:left w:w="10" w:type="dxa"/>
          <w:bottom w:w="0" w:type="dxa"/>
          <w:right w:w="10" w:type="dxa"/>
        </w:tblCellMar>
      </w:tblPr>
      <w:tblGrid>
        <w:gridCol w:w="858"/>
        <w:gridCol w:w="1379"/>
        <w:gridCol w:w="1438"/>
        <w:gridCol w:w="1169"/>
        <w:gridCol w:w="1385"/>
        <w:gridCol w:w="1304"/>
        <w:gridCol w:w="1458"/>
        <w:gridCol w:w="1307"/>
        <w:gridCol w:w="2303"/>
        <w:gridCol w:w="1377"/>
      </w:tblGrid>
      <w:tr>
        <w:tblPrEx>
          <w:tblCellMar>
            <w:top w:w="0" w:type="dxa"/>
            <w:left w:w="10" w:type="dxa"/>
            <w:bottom w:w="0" w:type="dxa"/>
            <w:right w:w="10" w:type="dxa"/>
          </w:tblCellMar>
        </w:tblPrEx>
        <w:trPr>
          <w:cantSplit/>
          <w:trHeight w:val="567" w:hRule="atLeast"/>
          <w:jc w:val="center"/>
        </w:trPr>
        <w:tc>
          <w:tcPr>
            <w:tcW w:w="307" w:type="pct"/>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品</w:t>
            </w:r>
          </w:p>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种</w:t>
            </w:r>
          </w:p>
        </w:tc>
        <w:tc>
          <w:tcPr>
            <w:tcW w:w="493" w:type="pct"/>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年度</w:t>
            </w:r>
          </w:p>
        </w:tc>
        <w:tc>
          <w:tcPr>
            <w:tcW w:w="932" w:type="pct"/>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生产量（只）</w:t>
            </w:r>
          </w:p>
        </w:tc>
        <w:tc>
          <w:tcPr>
            <w:tcW w:w="961" w:type="pct"/>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性能测定量（只）</w:t>
            </w:r>
          </w:p>
        </w:tc>
        <w:tc>
          <w:tcPr>
            <w:tcW w:w="988" w:type="pct"/>
            <w:gridSpan w:val="2"/>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种兔销售量（只）</w:t>
            </w:r>
          </w:p>
        </w:tc>
        <w:tc>
          <w:tcPr>
            <w:tcW w:w="823" w:type="pct"/>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主要销往地区</w:t>
            </w:r>
          </w:p>
        </w:tc>
        <w:tc>
          <w:tcPr>
            <w:tcW w:w="492" w:type="pct"/>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备注</w:t>
            </w:r>
          </w:p>
        </w:tc>
      </w:tr>
      <w:tr>
        <w:tblPrEx>
          <w:tblCellMar>
            <w:top w:w="0" w:type="dxa"/>
            <w:left w:w="10" w:type="dxa"/>
            <w:bottom w:w="0" w:type="dxa"/>
            <w:right w:w="10" w:type="dxa"/>
          </w:tblCellMar>
        </w:tblPrEx>
        <w:trPr>
          <w:cantSplit/>
          <w:trHeight w:val="567" w:hRule="atLeast"/>
          <w:jc w:val="center"/>
        </w:trPr>
        <w:tc>
          <w:tcPr>
            <w:tcW w:w="307"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val="0"/>
              <w:snapToGrid w:val="0"/>
              <w:jc w:val="left"/>
              <w:rPr>
                <w:rFonts w:ascii="仿宋_GB2312" w:hAnsi="仿宋_GB2312"/>
                <w:b/>
                <w:kern w:val="0"/>
                <w:sz w:val="21"/>
                <w:szCs w:val="21"/>
                <w:lang w:val="en-GB"/>
              </w:rPr>
            </w:pPr>
          </w:p>
        </w:tc>
        <w:tc>
          <w:tcPr>
            <w:tcW w:w="493"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val="0"/>
              <w:snapToGrid w:val="0"/>
              <w:jc w:val="left"/>
              <w:rPr>
                <w:rFonts w:ascii="仿宋_GB2312" w:hAnsi="仿宋_GB2312"/>
                <w:b/>
                <w:kern w:val="0"/>
                <w:sz w:val="21"/>
                <w:szCs w:val="21"/>
                <w:lang w:val="en-GB"/>
              </w:rPr>
            </w:pPr>
          </w:p>
        </w:tc>
        <w:tc>
          <w:tcPr>
            <w:tcW w:w="51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公</w:t>
            </w:r>
          </w:p>
        </w:tc>
        <w:tc>
          <w:tcPr>
            <w:tcW w:w="418" w:type="pct"/>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母</w:t>
            </w:r>
          </w:p>
        </w:tc>
        <w:tc>
          <w:tcPr>
            <w:tcW w:w="495" w:type="pct"/>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公</w:t>
            </w:r>
          </w:p>
        </w:tc>
        <w:tc>
          <w:tcPr>
            <w:tcW w:w="466" w:type="pct"/>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母</w:t>
            </w:r>
          </w:p>
        </w:tc>
        <w:tc>
          <w:tcPr>
            <w:tcW w:w="521" w:type="pct"/>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公</w:t>
            </w:r>
          </w:p>
        </w:tc>
        <w:tc>
          <w:tcPr>
            <w:tcW w:w="467"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母</w:t>
            </w:r>
          </w:p>
        </w:tc>
        <w:tc>
          <w:tcPr>
            <w:tcW w:w="823"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val="0"/>
              <w:snapToGrid w:val="0"/>
              <w:jc w:val="left"/>
              <w:rPr>
                <w:rFonts w:ascii="仿宋_GB2312" w:hAnsi="仿宋_GB2312"/>
                <w:b/>
                <w:kern w:val="0"/>
                <w:sz w:val="21"/>
                <w:szCs w:val="21"/>
                <w:lang w:val="en-GB"/>
              </w:rPr>
            </w:pPr>
          </w:p>
        </w:tc>
        <w:tc>
          <w:tcPr>
            <w:tcW w:w="492"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val="0"/>
              <w:snapToGrid w:val="0"/>
              <w:jc w:val="left"/>
              <w:rPr>
                <w:rFonts w:ascii="仿宋_GB2312" w:hAnsi="仿宋_GB2312"/>
                <w:b/>
                <w:kern w:val="0"/>
                <w:sz w:val="21"/>
                <w:szCs w:val="21"/>
                <w:lang w:val="en-GB"/>
              </w:rPr>
            </w:pPr>
          </w:p>
        </w:tc>
      </w:tr>
      <w:tr>
        <w:tblPrEx>
          <w:tblCellMar>
            <w:top w:w="0" w:type="dxa"/>
            <w:left w:w="10" w:type="dxa"/>
            <w:bottom w:w="0" w:type="dxa"/>
            <w:right w:w="10" w:type="dxa"/>
          </w:tblCellMar>
        </w:tblPrEx>
        <w:trPr>
          <w:cantSplit/>
          <w:trHeight w:val="567" w:hRule="atLeast"/>
          <w:jc w:val="center"/>
        </w:trPr>
        <w:tc>
          <w:tcPr>
            <w:tcW w:w="307" w:type="pct"/>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_GB2312" w:hAnsi="仿宋_GB2312"/>
                <w:kern w:val="0"/>
                <w:sz w:val="21"/>
                <w:szCs w:val="21"/>
                <w:lang w:val="en-GB"/>
              </w:rPr>
            </w:pPr>
            <w:r>
              <w:rPr>
                <w:rFonts w:hint="eastAsia" w:ascii="仿宋_GB2312" w:hAnsi="仿宋_GB2312"/>
                <w:kern w:val="0"/>
                <w:sz w:val="21"/>
                <w:szCs w:val="21"/>
                <w:lang w:val="en-GB"/>
              </w:rPr>
              <w:t xml:space="preserve">    年</w:t>
            </w:r>
          </w:p>
        </w:tc>
        <w:tc>
          <w:tcPr>
            <w:tcW w:w="51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52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7"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82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2"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567" w:hRule="atLeast"/>
          <w:jc w:val="center"/>
        </w:trPr>
        <w:tc>
          <w:tcPr>
            <w:tcW w:w="307"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kern w:val="0"/>
                <w:sz w:val="21"/>
                <w:szCs w:val="21"/>
                <w:lang w:val="en-GB"/>
              </w:rPr>
            </w:pPr>
          </w:p>
        </w:tc>
        <w:tc>
          <w:tcPr>
            <w:tcW w:w="49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_GB2312" w:hAnsi="仿宋_GB2312"/>
                <w:kern w:val="0"/>
                <w:sz w:val="21"/>
                <w:szCs w:val="21"/>
                <w:lang w:val="en-GB"/>
              </w:rPr>
            </w:pPr>
            <w:r>
              <w:rPr>
                <w:rFonts w:hint="eastAsia" w:ascii="仿宋_GB2312" w:hAnsi="仿宋_GB2312"/>
                <w:kern w:val="0"/>
                <w:sz w:val="21"/>
                <w:szCs w:val="21"/>
                <w:lang w:val="en-GB"/>
              </w:rPr>
              <w:t xml:space="preserve">    年</w:t>
            </w:r>
          </w:p>
        </w:tc>
        <w:tc>
          <w:tcPr>
            <w:tcW w:w="51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52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7"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82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2"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567" w:hRule="atLeast"/>
          <w:jc w:val="center"/>
        </w:trPr>
        <w:tc>
          <w:tcPr>
            <w:tcW w:w="307"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kern w:val="0"/>
                <w:sz w:val="21"/>
                <w:szCs w:val="21"/>
                <w:lang w:val="en-GB"/>
              </w:rPr>
            </w:pPr>
          </w:p>
        </w:tc>
        <w:tc>
          <w:tcPr>
            <w:tcW w:w="49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_GB2312" w:hAnsi="仿宋_GB2312"/>
                <w:b/>
                <w:kern w:val="0"/>
                <w:sz w:val="21"/>
                <w:szCs w:val="21"/>
                <w:lang w:val="en-GB"/>
              </w:rPr>
            </w:pPr>
            <w:r>
              <w:rPr>
                <w:rFonts w:hint="eastAsia" w:ascii="仿宋_GB2312" w:hAnsi="仿宋_GB2312"/>
                <w:b/>
                <w:kern w:val="0"/>
                <w:sz w:val="21"/>
                <w:szCs w:val="21"/>
                <w:lang w:val="en-GB"/>
              </w:rPr>
              <w:t>合  计</w:t>
            </w:r>
          </w:p>
        </w:tc>
        <w:tc>
          <w:tcPr>
            <w:tcW w:w="51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52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7"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82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2"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567" w:hRule="atLeast"/>
          <w:jc w:val="center"/>
        </w:trPr>
        <w:tc>
          <w:tcPr>
            <w:tcW w:w="307" w:type="pct"/>
            <w:vMerge w:val="restart"/>
            <w:tcBorders>
              <w:top w:val="nil"/>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_GB2312" w:hAnsi="仿宋_GB2312"/>
                <w:b/>
                <w:kern w:val="0"/>
                <w:sz w:val="21"/>
                <w:szCs w:val="21"/>
                <w:lang w:val="en-GB"/>
              </w:rPr>
            </w:pPr>
            <w:r>
              <w:rPr>
                <w:rFonts w:hint="eastAsia" w:ascii="仿宋_GB2312" w:hAnsi="仿宋_GB2312"/>
                <w:kern w:val="0"/>
                <w:sz w:val="21"/>
                <w:szCs w:val="21"/>
                <w:lang w:val="en-GB"/>
              </w:rPr>
              <w:t xml:space="preserve">    年</w:t>
            </w:r>
          </w:p>
        </w:tc>
        <w:tc>
          <w:tcPr>
            <w:tcW w:w="51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52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7"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82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2"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567" w:hRule="atLeast"/>
          <w:jc w:val="center"/>
        </w:trPr>
        <w:tc>
          <w:tcPr>
            <w:tcW w:w="307" w:type="pct"/>
            <w:vMerge w:val="continue"/>
            <w:tcBorders>
              <w:top w:val="nil"/>
              <w:left w:val="single" w:color="auto" w:sz="6" w:space="0"/>
              <w:bottom w:val="single" w:color="auto" w:sz="6" w:space="0"/>
              <w:right w:val="single" w:color="auto" w:sz="6" w:space="0"/>
            </w:tcBorders>
            <w:noWrap w:val="0"/>
            <w:vAlign w:val="center"/>
          </w:tcPr>
          <w:p>
            <w:pPr>
              <w:widowControl/>
              <w:jc w:val="left"/>
              <w:rPr>
                <w:rFonts w:ascii="仿宋_GB2312" w:hAnsi="仿宋_GB2312"/>
                <w:kern w:val="0"/>
                <w:sz w:val="21"/>
                <w:szCs w:val="21"/>
                <w:lang w:val="en-GB"/>
              </w:rPr>
            </w:pPr>
          </w:p>
        </w:tc>
        <w:tc>
          <w:tcPr>
            <w:tcW w:w="49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_GB2312" w:hAnsi="仿宋_GB2312"/>
                <w:b/>
                <w:kern w:val="0"/>
                <w:sz w:val="21"/>
                <w:szCs w:val="21"/>
                <w:lang w:val="en-GB"/>
              </w:rPr>
            </w:pPr>
            <w:r>
              <w:rPr>
                <w:rFonts w:hint="eastAsia" w:ascii="仿宋_GB2312" w:hAnsi="仿宋_GB2312"/>
                <w:kern w:val="0"/>
                <w:sz w:val="21"/>
                <w:szCs w:val="21"/>
                <w:lang w:val="en-GB"/>
              </w:rPr>
              <w:t xml:space="preserve">    年</w:t>
            </w:r>
          </w:p>
        </w:tc>
        <w:tc>
          <w:tcPr>
            <w:tcW w:w="51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52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7"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82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2"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567" w:hRule="atLeast"/>
          <w:jc w:val="center"/>
        </w:trPr>
        <w:tc>
          <w:tcPr>
            <w:tcW w:w="307" w:type="pct"/>
            <w:vMerge w:val="continue"/>
            <w:tcBorders>
              <w:top w:val="nil"/>
              <w:left w:val="single" w:color="auto" w:sz="6" w:space="0"/>
              <w:bottom w:val="single" w:color="auto" w:sz="6" w:space="0"/>
              <w:right w:val="single" w:color="auto" w:sz="6" w:space="0"/>
            </w:tcBorders>
            <w:noWrap w:val="0"/>
            <w:vAlign w:val="center"/>
          </w:tcPr>
          <w:p>
            <w:pPr>
              <w:widowControl/>
              <w:jc w:val="left"/>
              <w:rPr>
                <w:rFonts w:ascii="仿宋_GB2312" w:hAnsi="仿宋_GB2312"/>
                <w:kern w:val="0"/>
                <w:sz w:val="21"/>
                <w:szCs w:val="21"/>
                <w:lang w:val="en-GB"/>
              </w:rPr>
            </w:pPr>
          </w:p>
        </w:tc>
        <w:tc>
          <w:tcPr>
            <w:tcW w:w="49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_GB2312" w:hAnsi="仿宋_GB2312"/>
                <w:b/>
                <w:kern w:val="0"/>
                <w:sz w:val="21"/>
                <w:szCs w:val="21"/>
                <w:lang w:val="en-GB"/>
              </w:rPr>
            </w:pPr>
            <w:r>
              <w:rPr>
                <w:rFonts w:hint="eastAsia" w:ascii="仿宋_GB2312" w:hAnsi="仿宋_GB2312"/>
                <w:b/>
                <w:kern w:val="0"/>
                <w:sz w:val="21"/>
                <w:szCs w:val="21"/>
                <w:lang w:val="en-GB"/>
              </w:rPr>
              <w:t>合  计</w:t>
            </w:r>
          </w:p>
        </w:tc>
        <w:tc>
          <w:tcPr>
            <w:tcW w:w="51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52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7"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82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2"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567" w:hRule="atLeast"/>
          <w:jc w:val="center"/>
        </w:trPr>
        <w:tc>
          <w:tcPr>
            <w:tcW w:w="307" w:type="pct"/>
            <w:vMerge w:val="restart"/>
            <w:tcBorders>
              <w:top w:val="nil"/>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r>
              <w:rPr>
                <w:rFonts w:hint="eastAsia" w:ascii="仿宋_GB2312" w:hAnsi="仿宋_GB2312"/>
                <w:kern w:val="0"/>
                <w:sz w:val="21"/>
                <w:szCs w:val="21"/>
                <w:lang w:val="en-GB"/>
              </w:rPr>
              <w:t xml:space="preserve">    年</w:t>
            </w:r>
          </w:p>
        </w:tc>
        <w:tc>
          <w:tcPr>
            <w:tcW w:w="51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_GB2312" w:hAnsi="仿宋_GB2312"/>
                <w:kern w:val="0"/>
                <w:sz w:val="21"/>
                <w:szCs w:val="21"/>
                <w:lang w:val="en-GB"/>
              </w:rPr>
            </w:pPr>
          </w:p>
        </w:tc>
        <w:tc>
          <w:tcPr>
            <w:tcW w:w="4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52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7"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82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2"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567" w:hRule="atLeast"/>
          <w:jc w:val="center"/>
        </w:trPr>
        <w:tc>
          <w:tcPr>
            <w:tcW w:w="307" w:type="pct"/>
            <w:vMerge w:val="continue"/>
            <w:tcBorders>
              <w:top w:val="nil"/>
              <w:left w:val="single" w:color="auto" w:sz="6" w:space="0"/>
              <w:bottom w:val="single" w:color="auto" w:sz="6" w:space="0"/>
              <w:right w:val="single" w:color="auto" w:sz="6" w:space="0"/>
            </w:tcBorders>
            <w:noWrap w:val="0"/>
            <w:vAlign w:val="center"/>
          </w:tcPr>
          <w:p>
            <w:pPr>
              <w:widowControl/>
              <w:jc w:val="left"/>
              <w:rPr>
                <w:rFonts w:ascii="仿宋_GB2312" w:hAnsi="仿宋_GB2312"/>
                <w:kern w:val="0"/>
                <w:sz w:val="21"/>
                <w:szCs w:val="21"/>
                <w:lang w:val="en-GB"/>
              </w:rPr>
            </w:pPr>
          </w:p>
        </w:tc>
        <w:tc>
          <w:tcPr>
            <w:tcW w:w="49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r>
              <w:rPr>
                <w:rFonts w:hint="eastAsia" w:ascii="仿宋_GB2312" w:hAnsi="仿宋_GB2312"/>
                <w:kern w:val="0"/>
                <w:sz w:val="21"/>
                <w:szCs w:val="21"/>
                <w:lang w:val="en-GB"/>
              </w:rPr>
              <w:t xml:space="preserve">    年</w:t>
            </w:r>
          </w:p>
        </w:tc>
        <w:tc>
          <w:tcPr>
            <w:tcW w:w="51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_GB2312" w:hAnsi="仿宋_GB2312"/>
                <w:kern w:val="0"/>
                <w:sz w:val="21"/>
                <w:szCs w:val="21"/>
                <w:lang w:val="en-GB"/>
              </w:rPr>
            </w:pPr>
          </w:p>
        </w:tc>
        <w:tc>
          <w:tcPr>
            <w:tcW w:w="4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52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7"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82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2"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567" w:hRule="atLeast"/>
          <w:jc w:val="center"/>
        </w:trPr>
        <w:tc>
          <w:tcPr>
            <w:tcW w:w="307" w:type="pct"/>
            <w:vMerge w:val="continue"/>
            <w:tcBorders>
              <w:top w:val="nil"/>
              <w:left w:val="single" w:color="auto" w:sz="6" w:space="0"/>
              <w:bottom w:val="single" w:color="auto" w:sz="6" w:space="0"/>
              <w:right w:val="single" w:color="auto" w:sz="6" w:space="0"/>
            </w:tcBorders>
            <w:noWrap w:val="0"/>
            <w:vAlign w:val="center"/>
          </w:tcPr>
          <w:p>
            <w:pPr>
              <w:widowControl/>
              <w:jc w:val="left"/>
              <w:rPr>
                <w:rFonts w:ascii="仿宋_GB2312" w:hAnsi="仿宋_GB2312"/>
                <w:kern w:val="0"/>
                <w:sz w:val="21"/>
                <w:szCs w:val="21"/>
                <w:lang w:val="en-GB"/>
              </w:rPr>
            </w:pPr>
          </w:p>
        </w:tc>
        <w:tc>
          <w:tcPr>
            <w:tcW w:w="49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b/>
                <w:kern w:val="0"/>
                <w:sz w:val="21"/>
                <w:szCs w:val="21"/>
                <w:lang w:val="en-GB"/>
              </w:rPr>
            </w:pPr>
            <w:r>
              <w:rPr>
                <w:rFonts w:hint="eastAsia" w:ascii="仿宋_GB2312" w:hAnsi="仿宋_GB2312"/>
                <w:b/>
                <w:kern w:val="0"/>
                <w:sz w:val="21"/>
                <w:szCs w:val="21"/>
                <w:lang w:val="en-GB"/>
              </w:rPr>
              <w:t>合  计</w:t>
            </w:r>
          </w:p>
        </w:tc>
        <w:tc>
          <w:tcPr>
            <w:tcW w:w="51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_GB2312" w:hAnsi="仿宋_GB2312"/>
                <w:kern w:val="0"/>
                <w:sz w:val="21"/>
                <w:szCs w:val="21"/>
                <w:lang w:val="en-GB"/>
              </w:rPr>
            </w:pPr>
          </w:p>
        </w:tc>
        <w:tc>
          <w:tcPr>
            <w:tcW w:w="41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52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7"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823"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2"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r>
    </w:tbl>
    <w:p>
      <w:pPr>
        <w:adjustRightInd w:val="0"/>
        <w:snapToGrid w:val="0"/>
        <w:spacing w:before="156" w:beforeLines="50"/>
        <w:jc w:val="left"/>
        <w:rPr>
          <w:kern w:val="0"/>
          <w:sz w:val="21"/>
          <w:szCs w:val="21"/>
          <w:lang w:val="en-GB"/>
        </w:rPr>
      </w:pPr>
      <w:r>
        <w:rPr>
          <w:rFonts w:hint="eastAsia" w:ascii="仿宋_GB2312" w:hAnsi="仿宋_GB2312"/>
          <w:kern w:val="0"/>
          <w:sz w:val="21"/>
          <w:szCs w:val="21"/>
          <w:lang w:val="en-GB"/>
        </w:rPr>
        <w:t>注：</w:t>
      </w:r>
      <w:r>
        <w:rPr>
          <w:bCs/>
          <w:kern w:val="0"/>
          <w:sz w:val="21"/>
          <w:szCs w:val="21"/>
          <w:lang w:val="en-GB"/>
        </w:rPr>
        <w:t>1.</w:t>
      </w:r>
      <w:r>
        <w:rPr>
          <w:kern w:val="0"/>
          <w:sz w:val="21"/>
          <w:szCs w:val="21"/>
          <w:lang w:val="en-GB"/>
        </w:rPr>
        <w:t>在获得种畜禽</w:t>
      </w:r>
      <w:r>
        <w:rPr>
          <w:rFonts w:hint="eastAsia"/>
          <w:kern w:val="0"/>
          <w:sz w:val="21"/>
          <w:szCs w:val="21"/>
          <w:lang w:val="en-GB"/>
        </w:rPr>
        <w:t>生产</w:t>
      </w:r>
      <w:r>
        <w:rPr>
          <w:kern w:val="0"/>
          <w:sz w:val="21"/>
          <w:szCs w:val="21"/>
          <w:lang w:val="en-GB"/>
        </w:rPr>
        <w:t>经营许可证有效期限内，对所有认定品种分品种分年度对种</w:t>
      </w:r>
      <w:r>
        <w:rPr>
          <w:rFonts w:hint="eastAsia"/>
          <w:kern w:val="0"/>
          <w:sz w:val="21"/>
          <w:szCs w:val="21"/>
          <w:lang w:val="en-GB"/>
        </w:rPr>
        <w:t>兔</w:t>
      </w:r>
      <w:r>
        <w:rPr>
          <w:kern w:val="0"/>
          <w:sz w:val="21"/>
          <w:szCs w:val="21"/>
          <w:lang w:val="en-GB"/>
        </w:rPr>
        <w:t>产销数量进行填写</w:t>
      </w:r>
      <w:r>
        <w:rPr>
          <w:rFonts w:hint="eastAsia"/>
          <w:kern w:val="0"/>
          <w:sz w:val="21"/>
          <w:szCs w:val="21"/>
          <w:lang w:val="en-GB"/>
        </w:rPr>
        <w:t>。</w:t>
      </w:r>
    </w:p>
    <w:p>
      <w:pPr>
        <w:adjustRightInd w:val="0"/>
        <w:snapToGrid w:val="0"/>
        <w:ind w:firstLine="420" w:firstLineChars="200"/>
        <w:jc w:val="left"/>
        <w:rPr>
          <w:kern w:val="0"/>
          <w:sz w:val="21"/>
          <w:szCs w:val="21"/>
          <w:lang w:val="en-GB"/>
        </w:rPr>
      </w:pPr>
      <w:r>
        <w:rPr>
          <w:kern w:val="0"/>
          <w:sz w:val="21"/>
          <w:szCs w:val="21"/>
          <w:lang w:val="en-GB"/>
        </w:rPr>
        <w:t>2.性能测定量特指系谱记录完整，含断奶（注明具体断奶月龄）、</w:t>
      </w:r>
      <w:r>
        <w:rPr>
          <w:rFonts w:hint="eastAsia"/>
          <w:kern w:val="0"/>
          <w:sz w:val="21"/>
          <w:szCs w:val="21"/>
        </w:rPr>
        <w:t>3</w:t>
      </w:r>
      <w:r>
        <w:rPr>
          <w:kern w:val="0"/>
          <w:sz w:val="21"/>
          <w:szCs w:val="21"/>
          <w:lang w:val="en-GB"/>
        </w:rPr>
        <w:t>月龄、</w:t>
      </w:r>
      <w:r>
        <w:rPr>
          <w:rFonts w:hint="eastAsia"/>
          <w:kern w:val="0"/>
          <w:sz w:val="21"/>
          <w:szCs w:val="21"/>
        </w:rPr>
        <w:t>6月龄、</w:t>
      </w:r>
      <w:r>
        <w:rPr>
          <w:kern w:val="0"/>
          <w:sz w:val="21"/>
          <w:szCs w:val="21"/>
          <w:lang w:val="en-GB"/>
        </w:rPr>
        <w:t>12月龄</w:t>
      </w:r>
      <w:r>
        <w:rPr>
          <w:rFonts w:hint="eastAsia"/>
          <w:kern w:val="0"/>
          <w:sz w:val="21"/>
          <w:szCs w:val="21"/>
          <w:lang w:val="en-GB"/>
        </w:rPr>
        <w:t>、</w:t>
      </w:r>
      <w:r>
        <w:rPr>
          <w:rFonts w:hint="eastAsia"/>
          <w:kern w:val="0"/>
          <w:sz w:val="21"/>
          <w:szCs w:val="21"/>
        </w:rPr>
        <w:t>24月龄</w:t>
      </w:r>
      <w:r>
        <w:rPr>
          <w:kern w:val="0"/>
          <w:sz w:val="21"/>
          <w:szCs w:val="21"/>
          <w:lang w:val="en-GB"/>
        </w:rPr>
        <w:t>体重测定成绩的被测定养殖数量</w:t>
      </w:r>
      <w:r>
        <w:rPr>
          <w:rFonts w:hint="eastAsia"/>
          <w:kern w:val="0"/>
          <w:sz w:val="21"/>
          <w:szCs w:val="21"/>
          <w:lang w:val="en-GB"/>
        </w:rPr>
        <w:t>。</w:t>
      </w:r>
    </w:p>
    <w:p>
      <w:pPr>
        <w:pStyle w:val="11"/>
        <w:adjustRightInd w:val="0"/>
        <w:snapToGrid w:val="0"/>
        <w:ind w:firstLineChars="0"/>
        <w:rPr>
          <w:rFonts w:hint="eastAsia" w:eastAsia="仿宋_GB2312"/>
          <w:kern w:val="0"/>
          <w:szCs w:val="21"/>
          <w:lang w:val="en-GB"/>
        </w:rPr>
      </w:pPr>
      <w:r>
        <w:rPr>
          <w:rFonts w:eastAsia="仿宋_GB2312"/>
          <w:kern w:val="0"/>
          <w:szCs w:val="21"/>
          <w:lang w:val="en-GB"/>
        </w:rPr>
        <w:t>3.销售地区指县（区）以上地区及具体地址</w:t>
      </w:r>
      <w:r>
        <w:rPr>
          <w:rFonts w:hint="eastAsia" w:eastAsia="仿宋_GB2312"/>
          <w:kern w:val="0"/>
          <w:szCs w:val="21"/>
          <w:lang w:val="en-GB"/>
        </w:rPr>
        <w:t>。</w:t>
      </w:r>
    </w:p>
    <w:p>
      <w:pPr>
        <w:pStyle w:val="11"/>
        <w:adjustRightInd w:val="0"/>
        <w:snapToGrid w:val="0"/>
        <w:ind w:firstLineChars="0"/>
        <w:rPr>
          <w:rFonts w:ascii="仿宋_GB2312" w:hAnsi="仿宋_GB2312" w:eastAsia="仿宋_GB2312"/>
          <w:b/>
          <w:bCs/>
          <w:szCs w:val="21"/>
          <w:lang w:val="en-GB"/>
        </w:rPr>
        <w:sectPr>
          <w:pgSz w:w="16838" w:h="11906" w:orient="landscape"/>
          <w:pgMar w:top="1531" w:right="1440" w:bottom="1134" w:left="1440" w:header="851" w:footer="992" w:gutter="0"/>
          <w:cols w:space="720" w:num="1"/>
          <w:docGrid w:type="lines" w:linePitch="312" w:charSpace="0"/>
        </w:sectPr>
      </w:pPr>
      <w:r>
        <w:rPr>
          <w:rFonts w:hint="eastAsia" w:eastAsia="仿宋_GB2312"/>
          <w:kern w:val="0"/>
          <w:szCs w:val="21"/>
          <w:lang w:val="en-GB"/>
        </w:rPr>
        <w:t>4.</w:t>
      </w:r>
      <w:r>
        <w:rPr>
          <w:rFonts w:hint="eastAsia" w:eastAsia="仿宋_GB2312"/>
          <w:szCs w:val="21"/>
          <w:lang w:val="en-GB"/>
        </w:rPr>
        <w:t xml:space="preserve"> 本表</w:t>
      </w:r>
      <w:r>
        <w:rPr>
          <w:rFonts w:eastAsia="仿宋_GB2312"/>
          <w:szCs w:val="21"/>
          <w:lang w:val="en-GB"/>
        </w:rPr>
        <w:t>可另加附页</w:t>
      </w:r>
      <w:r>
        <w:rPr>
          <w:rFonts w:hint="eastAsia" w:eastAsia="仿宋_GB2312"/>
          <w:szCs w:val="21"/>
          <w:lang w:val="en-GB"/>
        </w:rPr>
        <w:t>。</w:t>
      </w:r>
    </w:p>
    <w:p>
      <w:pPr>
        <w:pStyle w:val="11"/>
        <w:adjustRightInd w:val="0"/>
        <w:snapToGrid w:val="0"/>
        <w:spacing w:before="156" w:beforeLines="50" w:after="156" w:afterLines="50" w:line="360" w:lineRule="auto"/>
        <w:ind w:firstLine="0" w:firstLineChars="0"/>
        <w:jc w:val="center"/>
        <w:rPr>
          <w:rFonts w:ascii="黑体" w:hAnsi="黑体" w:eastAsia="黑体"/>
          <w:sz w:val="28"/>
          <w:szCs w:val="28"/>
          <w:lang w:val="en-GB"/>
        </w:rPr>
      </w:pPr>
      <w:r>
        <w:rPr>
          <w:rFonts w:hint="eastAsia" w:ascii="黑体" w:hAnsi="黑体" w:eastAsia="黑体"/>
          <w:sz w:val="28"/>
          <w:szCs w:val="28"/>
          <w:lang w:val="en-GB"/>
        </w:rPr>
        <w:t>八、申报单位承诺</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885"/>
        <w:gridCol w:w="77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8698" w:hRule="atLeast"/>
          <w:jc w:val="center"/>
        </w:trPr>
        <w:tc>
          <w:tcPr>
            <w:tcW w:w="885" w:type="dxa"/>
            <w:noWrap w:val="0"/>
            <w:vAlign w:val="center"/>
          </w:tcPr>
          <w:p>
            <w:pPr>
              <w:autoSpaceDE w:val="0"/>
              <w:autoSpaceDN w:val="0"/>
              <w:adjustRightInd w:val="0"/>
              <w:spacing w:line="360" w:lineRule="auto"/>
              <w:jc w:val="center"/>
              <w:rPr>
                <w:rFonts w:hint="eastAsia" w:ascii="仿宋_GB2312" w:hAnsi="仿宋_GB2312"/>
                <w:b/>
                <w:kern w:val="0"/>
                <w:sz w:val="21"/>
                <w:szCs w:val="21"/>
                <w:lang w:val="en-GB"/>
              </w:rPr>
            </w:pPr>
            <w:r>
              <w:rPr>
                <w:rFonts w:hint="eastAsia" w:ascii="仿宋_GB2312" w:hAnsi="仿宋_GB2312"/>
                <w:b/>
                <w:kern w:val="0"/>
                <w:sz w:val="21"/>
                <w:szCs w:val="21"/>
                <w:lang w:val="en-GB"/>
              </w:rPr>
              <w:t>申</w:t>
            </w:r>
          </w:p>
          <w:p>
            <w:pPr>
              <w:autoSpaceDE w:val="0"/>
              <w:autoSpaceDN w:val="0"/>
              <w:adjustRightInd w:val="0"/>
              <w:spacing w:line="360" w:lineRule="auto"/>
              <w:jc w:val="center"/>
              <w:rPr>
                <w:rFonts w:ascii="仿宋_GB2312" w:hAnsi="仿宋_GB2312"/>
                <w:b/>
                <w:kern w:val="0"/>
                <w:sz w:val="21"/>
                <w:szCs w:val="21"/>
                <w:lang w:val="en-GB"/>
              </w:rPr>
            </w:pPr>
            <w:r>
              <w:rPr>
                <w:rFonts w:hint="eastAsia" w:ascii="仿宋_GB2312" w:hAnsi="仿宋_GB2312"/>
                <w:b/>
                <w:kern w:val="0"/>
                <w:sz w:val="21"/>
                <w:szCs w:val="21"/>
                <w:lang w:val="en-GB"/>
              </w:rPr>
              <w:t>报</w:t>
            </w:r>
          </w:p>
          <w:p>
            <w:pPr>
              <w:autoSpaceDE w:val="0"/>
              <w:autoSpaceDN w:val="0"/>
              <w:adjustRightInd w:val="0"/>
              <w:spacing w:line="360" w:lineRule="auto"/>
              <w:jc w:val="center"/>
              <w:rPr>
                <w:rFonts w:hint="eastAsia" w:ascii="仿宋_GB2312" w:hAnsi="仿宋_GB2312"/>
                <w:b/>
                <w:kern w:val="0"/>
                <w:sz w:val="21"/>
                <w:szCs w:val="21"/>
                <w:lang w:val="en-GB"/>
              </w:rPr>
            </w:pPr>
            <w:r>
              <w:rPr>
                <w:rFonts w:hint="eastAsia" w:ascii="仿宋_GB2312" w:hAnsi="仿宋_GB2312"/>
                <w:b/>
                <w:kern w:val="0"/>
                <w:sz w:val="21"/>
                <w:szCs w:val="21"/>
                <w:lang w:val="en-GB"/>
              </w:rPr>
              <w:t>单</w:t>
            </w:r>
          </w:p>
          <w:p>
            <w:pPr>
              <w:autoSpaceDE w:val="0"/>
              <w:autoSpaceDN w:val="0"/>
              <w:adjustRightInd w:val="0"/>
              <w:spacing w:line="360" w:lineRule="auto"/>
              <w:jc w:val="center"/>
              <w:rPr>
                <w:rFonts w:ascii="仿宋_GB2312" w:hAnsi="仿宋_GB2312"/>
                <w:b/>
                <w:kern w:val="0"/>
                <w:sz w:val="21"/>
                <w:szCs w:val="21"/>
                <w:lang w:val="en-GB"/>
              </w:rPr>
            </w:pPr>
            <w:r>
              <w:rPr>
                <w:rFonts w:hint="eastAsia" w:ascii="仿宋_GB2312" w:hAnsi="仿宋_GB2312"/>
                <w:b/>
                <w:kern w:val="0"/>
                <w:sz w:val="21"/>
                <w:szCs w:val="21"/>
                <w:lang w:val="en-GB"/>
              </w:rPr>
              <w:t>位</w:t>
            </w:r>
          </w:p>
          <w:p>
            <w:pPr>
              <w:autoSpaceDE w:val="0"/>
              <w:autoSpaceDN w:val="0"/>
              <w:adjustRightInd w:val="0"/>
              <w:spacing w:line="360" w:lineRule="auto"/>
              <w:jc w:val="center"/>
              <w:rPr>
                <w:rFonts w:hint="eastAsia" w:ascii="仿宋_GB2312" w:hAnsi="仿宋_GB2312"/>
                <w:b/>
                <w:kern w:val="0"/>
                <w:sz w:val="21"/>
                <w:szCs w:val="21"/>
                <w:lang w:val="en-GB"/>
              </w:rPr>
            </w:pPr>
            <w:r>
              <w:rPr>
                <w:rFonts w:hint="eastAsia" w:ascii="仿宋_GB2312" w:hAnsi="仿宋_GB2312"/>
                <w:b/>
                <w:kern w:val="0"/>
                <w:sz w:val="21"/>
                <w:szCs w:val="21"/>
                <w:lang w:val="en-GB"/>
              </w:rPr>
              <w:t>承</w:t>
            </w:r>
          </w:p>
          <w:p>
            <w:pPr>
              <w:autoSpaceDE w:val="0"/>
              <w:autoSpaceDN w:val="0"/>
              <w:adjustRightInd w:val="0"/>
              <w:spacing w:line="360" w:lineRule="auto"/>
              <w:jc w:val="center"/>
              <w:rPr>
                <w:rFonts w:ascii="仿宋_GB2312" w:hAnsi="仿宋_GB2312"/>
                <w:b/>
                <w:kern w:val="0"/>
                <w:sz w:val="21"/>
                <w:szCs w:val="21"/>
                <w:lang w:val="en-GB"/>
              </w:rPr>
            </w:pPr>
            <w:r>
              <w:rPr>
                <w:rFonts w:hint="eastAsia" w:ascii="仿宋_GB2312" w:hAnsi="仿宋_GB2312"/>
                <w:b/>
                <w:kern w:val="0"/>
                <w:sz w:val="21"/>
                <w:szCs w:val="21"/>
                <w:lang w:val="en-GB"/>
              </w:rPr>
              <w:t>诺</w:t>
            </w:r>
          </w:p>
        </w:tc>
        <w:tc>
          <w:tcPr>
            <w:tcW w:w="7772" w:type="dxa"/>
            <w:noWrap w:val="0"/>
            <w:vAlign w:val="top"/>
          </w:tcPr>
          <w:p>
            <w:pPr>
              <w:autoSpaceDE w:val="0"/>
              <w:autoSpaceDN w:val="0"/>
              <w:adjustRightInd w:val="0"/>
              <w:spacing w:before="120" w:line="480" w:lineRule="auto"/>
              <w:ind w:right="132" w:firstLine="420" w:firstLineChars="200"/>
              <w:rPr>
                <w:rFonts w:hint="eastAsia" w:ascii="仿宋_GB2312" w:hAnsi="仿宋_GB2312"/>
                <w:kern w:val="0"/>
                <w:sz w:val="21"/>
                <w:szCs w:val="21"/>
                <w:lang w:val="en-GB"/>
              </w:rPr>
            </w:pPr>
          </w:p>
          <w:p>
            <w:pPr>
              <w:autoSpaceDE w:val="0"/>
              <w:autoSpaceDN w:val="0"/>
              <w:adjustRightInd w:val="0"/>
              <w:spacing w:before="120" w:line="480" w:lineRule="auto"/>
              <w:ind w:right="132" w:firstLine="480" w:firstLineChars="200"/>
              <w:rPr>
                <w:rFonts w:hint="eastAsia" w:ascii="仿宋_GB2312" w:hAnsi="仿宋_GB2312"/>
                <w:kern w:val="0"/>
                <w:sz w:val="24"/>
                <w:szCs w:val="24"/>
                <w:lang w:val="en-GB"/>
              </w:rPr>
            </w:pPr>
            <w:r>
              <w:rPr>
                <w:rFonts w:hint="eastAsia" w:ascii="仿宋_GB2312" w:hAnsi="仿宋_GB2312"/>
                <w:kern w:val="0"/>
                <w:sz w:val="24"/>
                <w:szCs w:val="24"/>
                <w:lang w:val="en-GB"/>
              </w:rPr>
              <w:t>本单位郑重承诺严格按照</w:t>
            </w:r>
            <w:r>
              <w:rPr>
                <w:rFonts w:hint="eastAsia"/>
                <w:kern w:val="0"/>
                <w:sz w:val="21"/>
                <w:szCs w:val="21"/>
                <w:lang w:val="en-GB"/>
              </w:rPr>
              <w:t>《四川省畜禽遗传改良计划实施管理办法（试行）和《四川省</w:t>
            </w:r>
            <w:r>
              <w:rPr>
                <w:rFonts w:hint="eastAsia"/>
                <w:kern w:val="0"/>
                <w:sz w:val="21"/>
                <w:szCs w:val="21"/>
                <w:lang w:val="en-US" w:eastAsia="zh-CN"/>
              </w:rPr>
              <w:t>家兔</w:t>
            </w:r>
            <w:r>
              <w:rPr>
                <w:rFonts w:hint="eastAsia"/>
                <w:kern w:val="0"/>
                <w:sz w:val="21"/>
                <w:szCs w:val="21"/>
                <w:lang w:val="en-GB"/>
              </w:rPr>
              <w:t>核心育种场遴选标准与管理办法(试行)》</w:t>
            </w:r>
            <w:r>
              <w:rPr>
                <w:rFonts w:hint="eastAsia" w:ascii="仿宋_GB2312" w:hAnsi="仿宋_GB2312"/>
                <w:kern w:val="0"/>
                <w:sz w:val="24"/>
                <w:szCs w:val="24"/>
                <w:lang w:val="en-GB"/>
              </w:rPr>
              <w:t>的要求，加强与联系专家的沟通与交流，为联系专家提供必要的工作条件和保障，保质保量完成育种规划及种兔性能测定工作，及时上报工作总结和数据，保证上报资料真实可靠。</w:t>
            </w:r>
          </w:p>
          <w:p>
            <w:pPr>
              <w:autoSpaceDE w:val="0"/>
              <w:autoSpaceDN w:val="0"/>
              <w:adjustRightInd w:val="0"/>
              <w:spacing w:before="120" w:line="480" w:lineRule="auto"/>
              <w:ind w:right="132" w:firstLine="480" w:firstLineChars="200"/>
              <w:rPr>
                <w:rFonts w:hint="eastAsia" w:ascii="仿宋_GB2312" w:hAnsi="仿宋_GB2312"/>
                <w:kern w:val="0"/>
                <w:sz w:val="24"/>
                <w:szCs w:val="24"/>
                <w:lang w:val="en-GB"/>
              </w:rPr>
            </w:pPr>
            <w:r>
              <w:rPr>
                <w:rFonts w:hint="eastAsia" w:ascii="仿宋_GB2312" w:hAnsi="仿宋_GB2312"/>
                <w:kern w:val="0"/>
                <w:sz w:val="24"/>
                <w:szCs w:val="24"/>
                <w:lang w:val="en-GB"/>
              </w:rPr>
              <w:t>特此承诺！</w:t>
            </w:r>
          </w:p>
          <w:p>
            <w:pPr>
              <w:autoSpaceDE w:val="0"/>
              <w:autoSpaceDN w:val="0"/>
              <w:adjustRightInd w:val="0"/>
              <w:spacing w:before="120" w:line="360" w:lineRule="auto"/>
              <w:ind w:right="132" w:firstLine="420" w:firstLineChars="200"/>
              <w:rPr>
                <w:rFonts w:hint="eastAsia" w:ascii="仿宋_GB2312" w:hAnsi="仿宋_GB2312"/>
                <w:kern w:val="0"/>
                <w:sz w:val="21"/>
                <w:szCs w:val="21"/>
                <w:lang w:val="en-GB"/>
              </w:rPr>
            </w:pPr>
          </w:p>
          <w:p>
            <w:pPr>
              <w:autoSpaceDE w:val="0"/>
              <w:autoSpaceDN w:val="0"/>
              <w:adjustRightInd w:val="0"/>
              <w:spacing w:before="120" w:line="360" w:lineRule="auto"/>
              <w:ind w:right="132" w:firstLine="420" w:firstLineChars="200"/>
              <w:rPr>
                <w:rFonts w:hint="eastAsia" w:ascii="仿宋_GB2312" w:hAnsi="仿宋_GB2312"/>
                <w:kern w:val="0"/>
                <w:sz w:val="21"/>
                <w:szCs w:val="21"/>
                <w:lang w:val="en-GB"/>
              </w:rPr>
            </w:pPr>
          </w:p>
          <w:p>
            <w:pPr>
              <w:pStyle w:val="2"/>
              <w:rPr>
                <w:rFonts w:hint="eastAsia"/>
                <w:kern w:val="2"/>
                <w:szCs w:val="22"/>
                <w:lang w:val="en-GB" w:eastAsia="zh-CN"/>
              </w:rPr>
            </w:pPr>
          </w:p>
          <w:p>
            <w:pPr>
              <w:pStyle w:val="2"/>
              <w:rPr>
                <w:rFonts w:hint="eastAsia"/>
                <w:kern w:val="2"/>
                <w:szCs w:val="22"/>
                <w:lang w:val="en-GB" w:eastAsia="zh-CN"/>
              </w:rPr>
            </w:pPr>
          </w:p>
          <w:p>
            <w:pPr>
              <w:pStyle w:val="2"/>
              <w:rPr>
                <w:rFonts w:hint="eastAsia"/>
                <w:kern w:val="2"/>
                <w:szCs w:val="22"/>
                <w:lang w:val="en-GB" w:eastAsia="zh-CN"/>
              </w:rPr>
            </w:pPr>
          </w:p>
          <w:p>
            <w:pPr>
              <w:pStyle w:val="2"/>
              <w:rPr>
                <w:rFonts w:hint="eastAsia"/>
                <w:kern w:val="2"/>
                <w:szCs w:val="22"/>
                <w:lang w:val="en-GB" w:eastAsia="zh-CN"/>
              </w:rPr>
            </w:pPr>
          </w:p>
          <w:p>
            <w:pPr>
              <w:pStyle w:val="2"/>
              <w:rPr>
                <w:rFonts w:hint="eastAsia"/>
                <w:kern w:val="2"/>
                <w:szCs w:val="22"/>
                <w:lang w:val="en-GB" w:eastAsia="zh-CN"/>
              </w:rPr>
            </w:pPr>
          </w:p>
          <w:p>
            <w:pPr>
              <w:pStyle w:val="2"/>
              <w:rPr>
                <w:rFonts w:hint="eastAsia"/>
                <w:kern w:val="2"/>
                <w:szCs w:val="22"/>
                <w:lang w:val="en-GB" w:eastAsia="zh-CN"/>
              </w:rPr>
            </w:pPr>
          </w:p>
          <w:p>
            <w:pPr>
              <w:autoSpaceDE w:val="0"/>
              <w:autoSpaceDN w:val="0"/>
              <w:adjustRightInd w:val="0"/>
              <w:spacing w:before="120" w:line="360" w:lineRule="auto"/>
              <w:ind w:right="132" w:firstLine="420" w:firstLineChars="200"/>
              <w:rPr>
                <w:rFonts w:hint="eastAsia" w:ascii="仿宋_GB2312" w:hAnsi="仿宋_GB2312"/>
                <w:kern w:val="0"/>
                <w:sz w:val="21"/>
                <w:szCs w:val="21"/>
                <w:lang w:val="en-GB"/>
              </w:rPr>
            </w:pPr>
          </w:p>
          <w:p>
            <w:pPr>
              <w:autoSpaceDE w:val="0"/>
              <w:autoSpaceDN w:val="0"/>
              <w:adjustRightInd w:val="0"/>
              <w:spacing w:line="360" w:lineRule="auto"/>
              <w:ind w:firstLine="3150" w:firstLineChars="1500"/>
              <w:rPr>
                <w:rFonts w:hint="eastAsia" w:ascii="仿宋_GB2312" w:hAnsi="仿宋_GB2312"/>
                <w:kern w:val="0"/>
                <w:sz w:val="21"/>
                <w:szCs w:val="21"/>
                <w:lang w:val="en-GB"/>
              </w:rPr>
            </w:pPr>
            <w:r>
              <w:rPr>
                <w:rFonts w:hint="eastAsia" w:ascii="仿宋_GB2312" w:hAnsi="仿宋_GB2312"/>
                <w:kern w:val="0"/>
                <w:sz w:val="21"/>
                <w:szCs w:val="21"/>
                <w:lang w:val="en-GB"/>
              </w:rPr>
              <w:t>承诺单位（签名/盖章）：</w:t>
            </w:r>
          </w:p>
          <w:p>
            <w:pPr>
              <w:autoSpaceDE w:val="0"/>
              <w:autoSpaceDN w:val="0"/>
              <w:adjustRightInd w:val="0"/>
              <w:spacing w:after="120" w:line="360" w:lineRule="auto"/>
              <w:ind w:right="108" w:firstLine="3465" w:firstLineChars="1650"/>
              <w:rPr>
                <w:rFonts w:hint="eastAsia" w:ascii="仿宋_GB2312" w:hAnsi="仿宋_GB2312"/>
                <w:kern w:val="0"/>
                <w:sz w:val="21"/>
                <w:szCs w:val="21"/>
                <w:lang w:val="en-GB"/>
              </w:rPr>
            </w:pPr>
            <w:r>
              <w:rPr>
                <w:rFonts w:hint="eastAsia" w:ascii="仿宋_GB2312" w:hAnsi="仿宋_GB2312"/>
                <w:kern w:val="0"/>
                <w:sz w:val="21"/>
                <w:szCs w:val="21"/>
                <w:lang w:val="en-GB"/>
              </w:rPr>
              <w:t>年     月     日</w:t>
            </w:r>
          </w:p>
          <w:p>
            <w:pPr>
              <w:pStyle w:val="2"/>
              <w:rPr>
                <w:rFonts w:hint="eastAsia"/>
                <w:kern w:val="2"/>
                <w:szCs w:val="22"/>
                <w:lang w:val="en-GB" w:eastAsia="zh-CN"/>
              </w:rPr>
            </w:pPr>
          </w:p>
          <w:p>
            <w:pPr>
              <w:pStyle w:val="2"/>
              <w:rPr>
                <w:kern w:val="2"/>
                <w:szCs w:val="22"/>
                <w:lang w:val="en-GB" w:eastAsia="zh-CN"/>
              </w:rPr>
            </w:pPr>
          </w:p>
        </w:tc>
      </w:tr>
    </w:tbl>
    <w:p>
      <w:pPr>
        <w:adjustRightInd w:val="0"/>
        <w:snapToGrid w:val="0"/>
        <w:ind w:firstLine="1280" w:firstLineChars="400"/>
        <w:jc w:val="left"/>
        <w:rPr>
          <w:szCs w:val="21"/>
          <w:lang w:val="en-GB"/>
        </w:rPr>
      </w:pPr>
    </w:p>
    <w:p>
      <w:pPr>
        <w:pStyle w:val="11"/>
        <w:adjustRightInd w:val="0"/>
        <w:snapToGrid w:val="0"/>
        <w:spacing w:before="156" w:beforeLines="50" w:after="156" w:afterLines="50" w:line="360" w:lineRule="auto"/>
        <w:ind w:firstLine="0" w:firstLineChars="0"/>
        <w:jc w:val="center"/>
        <w:rPr>
          <w:rFonts w:ascii="黑体" w:hAnsi="黑体" w:eastAsia="黑体"/>
          <w:sz w:val="28"/>
          <w:szCs w:val="28"/>
          <w:lang w:val="en-GB"/>
        </w:rPr>
      </w:pPr>
      <w:r>
        <w:rPr>
          <w:rFonts w:ascii="黑体" w:hAnsi="黑体" w:eastAsia="黑体"/>
          <w:b/>
          <w:bCs/>
          <w:sz w:val="32"/>
          <w:szCs w:val="32"/>
          <w:lang w:val="en-GB"/>
        </w:rPr>
        <w:br w:type="page"/>
      </w:r>
      <w:r>
        <w:rPr>
          <w:rFonts w:hint="eastAsia" w:ascii="黑体" w:hAnsi="黑体" w:eastAsia="黑体"/>
          <w:sz w:val="28"/>
          <w:szCs w:val="28"/>
          <w:lang w:val="en-GB"/>
        </w:rPr>
        <w:t>九、主要附件目录</w:t>
      </w:r>
    </w:p>
    <w:tbl>
      <w:tblPr>
        <w:tblStyle w:val="7"/>
        <w:tblW w:w="8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3422"/>
        <w:gridCol w:w="4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_GB2312" w:hAnsi="仿宋_GB2312" w:cs="仿宋_GB2312"/>
                <w:b/>
                <w:kern w:val="0"/>
                <w:sz w:val="21"/>
                <w:szCs w:val="21"/>
                <w:lang w:val="en-GB"/>
              </w:rPr>
            </w:pPr>
            <w:r>
              <w:rPr>
                <w:rFonts w:hint="eastAsia" w:ascii="仿宋_GB2312" w:hAnsi="仿宋_GB2312" w:cs="仿宋_GB2312"/>
                <w:b/>
                <w:kern w:val="0"/>
                <w:sz w:val="21"/>
                <w:szCs w:val="21"/>
                <w:lang w:val="en-GB"/>
              </w:rPr>
              <w:t>序号</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_GB2312" w:hAnsi="仿宋_GB2312" w:cs="仿宋_GB2312"/>
                <w:b/>
                <w:kern w:val="0"/>
                <w:sz w:val="21"/>
                <w:szCs w:val="21"/>
                <w:lang w:val="en-GB"/>
              </w:rPr>
            </w:pPr>
            <w:r>
              <w:rPr>
                <w:rFonts w:hint="eastAsia" w:ascii="仿宋_GB2312" w:hAnsi="仿宋_GB2312" w:cs="仿宋_GB2312"/>
                <w:b/>
                <w:kern w:val="0"/>
                <w:sz w:val="21"/>
                <w:szCs w:val="21"/>
                <w:lang w:val="en-GB"/>
              </w:rPr>
              <w:t>制度或附件名称</w:t>
            </w:r>
          </w:p>
        </w:tc>
        <w:tc>
          <w:tcPr>
            <w:tcW w:w="43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_GB2312" w:hAnsi="仿宋_GB2312" w:cs="仿宋_GB2312"/>
                <w:b/>
                <w:kern w:val="0"/>
                <w:sz w:val="21"/>
                <w:szCs w:val="21"/>
                <w:lang w:val="en-GB"/>
              </w:rPr>
            </w:pPr>
            <w:r>
              <w:rPr>
                <w:rFonts w:hint="eastAsia" w:ascii="仿宋_GB2312" w:hAnsi="仿宋_GB2312" w:cs="仿宋_GB2312"/>
                <w:b/>
                <w:kern w:val="0"/>
                <w:sz w:val="21"/>
                <w:szCs w:val="21"/>
                <w:lang w:val="en-GB"/>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_GB2312" w:hAnsi="仿宋_GB2312" w:cs="仿宋_GB2312"/>
                <w:kern w:val="0"/>
                <w:sz w:val="21"/>
                <w:szCs w:val="21"/>
                <w:lang w:val="en-GB"/>
              </w:rPr>
            </w:pPr>
            <w:r>
              <w:rPr>
                <w:rFonts w:hint="eastAsia" w:ascii="仿宋_GB2312" w:hAnsi="仿宋_GB2312" w:cs="仿宋_GB2312"/>
                <w:kern w:val="0"/>
                <w:sz w:val="21"/>
                <w:szCs w:val="21"/>
                <w:lang w:val="en-GB"/>
              </w:rPr>
              <w:t>1</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仿宋_GB2312" w:hAnsi="仿宋_GB2312" w:cs="仿宋_GB2312"/>
                <w:kern w:val="0"/>
                <w:sz w:val="21"/>
                <w:szCs w:val="21"/>
                <w:lang w:val="en-GB"/>
              </w:rPr>
            </w:pPr>
            <w:r>
              <w:rPr>
                <w:rFonts w:hint="eastAsia" w:ascii="仿宋_GB2312" w:hAnsi="仿宋_GB2312" w:cs="仿宋_GB2312"/>
                <w:kern w:val="0"/>
                <w:sz w:val="21"/>
                <w:szCs w:val="21"/>
                <w:lang w:val="en-GB"/>
              </w:rPr>
              <w:t>种畜禽生产经营许可证</w:t>
            </w:r>
          </w:p>
        </w:tc>
        <w:tc>
          <w:tcPr>
            <w:tcW w:w="43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仿宋_GB2312" w:hAnsi="仿宋_GB2312" w:cs="仿宋_GB2312"/>
                <w:kern w:val="0"/>
                <w:sz w:val="21"/>
                <w:szCs w:val="21"/>
                <w:lang w:val="en-GB"/>
              </w:rPr>
            </w:pPr>
            <w:r>
              <w:rPr>
                <w:rFonts w:hint="eastAsia" w:ascii="仿宋_GB2312" w:hAnsi="仿宋_GB2312" w:cs="仿宋_GB2312"/>
                <w:kern w:val="0"/>
                <w:sz w:val="21"/>
                <w:szCs w:val="21"/>
                <w:lang w:val="en-GB"/>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_GB2312" w:hAnsi="仿宋_GB2312" w:cs="仿宋_GB2312"/>
                <w:kern w:val="0"/>
                <w:sz w:val="21"/>
                <w:szCs w:val="21"/>
                <w:lang w:val="en-GB"/>
              </w:rPr>
            </w:pPr>
            <w:r>
              <w:rPr>
                <w:rFonts w:hint="eastAsia" w:ascii="仿宋_GB2312" w:hAnsi="仿宋_GB2312" w:cs="仿宋_GB2312"/>
                <w:kern w:val="0"/>
                <w:sz w:val="21"/>
                <w:szCs w:val="21"/>
                <w:lang w:val="en-GB"/>
              </w:rPr>
              <w:t>2</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仿宋_GB2312" w:hAnsi="仿宋_GB2312" w:cs="仿宋_GB2312"/>
                <w:kern w:val="0"/>
                <w:sz w:val="21"/>
                <w:szCs w:val="21"/>
                <w:lang w:val="en-GB"/>
              </w:rPr>
            </w:pPr>
            <w:r>
              <w:rPr>
                <w:rFonts w:hint="eastAsia" w:ascii="仿宋_GB2312" w:hAnsi="仿宋_GB2312" w:cs="仿宋_GB2312"/>
                <w:kern w:val="0"/>
                <w:sz w:val="21"/>
                <w:szCs w:val="21"/>
                <w:lang w:val="en-GB"/>
              </w:rPr>
              <w:t>公司发展短、中、长期规划</w:t>
            </w:r>
          </w:p>
        </w:tc>
        <w:tc>
          <w:tcPr>
            <w:tcW w:w="43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仿宋_GB2312" w:hAnsi="仿宋_GB2312" w:cs="仿宋_GB2312"/>
                <w:kern w:val="0"/>
                <w:sz w:val="21"/>
                <w:szCs w:val="21"/>
                <w:lang w:val="en-GB"/>
              </w:rPr>
            </w:pPr>
            <w:r>
              <w:rPr>
                <w:rFonts w:hint="eastAsia" w:ascii="仿宋_GB2312" w:hAnsi="仿宋_GB2312" w:cs="仿宋_GB2312"/>
                <w:kern w:val="0"/>
                <w:sz w:val="21"/>
                <w:szCs w:val="21"/>
                <w:lang w:val="en-GB"/>
              </w:rPr>
              <w:t>包括经营理念、持续从事种兔经营能力、辐射能力及中远期规划，及主要繁殖、生长发育性能等5年预期指标等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_GB2312" w:hAnsi="仿宋_GB2312" w:cs="仿宋_GB2312"/>
                <w:kern w:val="0"/>
                <w:sz w:val="21"/>
                <w:szCs w:val="21"/>
                <w:lang w:val="en-GB"/>
              </w:rPr>
            </w:pPr>
            <w:r>
              <w:rPr>
                <w:rFonts w:hint="eastAsia" w:ascii="仿宋_GB2312" w:hAnsi="仿宋_GB2312" w:cs="仿宋_GB2312"/>
                <w:kern w:val="0"/>
                <w:sz w:val="21"/>
                <w:szCs w:val="21"/>
                <w:lang w:val="en-GB"/>
              </w:rPr>
              <w:t>3</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仿宋_GB2312" w:hAnsi="仿宋_GB2312" w:cs="仿宋_GB2312"/>
                <w:kern w:val="0"/>
                <w:sz w:val="21"/>
                <w:szCs w:val="21"/>
                <w:lang w:val="en-GB"/>
              </w:rPr>
            </w:pPr>
            <w:r>
              <w:rPr>
                <w:rFonts w:hint="eastAsia" w:ascii="仿宋_GB2312" w:hAnsi="仿宋_GB2312" w:cs="仿宋_GB2312"/>
                <w:kern w:val="0"/>
                <w:sz w:val="21"/>
                <w:szCs w:val="21"/>
                <w:lang w:val="en-GB"/>
              </w:rPr>
              <w:t>育种方案(含测定方案)（</w:t>
            </w:r>
            <w:r>
              <w:rPr>
                <w:rFonts w:hint="eastAsia" w:ascii="仿宋_GB2312" w:hAnsi="仿宋_GB2312" w:cs="仿宋_GB2312"/>
                <w:kern w:val="0"/>
                <w:sz w:val="21"/>
                <w:szCs w:val="21"/>
              </w:rPr>
              <w:t>建议</w:t>
            </w:r>
            <w:r>
              <w:rPr>
                <w:rFonts w:hint="eastAsia" w:ascii="仿宋_GB2312" w:hAnsi="仿宋_GB2312" w:cs="仿宋_GB2312"/>
                <w:kern w:val="0"/>
                <w:sz w:val="21"/>
                <w:szCs w:val="21"/>
                <w:lang w:val="en-GB"/>
              </w:rPr>
              <w:t>提纲见后）</w:t>
            </w:r>
          </w:p>
        </w:tc>
        <w:tc>
          <w:tcPr>
            <w:tcW w:w="43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仿宋_GB2312" w:hAnsi="仿宋_GB2312" w:cs="仿宋_GB2312"/>
                <w:kern w:val="0"/>
                <w:sz w:val="21"/>
                <w:szCs w:val="21"/>
                <w:lang w:val="en-GB"/>
              </w:rPr>
            </w:pPr>
            <w:r>
              <w:rPr>
                <w:rFonts w:hint="eastAsia" w:ascii="仿宋_GB2312" w:hAnsi="仿宋_GB2312" w:cs="仿宋_GB2312"/>
                <w:kern w:val="0"/>
                <w:sz w:val="21"/>
                <w:szCs w:val="21"/>
                <w:lang w:val="en-GB"/>
              </w:rPr>
              <w:t>对育种工作的设想及实施措施等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_GB2312" w:hAnsi="仿宋_GB2312" w:cs="仿宋_GB2312"/>
                <w:kern w:val="0"/>
                <w:sz w:val="21"/>
                <w:szCs w:val="21"/>
                <w:lang w:val="en-GB"/>
              </w:rPr>
            </w:pPr>
            <w:r>
              <w:rPr>
                <w:rFonts w:hint="eastAsia" w:ascii="仿宋_GB2312" w:hAnsi="仿宋_GB2312" w:cs="仿宋_GB2312"/>
                <w:kern w:val="0"/>
                <w:sz w:val="21"/>
                <w:szCs w:val="21"/>
                <w:lang w:val="en-GB"/>
              </w:rPr>
              <w:t>4</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仿宋_GB2312" w:hAnsi="仿宋_GB2312" w:cs="仿宋_GB2312"/>
                <w:kern w:val="0"/>
                <w:sz w:val="21"/>
                <w:szCs w:val="21"/>
                <w:lang w:val="en-GB"/>
              </w:rPr>
            </w:pPr>
            <w:r>
              <w:rPr>
                <w:rFonts w:hint="eastAsia" w:ascii="仿宋_GB2312" w:hAnsi="仿宋_GB2312" w:cs="仿宋_GB2312"/>
                <w:kern w:val="0"/>
                <w:sz w:val="21"/>
                <w:szCs w:val="21"/>
                <w:lang w:val="en-GB"/>
              </w:rPr>
              <w:t>种兔饲养管理等相关技术规程</w:t>
            </w:r>
          </w:p>
        </w:tc>
        <w:tc>
          <w:tcPr>
            <w:tcW w:w="43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仿宋_GB2312" w:hAnsi="仿宋_GB2312" w:cs="仿宋_GB2312"/>
                <w:kern w:val="0"/>
                <w:sz w:val="21"/>
                <w:szCs w:val="21"/>
                <w:lang w:val="en-GB"/>
              </w:rPr>
            </w:pPr>
            <w:r>
              <w:rPr>
                <w:rFonts w:hint="eastAsia" w:ascii="仿宋_GB2312" w:hAnsi="仿宋_GB2312" w:cs="仿宋_GB2312"/>
                <w:kern w:val="0"/>
                <w:sz w:val="21"/>
                <w:szCs w:val="21"/>
                <w:lang w:val="en-GB"/>
              </w:rPr>
              <w:t>不同阶段种兔饲养管理技术规程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_GB2312" w:hAnsi="仿宋_GB2312" w:cs="仿宋_GB2312"/>
                <w:kern w:val="0"/>
                <w:sz w:val="21"/>
                <w:szCs w:val="21"/>
                <w:lang w:val="en-GB"/>
              </w:rPr>
            </w:pPr>
            <w:r>
              <w:rPr>
                <w:rFonts w:hint="eastAsia" w:ascii="仿宋_GB2312" w:hAnsi="仿宋_GB2312" w:cs="仿宋_GB2312"/>
                <w:kern w:val="0"/>
                <w:sz w:val="21"/>
                <w:szCs w:val="21"/>
                <w:lang w:val="en-GB"/>
              </w:rPr>
              <w:t>5</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仿宋_GB2312" w:hAnsi="仿宋_GB2312" w:cs="仿宋_GB2312"/>
                <w:kern w:val="0"/>
                <w:sz w:val="21"/>
                <w:szCs w:val="21"/>
                <w:lang w:val="en-GB"/>
              </w:rPr>
            </w:pPr>
            <w:r>
              <w:rPr>
                <w:rFonts w:hint="eastAsia" w:ascii="仿宋_GB2312" w:hAnsi="仿宋_GB2312" w:cs="仿宋_GB2312"/>
                <w:kern w:val="0"/>
                <w:sz w:val="21"/>
                <w:szCs w:val="21"/>
                <w:lang w:val="en-GB"/>
              </w:rPr>
              <w:t>申报前两年育种工作总结（</w:t>
            </w:r>
            <w:r>
              <w:rPr>
                <w:rFonts w:hint="eastAsia" w:ascii="仿宋_GB2312" w:hAnsi="仿宋_GB2312" w:cs="仿宋_GB2312"/>
                <w:kern w:val="0"/>
                <w:sz w:val="21"/>
                <w:szCs w:val="21"/>
              </w:rPr>
              <w:t>建议</w:t>
            </w:r>
            <w:r>
              <w:rPr>
                <w:rFonts w:hint="eastAsia" w:ascii="仿宋_GB2312" w:hAnsi="仿宋_GB2312" w:cs="仿宋_GB2312"/>
                <w:kern w:val="0"/>
                <w:sz w:val="21"/>
                <w:szCs w:val="21"/>
                <w:lang w:val="en-GB"/>
              </w:rPr>
              <w:t>提纲见后）</w:t>
            </w:r>
          </w:p>
        </w:tc>
        <w:tc>
          <w:tcPr>
            <w:tcW w:w="43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仿宋_GB2312" w:hAnsi="仿宋_GB2312" w:cs="仿宋_GB2312"/>
                <w:kern w:val="0"/>
                <w:sz w:val="21"/>
                <w:szCs w:val="21"/>
                <w:lang w:val="en-GB"/>
              </w:rPr>
            </w:pPr>
            <w:r>
              <w:rPr>
                <w:rFonts w:hint="eastAsia" w:ascii="仿宋_GB2312" w:hAnsi="仿宋_GB2312" w:cs="仿宋_GB2312"/>
                <w:kern w:val="0"/>
                <w:sz w:val="21"/>
                <w:szCs w:val="21"/>
                <w:lang w:val="en-GB"/>
              </w:rPr>
              <w:t>开展工作情况，取得的工作基础等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_GB2312" w:hAnsi="仿宋_GB2312" w:cs="仿宋_GB2312"/>
                <w:kern w:val="0"/>
                <w:sz w:val="21"/>
                <w:szCs w:val="21"/>
                <w:lang w:val="en-GB"/>
              </w:rPr>
            </w:pPr>
            <w:r>
              <w:rPr>
                <w:rFonts w:hint="eastAsia" w:ascii="仿宋_GB2312" w:hAnsi="仿宋_GB2312" w:cs="仿宋_GB2312"/>
                <w:kern w:val="0"/>
                <w:sz w:val="21"/>
                <w:szCs w:val="21"/>
                <w:lang w:val="en-GB"/>
              </w:rPr>
              <w:t>6</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仿宋_GB2312" w:hAnsi="仿宋_GB2312" w:cs="仿宋_GB2312"/>
                <w:kern w:val="0"/>
                <w:sz w:val="21"/>
                <w:szCs w:val="21"/>
                <w:lang w:val="en-GB"/>
              </w:rPr>
            </w:pPr>
            <w:r>
              <w:rPr>
                <w:rFonts w:hint="eastAsia" w:ascii="仿宋_GB2312" w:hAnsi="仿宋_GB2312" w:cs="仿宋_GB2312"/>
                <w:kern w:val="0"/>
                <w:sz w:val="21"/>
                <w:szCs w:val="21"/>
                <w:lang w:val="en-GB"/>
              </w:rPr>
              <w:t>总体布局平面图</w:t>
            </w:r>
          </w:p>
        </w:tc>
        <w:tc>
          <w:tcPr>
            <w:tcW w:w="43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仿宋_GB2312" w:hAnsi="仿宋_GB2312" w:cs="仿宋_GB2312"/>
                <w:kern w:val="0"/>
                <w:sz w:val="21"/>
                <w:szCs w:val="21"/>
                <w:lang w:val="en-GB"/>
              </w:rPr>
            </w:pPr>
            <w:r>
              <w:rPr>
                <w:rFonts w:hint="eastAsia" w:ascii="仿宋_GB2312" w:hAnsi="仿宋_GB2312" w:cs="仿宋_GB2312"/>
                <w:kern w:val="0"/>
                <w:sz w:val="21"/>
                <w:szCs w:val="21"/>
                <w:lang w:val="en-GB"/>
              </w:rPr>
              <w:t>以能反映不同功能区划分及种兔舍分布情况为准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_GB2312" w:hAnsi="仿宋_GB2312" w:cs="仿宋_GB2312"/>
                <w:kern w:val="0"/>
                <w:sz w:val="21"/>
                <w:szCs w:val="21"/>
                <w:lang w:val="en-GB"/>
              </w:rPr>
            </w:pPr>
            <w:r>
              <w:rPr>
                <w:rFonts w:hint="eastAsia" w:ascii="仿宋_GB2312" w:hAnsi="仿宋_GB2312" w:cs="仿宋_GB2312"/>
                <w:kern w:val="0"/>
                <w:sz w:val="21"/>
                <w:szCs w:val="21"/>
                <w:lang w:val="en-GB"/>
              </w:rPr>
              <w:t>7</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仿宋_GB2312" w:hAnsi="仿宋_GB2312" w:cs="仿宋_GB2312"/>
                <w:kern w:val="0"/>
                <w:sz w:val="21"/>
                <w:szCs w:val="21"/>
                <w:lang w:val="en-GB"/>
              </w:rPr>
            </w:pPr>
            <w:r>
              <w:rPr>
                <w:rFonts w:hint="eastAsia" w:ascii="仿宋_GB2312" w:hAnsi="仿宋_GB2312" w:cs="仿宋_GB2312"/>
                <w:kern w:val="0"/>
                <w:sz w:val="21"/>
                <w:szCs w:val="21"/>
                <w:lang w:val="en-GB"/>
              </w:rPr>
              <w:t>环保与污水处理情况</w:t>
            </w:r>
          </w:p>
        </w:tc>
        <w:tc>
          <w:tcPr>
            <w:tcW w:w="43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仿宋_GB2312" w:hAnsi="仿宋_GB2312" w:cs="仿宋_GB2312"/>
                <w:kern w:val="0"/>
                <w:sz w:val="21"/>
                <w:szCs w:val="21"/>
                <w:lang w:val="en-GB"/>
              </w:rPr>
            </w:pPr>
            <w:r>
              <w:rPr>
                <w:rFonts w:hint="eastAsia" w:ascii="仿宋_GB2312" w:hAnsi="仿宋_GB2312" w:cs="仿宋_GB2312"/>
                <w:kern w:val="0"/>
                <w:sz w:val="21"/>
                <w:szCs w:val="21"/>
                <w:lang w:val="en-GB"/>
              </w:rPr>
              <w:t>建设情况简介及附相关证明材料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_GB2312" w:hAnsi="仿宋_GB2312" w:cs="仿宋_GB2312"/>
                <w:kern w:val="0"/>
                <w:sz w:val="21"/>
                <w:szCs w:val="21"/>
                <w:lang w:val="en-GB"/>
              </w:rPr>
            </w:pPr>
            <w:r>
              <w:rPr>
                <w:rFonts w:hint="eastAsia" w:ascii="仿宋_GB2312" w:hAnsi="仿宋_GB2312" w:cs="仿宋_GB2312"/>
                <w:kern w:val="0"/>
                <w:sz w:val="21"/>
                <w:szCs w:val="21"/>
                <w:lang w:val="en-GB"/>
              </w:rPr>
              <w:t>8</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仿宋_GB2312" w:hAnsi="仿宋_GB2312" w:cs="仿宋_GB2312"/>
                <w:kern w:val="0"/>
                <w:sz w:val="21"/>
                <w:szCs w:val="21"/>
                <w:lang w:val="en-GB"/>
              </w:rPr>
            </w:pPr>
            <w:r>
              <w:rPr>
                <w:rFonts w:hint="eastAsia" w:ascii="仿宋_GB2312" w:hAnsi="仿宋_GB2312" w:cs="仿宋_GB2312"/>
                <w:kern w:val="0"/>
                <w:sz w:val="21"/>
                <w:szCs w:val="21"/>
                <w:lang w:val="en-GB"/>
              </w:rPr>
              <w:t>防疫规程</w:t>
            </w:r>
          </w:p>
        </w:tc>
        <w:tc>
          <w:tcPr>
            <w:tcW w:w="43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仿宋_GB2312" w:hAnsi="仿宋_GB2312" w:cs="仿宋_GB2312"/>
                <w:kern w:val="0"/>
                <w:sz w:val="21"/>
                <w:szCs w:val="21"/>
                <w:lang w:val="en-GB"/>
              </w:rPr>
            </w:pPr>
            <w:r>
              <w:rPr>
                <w:rFonts w:hint="eastAsia" w:ascii="仿宋_GB2312" w:hAnsi="仿宋_GB2312" w:cs="仿宋_GB2312"/>
                <w:kern w:val="0"/>
                <w:sz w:val="21"/>
                <w:szCs w:val="21"/>
                <w:lang w:val="en-GB"/>
              </w:rPr>
              <w:t>防疫要求，附动物防疫条件合格证复印件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仿宋_GB2312" w:hAnsi="仿宋_GB2312" w:cs="仿宋_GB2312"/>
                <w:kern w:val="0"/>
                <w:sz w:val="21"/>
                <w:szCs w:val="21"/>
                <w:lang w:val="en-GB"/>
              </w:rPr>
            </w:pPr>
            <w:r>
              <w:rPr>
                <w:rFonts w:hint="eastAsia" w:ascii="仿宋_GB2312" w:hAnsi="仿宋_GB2312" w:cs="仿宋_GB2312"/>
                <w:kern w:val="0"/>
                <w:sz w:val="21"/>
                <w:szCs w:val="21"/>
              </w:rPr>
              <w:t>9</w:t>
            </w:r>
          </w:p>
        </w:tc>
        <w:tc>
          <w:tcPr>
            <w:tcW w:w="34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仿宋_GB2312" w:hAnsi="仿宋_GB2312" w:cs="仿宋_GB2312"/>
                <w:kern w:val="0"/>
                <w:sz w:val="21"/>
                <w:szCs w:val="21"/>
                <w:lang w:val="en-GB"/>
              </w:rPr>
            </w:pPr>
            <w:r>
              <w:rPr>
                <w:rFonts w:hint="eastAsia" w:ascii="仿宋_GB2312" w:hAnsi="仿宋_GB2312" w:cs="仿宋_GB2312"/>
                <w:kern w:val="0"/>
                <w:sz w:val="21"/>
                <w:szCs w:val="21"/>
                <w:lang w:val="en-GB"/>
              </w:rPr>
              <w:t>其他相关证明材料</w:t>
            </w:r>
          </w:p>
        </w:tc>
        <w:tc>
          <w:tcPr>
            <w:tcW w:w="43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仿宋_GB2312" w:hAnsi="仿宋_GB2312" w:cs="仿宋_GB2312"/>
                <w:kern w:val="0"/>
                <w:sz w:val="21"/>
                <w:szCs w:val="21"/>
                <w:lang w:val="en-GB"/>
              </w:rPr>
            </w:pPr>
          </w:p>
        </w:tc>
      </w:tr>
    </w:tbl>
    <w:p>
      <w:pPr>
        <w:widowControl/>
        <w:adjustRightInd w:val="0"/>
        <w:snapToGrid w:val="0"/>
        <w:spacing w:before="156" w:beforeLines="50" w:after="156" w:afterLines="50" w:line="360" w:lineRule="auto"/>
        <w:jc w:val="center"/>
        <w:rPr>
          <w:rFonts w:ascii="黑体" w:hAnsi="黑体" w:eastAsia="黑体" w:cs="黑体"/>
          <w:bCs/>
          <w:kern w:val="0"/>
          <w:sz w:val="28"/>
          <w:szCs w:val="28"/>
          <w:lang w:bidi="ar"/>
        </w:rPr>
      </w:pPr>
      <w:r>
        <w:rPr>
          <w:rFonts w:ascii="仿宋_GB2312" w:hAnsi="仿宋_GB2312"/>
          <w:szCs w:val="32"/>
          <w:lang w:val="en-GB"/>
        </w:rPr>
        <w:br w:type="page"/>
      </w:r>
      <w:r>
        <w:rPr>
          <w:rFonts w:hint="eastAsia" w:ascii="黑体" w:hAnsi="黑体" w:eastAsia="黑体" w:cs="黑体"/>
          <w:bCs/>
          <w:kern w:val="0"/>
          <w:sz w:val="28"/>
          <w:szCs w:val="28"/>
          <w:lang w:val="en-US" w:eastAsia="zh-CN" w:bidi="ar"/>
        </w:rPr>
        <w:t>五</w:t>
      </w:r>
      <w:r>
        <w:rPr>
          <w:rFonts w:hint="eastAsia" w:ascii="黑体" w:hAnsi="黑体" w:eastAsia="黑体" w:cs="黑体"/>
          <w:bCs/>
          <w:kern w:val="0"/>
          <w:sz w:val="28"/>
          <w:szCs w:val="28"/>
          <w:lang w:bidi="ar"/>
        </w:rPr>
        <w:t>年以上</w:t>
      </w:r>
      <w:r>
        <w:rPr>
          <w:rFonts w:ascii="黑体" w:hAnsi="黑体" w:eastAsia="黑体" w:cs="黑体"/>
          <w:bCs/>
          <w:kern w:val="0"/>
          <w:sz w:val="28"/>
          <w:szCs w:val="28"/>
          <w:lang w:bidi="ar"/>
        </w:rPr>
        <w:t>育种方案</w:t>
      </w:r>
      <w:r>
        <w:rPr>
          <w:rFonts w:hint="eastAsia" w:ascii="黑体" w:hAnsi="黑体" w:eastAsia="黑体" w:cs="黑体"/>
          <w:bCs/>
          <w:kern w:val="0"/>
          <w:sz w:val="28"/>
          <w:szCs w:val="28"/>
          <w:lang w:bidi="ar"/>
        </w:rPr>
        <w:t>（提纲）</w:t>
      </w:r>
    </w:p>
    <w:p>
      <w:pPr>
        <w:spacing w:line="360" w:lineRule="auto"/>
        <w:rPr>
          <w:rFonts w:ascii="仿宋" w:hAnsi="仿宋" w:eastAsia="仿宋"/>
          <w:b/>
          <w:bCs/>
          <w:sz w:val="24"/>
          <w:szCs w:val="24"/>
        </w:rPr>
      </w:pPr>
      <w:r>
        <w:rPr>
          <w:rFonts w:hint="eastAsia" w:ascii="仿宋" w:hAnsi="仿宋" w:eastAsia="仿宋"/>
          <w:b/>
          <w:bCs/>
          <w:sz w:val="24"/>
          <w:szCs w:val="24"/>
        </w:rPr>
        <w:t>一</w:t>
      </w:r>
      <w:r>
        <w:rPr>
          <w:rFonts w:ascii="仿宋" w:hAnsi="仿宋" w:eastAsia="仿宋"/>
          <w:b/>
          <w:bCs/>
          <w:sz w:val="24"/>
          <w:szCs w:val="24"/>
        </w:rPr>
        <w:t>、种群基本概况</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（包括</w:t>
      </w:r>
      <w:r>
        <w:rPr>
          <w:rFonts w:ascii="仿宋" w:hAnsi="仿宋" w:eastAsia="仿宋"/>
          <w:sz w:val="24"/>
          <w:szCs w:val="24"/>
        </w:rPr>
        <w:t>群体</w:t>
      </w:r>
      <w:r>
        <w:rPr>
          <w:rFonts w:hint="eastAsia" w:ascii="仿宋" w:hAnsi="仿宋" w:eastAsia="仿宋"/>
          <w:sz w:val="24"/>
          <w:szCs w:val="24"/>
        </w:rPr>
        <w:t>结构</w:t>
      </w:r>
      <w:r>
        <w:rPr>
          <w:rFonts w:ascii="仿宋" w:hAnsi="仿宋" w:eastAsia="仿宋"/>
          <w:sz w:val="24"/>
          <w:szCs w:val="24"/>
        </w:rPr>
        <w:t>、</w:t>
      </w:r>
      <w:r>
        <w:rPr>
          <w:rFonts w:hint="eastAsia" w:ascii="仿宋" w:hAnsi="仿宋" w:eastAsia="仿宋"/>
          <w:sz w:val="24"/>
          <w:szCs w:val="24"/>
        </w:rPr>
        <w:t>育种</w:t>
      </w:r>
      <w:r>
        <w:rPr>
          <w:rFonts w:ascii="仿宋" w:hAnsi="仿宋" w:eastAsia="仿宋"/>
          <w:sz w:val="24"/>
          <w:szCs w:val="24"/>
        </w:rPr>
        <w:t>素材质量、种群</w:t>
      </w:r>
      <w:r>
        <w:rPr>
          <w:rFonts w:hint="eastAsia" w:ascii="仿宋" w:hAnsi="仿宋" w:eastAsia="仿宋"/>
          <w:sz w:val="24"/>
          <w:szCs w:val="24"/>
        </w:rPr>
        <w:t>生产</w:t>
      </w:r>
      <w:r>
        <w:rPr>
          <w:rFonts w:ascii="仿宋" w:hAnsi="仿宋" w:eastAsia="仿宋"/>
          <w:sz w:val="24"/>
          <w:szCs w:val="24"/>
        </w:rPr>
        <w:t>性能</w:t>
      </w:r>
      <w:r>
        <w:rPr>
          <w:rFonts w:hint="eastAsia" w:ascii="仿宋" w:hAnsi="仿宋" w:eastAsia="仿宋"/>
          <w:sz w:val="24"/>
          <w:szCs w:val="24"/>
        </w:rPr>
        <w:t>、</w:t>
      </w:r>
      <w:r>
        <w:rPr>
          <w:rFonts w:ascii="仿宋" w:hAnsi="仿宋" w:eastAsia="仿宋"/>
          <w:sz w:val="24"/>
          <w:szCs w:val="24"/>
        </w:rPr>
        <w:t>繁殖性能</w:t>
      </w:r>
      <w:r>
        <w:rPr>
          <w:rFonts w:hint="eastAsia" w:ascii="仿宋" w:hAnsi="仿宋" w:eastAsia="仿宋"/>
          <w:sz w:val="24"/>
          <w:szCs w:val="24"/>
        </w:rPr>
        <w:t>等现状）</w:t>
      </w:r>
    </w:p>
    <w:p>
      <w:pPr>
        <w:spacing w:line="360" w:lineRule="auto"/>
        <w:rPr>
          <w:rFonts w:ascii="仿宋" w:hAnsi="仿宋" w:eastAsia="仿宋"/>
          <w:b/>
          <w:bCs/>
          <w:sz w:val="24"/>
          <w:szCs w:val="24"/>
        </w:rPr>
      </w:pPr>
      <w:r>
        <w:rPr>
          <w:rFonts w:hint="eastAsia" w:ascii="仿宋" w:hAnsi="仿宋" w:eastAsia="仿宋"/>
          <w:b/>
          <w:bCs/>
          <w:sz w:val="24"/>
          <w:szCs w:val="24"/>
        </w:rPr>
        <w:t>二</w:t>
      </w:r>
      <w:r>
        <w:rPr>
          <w:rFonts w:ascii="仿宋" w:hAnsi="仿宋" w:eastAsia="仿宋"/>
          <w:b/>
          <w:bCs/>
          <w:sz w:val="24"/>
          <w:szCs w:val="24"/>
        </w:rPr>
        <w:t>、育种目标</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（应</w:t>
      </w:r>
      <w:r>
        <w:rPr>
          <w:rFonts w:ascii="仿宋" w:hAnsi="仿宋" w:eastAsia="仿宋"/>
          <w:sz w:val="24"/>
          <w:szCs w:val="24"/>
        </w:rPr>
        <w:t>明确</w:t>
      </w:r>
      <w:r>
        <w:rPr>
          <w:rFonts w:hint="eastAsia" w:ascii="仿宋" w:hAnsi="仿宋" w:eastAsia="仿宋"/>
          <w:sz w:val="24"/>
          <w:szCs w:val="24"/>
        </w:rPr>
        <w:t>本场</w:t>
      </w:r>
      <w:r>
        <w:rPr>
          <w:rFonts w:ascii="仿宋" w:hAnsi="仿宋" w:eastAsia="仿宋"/>
          <w:sz w:val="24"/>
          <w:szCs w:val="24"/>
        </w:rPr>
        <w:t>育种方向，</w:t>
      </w:r>
      <w:r>
        <w:rPr>
          <w:rFonts w:hint="eastAsia" w:ascii="仿宋" w:hAnsi="仿宋" w:eastAsia="仿宋"/>
          <w:sz w:val="24"/>
          <w:szCs w:val="24"/>
        </w:rPr>
        <w:t>列出主要</w:t>
      </w:r>
      <w:r>
        <w:rPr>
          <w:rFonts w:ascii="仿宋" w:hAnsi="仿宋" w:eastAsia="仿宋"/>
          <w:sz w:val="24"/>
          <w:szCs w:val="24"/>
        </w:rPr>
        <w:t>选育</w:t>
      </w:r>
      <w:r>
        <w:rPr>
          <w:rFonts w:hint="eastAsia" w:ascii="仿宋" w:hAnsi="仿宋" w:eastAsia="仿宋"/>
          <w:sz w:val="24"/>
          <w:szCs w:val="24"/>
        </w:rPr>
        <w:t>目标</w:t>
      </w:r>
      <w:r>
        <w:rPr>
          <w:rFonts w:ascii="仿宋" w:hAnsi="仿宋" w:eastAsia="仿宋"/>
          <w:sz w:val="24"/>
          <w:szCs w:val="24"/>
        </w:rPr>
        <w:t>性状</w:t>
      </w:r>
      <w:r>
        <w:rPr>
          <w:rFonts w:hint="eastAsia" w:ascii="仿宋" w:hAnsi="仿宋" w:eastAsia="仿宋"/>
          <w:sz w:val="24"/>
          <w:szCs w:val="24"/>
        </w:rPr>
        <w:t>、五年</w:t>
      </w:r>
      <w:r>
        <w:rPr>
          <w:rFonts w:ascii="仿宋" w:hAnsi="仿宋" w:eastAsia="仿宋"/>
          <w:sz w:val="24"/>
          <w:szCs w:val="24"/>
        </w:rPr>
        <w:t>育种目标</w:t>
      </w:r>
      <w:r>
        <w:rPr>
          <w:rFonts w:hint="eastAsia" w:ascii="仿宋" w:hAnsi="仿宋" w:eastAsia="仿宋"/>
          <w:sz w:val="24"/>
          <w:szCs w:val="24"/>
        </w:rPr>
        <w:t>值和</w:t>
      </w:r>
      <w:r>
        <w:rPr>
          <w:rFonts w:ascii="仿宋" w:hAnsi="仿宋" w:eastAsia="仿宋"/>
          <w:sz w:val="24"/>
          <w:szCs w:val="24"/>
        </w:rPr>
        <w:t>分年度目标</w:t>
      </w:r>
      <w:r>
        <w:rPr>
          <w:rFonts w:hint="eastAsia" w:ascii="仿宋" w:hAnsi="仿宋" w:eastAsia="仿宋"/>
          <w:sz w:val="24"/>
          <w:szCs w:val="24"/>
        </w:rPr>
        <w:t>值）</w:t>
      </w:r>
    </w:p>
    <w:p>
      <w:pPr>
        <w:spacing w:line="360" w:lineRule="auto"/>
        <w:rPr>
          <w:rFonts w:ascii="仿宋" w:hAnsi="仿宋" w:eastAsia="仿宋"/>
          <w:b/>
          <w:bCs/>
          <w:sz w:val="24"/>
          <w:szCs w:val="24"/>
        </w:rPr>
      </w:pPr>
      <w:r>
        <w:rPr>
          <w:rFonts w:hint="eastAsia" w:ascii="仿宋" w:hAnsi="仿宋" w:eastAsia="仿宋"/>
          <w:b/>
          <w:bCs/>
          <w:sz w:val="24"/>
          <w:szCs w:val="24"/>
        </w:rPr>
        <w:t>三</w:t>
      </w:r>
      <w:r>
        <w:rPr>
          <w:rFonts w:ascii="仿宋" w:hAnsi="仿宋" w:eastAsia="仿宋"/>
          <w:b/>
          <w:bCs/>
          <w:sz w:val="24"/>
          <w:szCs w:val="24"/>
        </w:rPr>
        <w:t>、育种方案</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1.技术</w:t>
      </w:r>
      <w:r>
        <w:rPr>
          <w:rFonts w:ascii="仿宋" w:hAnsi="仿宋" w:eastAsia="仿宋"/>
          <w:sz w:val="24"/>
          <w:szCs w:val="24"/>
        </w:rPr>
        <w:t>路线</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2.性能</w:t>
      </w:r>
      <w:r>
        <w:rPr>
          <w:rFonts w:ascii="仿宋" w:hAnsi="仿宋" w:eastAsia="仿宋"/>
          <w:sz w:val="24"/>
          <w:szCs w:val="24"/>
        </w:rPr>
        <w:t>测定方案</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3.选种</w:t>
      </w:r>
      <w:r>
        <w:rPr>
          <w:rFonts w:ascii="仿宋" w:hAnsi="仿宋" w:eastAsia="仿宋"/>
          <w:sz w:val="24"/>
          <w:szCs w:val="24"/>
        </w:rPr>
        <w:t>方案</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4.选配</w:t>
      </w:r>
      <w:r>
        <w:rPr>
          <w:rFonts w:ascii="仿宋" w:hAnsi="仿宋" w:eastAsia="仿宋"/>
          <w:sz w:val="24"/>
          <w:szCs w:val="24"/>
        </w:rPr>
        <w:t>方案</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5.群体淘汰</w:t>
      </w:r>
      <w:r>
        <w:rPr>
          <w:rFonts w:ascii="仿宋" w:hAnsi="仿宋" w:eastAsia="仿宋"/>
          <w:sz w:val="24"/>
          <w:szCs w:val="24"/>
        </w:rPr>
        <w:t>、更新计划</w:t>
      </w:r>
    </w:p>
    <w:p>
      <w:pPr>
        <w:spacing w:line="360" w:lineRule="auto"/>
        <w:rPr>
          <w:rFonts w:ascii="仿宋" w:hAnsi="仿宋" w:eastAsia="仿宋"/>
          <w:b/>
          <w:bCs/>
          <w:sz w:val="24"/>
          <w:szCs w:val="24"/>
        </w:rPr>
      </w:pPr>
      <w:r>
        <w:rPr>
          <w:rFonts w:hint="eastAsia" w:ascii="仿宋" w:hAnsi="仿宋" w:eastAsia="仿宋"/>
          <w:b/>
          <w:bCs/>
          <w:sz w:val="24"/>
          <w:szCs w:val="24"/>
        </w:rPr>
        <w:t>四</w:t>
      </w:r>
      <w:r>
        <w:rPr>
          <w:rFonts w:ascii="仿宋" w:hAnsi="仿宋" w:eastAsia="仿宋"/>
          <w:b/>
          <w:bCs/>
          <w:sz w:val="24"/>
          <w:szCs w:val="24"/>
        </w:rPr>
        <w:t>、育种数据的</w:t>
      </w:r>
      <w:r>
        <w:rPr>
          <w:rFonts w:hint="eastAsia" w:ascii="仿宋" w:hAnsi="仿宋" w:eastAsia="仿宋"/>
          <w:b/>
          <w:bCs/>
          <w:sz w:val="24"/>
          <w:szCs w:val="24"/>
        </w:rPr>
        <w:t>收集</w:t>
      </w:r>
      <w:r>
        <w:rPr>
          <w:rFonts w:ascii="仿宋" w:hAnsi="仿宋" w:eastAsia="仿宋"/>
          <w:b/>
          <w:bCs/>
          <w:sz w:val="24"/>
          <w:szCs w:val="24"/>
        </w:rPr>
        <w:t>管理</w:t>
      </w:r>
    </w:p>
    <w:p>
      <w:pPr>
        <w:spacing w:line="360" w:lineRule="auto"/>
        <w:rPr>
          <w:rFonts w:ascii="仿宋" w:hAnsi="仿宋" w:eastAsia="仿宋"/>
          <w:b/>
          <w:bCs/>
          <w:sz w:val="24"/>
          <w:szCs w:val="24"/>
        </w:rPr>
      </w:pPr>
      <w:r>
        <w:rPr>
          <w:rFonts w:hint="eastAsia" w:ascii="仿宋" w:hAnsi="仿宋" w:eastAsia="仿宋"/>
          <w:b/>
          <w:bCs/>
          <w:sz w:val="24"/>
          <w:szCs w:val="24"/>
        </w:rPr>
        <w:t>五</w:t>
      </w:r>
      <w:r>
        <w:rPr>
          <w:rFonts w:ascii="仿宋" w:hAnsi="仿宋" w:eastAsia="仿宋"/>
          <w:b/>
          <w:bCs/>
          <w:sz w:val="24"/>
          <w:szCs w:val="24"/>
        </w:rPr>
        <w:t>、育种工作的组织与绩效管理</w:t>
      </w:r>
    </w:p>
    <w:p>
      <w:pPr>
        <w:spacing w:line="360" w:lineRule="auto"/>
        <w:rPr>
          <w:rFonts w:ascii="仿宋" w:hAnsi="仿宋" w:eastAsia="仿宋"/>
          <w:b/>
          <w:bCs/>
          <w:sz w:val="24"/>
          <w:szCs w:val="24"/>
        </w:rPr>
      </w:pPr>
      <w:r>
        <w:rPr>
          <w:rFonts w:hint="eastAsia" w:ascii="仿宋" w:hAnsi="仿宋" w:eastAsia="仿宋"/>
          <w:b/>
          <w:bCs/>
          <w:sz w:val="24"/>
          <w:szCs w:val="24"/>
        </w:rPr>
        <w:t>六</w:t>
      </w:r>
      <w:r>
        <w:rPr>
          <w:rFonts w:ascii="仿宋" w:hAnsi="仿宋" w:eastAsia="仿宋"/>
          <w:b/>
          <w:bCs/>
          <w:sz w:val="24"/>
          <w:szCs w:val="24"/>
        </w:rPr>
        <w:t>、</w:t>
      </w:r>
      <w:r>
        <w:rPr>
          <w:rFonts w:hint="eastAsia" w:ascii="仿宋" w:hAnsi="仿宋" w:eastAsia="仿宋"/>
          <w:b/>
          <w:bCs/>
          <w:sz w:val="24"/>
          <w:szCs w:val="24"/>
        </w:rPr>
        <w:t>育种</w:t>
      </w:r>
      <w:r>
        <w:rPr>
          <w:rFonts w:ascii="仿宋" w:hAnsi="仿宋" w:eastAsia="仿宋"/>
          <w:b/>
          <w:bCs/>
          <w:sz w:val="24"/>
          <w:szCs w:val="24"/>
        </w:rPr>
        <w:t>技术人员培训</w:t>
      </w:r>
    </w:p>
    <w:p>
      <w:pPr>
        <w:spacing w:line="360" w:lineRule="auto"/>
        <w:rPr>
          <w:rFonts w:hint="eastAsia" w:ascii="仿宋" w:hAnsi="仿宋" w:eastAsia="仿宋"/>
          <w:b/>
          <w:bCs/>
          <w:sz w:val="24"/>
          <w:szCs w:val="24"/>
        </w:rPr>
      </w:pPr>
      <w:r>
        <w:rPr>
          <w:rFonts w:hint="eastAsia" w:ascii="仿宋" w:hAnsi="仿宋" w:eastAsia="仿宋"/>
          <w:b/>
          <w:bCs/>
          <w:sz w:val="24"/>
          <w:szCs w:val="24"/>
        </w:rPr>
        <w:t>七</w:t>
      </w:r>
      <w:r>
        <w:rPr>
          <w:rFonts w:ascii="仿宋" w:hAnsi="仿宋" w:eastAsia="仿宋"/>
          <w:b/>
          <w:bCs/>
          <w:sz w:val="24"/>
          <w:szCs w:val="24"/>
        </w:rPr>
        <w:t>、</w:t>
      </w:r>
      <w:r>
        <w:rPr>
          <w:rFonts w:hint="eastAsia" w:ascii="仿宋" w:hAnsi="仿宋" w:eastAsia="仿宋"/>
          <w:b/>
          <w:bCs/>
          <w:sz w:val="24"/>
          <w:szCs w:val="24"/>
        </w:rPr>
        <w:t>其他</w:t>
      </w:r>
    </w:p>
    <w:p>
      <w:pPr>
        <w:adjustRightInd w:val="0"/>
        <w:snapToGrid w:val="0"/>
        <w:spacing w:line="360" w:lineRule="auto"/>
        <w:ind w:firstLine="480" w:firstLineChars="200"/>
        <w:jc w:val="left"/>
        <w:rPr>
          <w:rFonts w:ascii="仿宋" w:hAnsi="仿宋" w:eastAsia="仿宋"/>
          <w:sz w:val="24"/>
          <w:szCs w:val="24"/>
        </w:rPr>
      </w:pPr>
    </w:p>
    <w:p>
      <w:pPr>
        <w:widowControl/>
        <w:adjustRightInd w:val="0"/>
        <w:snapToGrid w:val="0"/>
        <w:spacing w:before="156" w:beforeLines="50" w:after="156" w:afterLines="50" w:line="360" w:lineRule="auto"/>
        <w:jc w:val="center"/>
        <w:rPr>
          <w:rFonts w:hint="eastAsia" w:ascii="黑体" w:hAnsi="黑体" w:eastAsia="黑体" w:cs="黑体"/>
          <w:bCs/>
          <w:kern w:val="0"/>
          <w:sz w:val="28"/>
          <w:szCs w:val="28"/>
          <w:lang w:bidi="ar"/>
        </w:rPr>
      </w:pPr>
      <w:r>
        <w:rPr>
          <w:rFonts w:ascii="仿宋_GB2312" w:hAnsi="仿宋_GB2312"/>
          <w:sz w:val="24"/>
          <w:szCs w:val="24"/>
          <w:lang w:val="en-GB"/>
        </w:rPr>
        <w:br w:type="page"/>
      </w:r>
      <w:r>
        <w:rPr>
          <w:rFonts w:hint="eastAsia" w:ascii="黑体" w:hAnsi="黑体" w:eastAsia="黑体" w:cs="黑体"/>
          <w:bCs/>
          <w:kern w:val="0"/>
          <w:sz w:val="28"/>
          <w:szCs w:val="28"/>
          <w:u w:val="single"/>
          <w:lang w:bidi="ar"/>
        </w:rPr>
        <w:t xml:space="preserve">       </w:t>
      </w:r>
      <w:r>
        <w:rPr>
          <w:rFonts w:hint="eastAsia" w:ascii="黑体" w:hAnsi="黑体" w:eastAsia="黑体" w:cs="黑体"/>
          <w:bCs/>
          <w:kern w:val="0"/>
          <w:sz w:val="28"/>
          <w:szCs w:val="28"/>
          <w:lang w:bidi="ar"/>
        </w:rPr>
        <w:t>年度（</w:t>
      </w:r>
      <w:r>
        <w:rPr>
          <w:rFonts w:hint="eastAsia" w:ascii="黑体" w:hAnsi="黑体" w:eastAsia="黑体" w:cs="黑体"/>
          <w:bCs/>
          <w:kern w:val="0"/>
          <w:sz w:val="28"/>
          <w:szCs w:val="28"/>
          <w:lang w:val="en-US" w:eastAsia="zh-CN" w:bidi="ar"/>
        </w:rPr>
        <w:t>5</w:t>
      </w:r>
      <w:r>
        <w:rPr>
          <w:rFonts w:hint="eastAsia" w:ascii="黑体" w:hAnsi="黑体" w:eastAsia="黑体" w:cs="黑体"/>
          <w:bCs/>
          <w:kern w:val="0"/>
          <w:sz w:val="28"/>
          <w:szCs w:val="28"/>
          <w:lang w:bidi="ar"/>
        </w:rPr>
        <w:t>年）育种工作总结（提纲）</w:t>
      </w:r>
    </w:p>
    <w:p>
      <w:pPr>
        <w:widowControl/>
        <w:numPr>
          <w:ilvl w:val="0"/>
          <w:numId w:val="2"/>
        </w:numPr>
        <w:spacing w:line="360" w:lineRule="auto"/>
        <w:ind w:firstLine="481" w:firstLineChars="200"/>
        <w:jc w:val="left"/>
        <w:rPr>
          <w:rFonts w:hint="eastAsia" w:ascii="仿宋" w:hAnsi="仿宋" w:eastAsia="仿宋" w:cs="黑体"/>
          <w:b/>
          <w:kern w:val="0"/>
          <w:sz w:val="24"/>
          <w:szCs w:val="24"/>
          <w:lang w:bidi="ar"/>
        </w:rPr>
      </w:pPr>
      <w:r>
        <w:rPr>
          <w:rFonts w:hint="eastAsia" w:ascii="仿宋" w:hAnsi="仿宋" w:eastAsia="仿宋" w:cs="黑体"/>
          <w:b/>
          <w:kern w:val="0"/>
          <w:sz w:val="24"/>
          <w:szCs w:val="24"/>
          <w:lang w:bidi="ar"/>
        </w:rPr>
        <w:t>年度（</w:t>
      </w:r>
      <w:r>
        <w:rPr>
          <w:rFonts w:hint="eastAsia" w:ascii="仿宋" w:hAnsi="仿宋" w:eastAsia="仿宋" w:cs="黑体"/>
          <w:b/>
          <w:kern w:val="0"/>
          <w:sz w:val="24"/>
          <w:szCs w:val="24"/>
          <w:lang w:val="en-US" w:eastAsia="zh-CN" w:bidi="ar"/>
        </w:rPr>
        <w:t>5</w:t>
      </w:r>
      <w:r>
        <w:rPr>
          <w:rFonts w:hint="eastAsia" w:ascii="仿宋" w:hAnsi="仿宋" w:eastAsia="仿宋" w:cs="黑体"/>
          <w:b/>
          <w:kern w:val="0"/>
          <w:sz w:val="24"/>
          <w:szCs w:val="24"/>
          <w:lang w:bidi="ar"/>
        </w:rPr>
        <w:t>年）计划完成情况</w:t>
      </w:r>
    </w:p>
    <w:p>
      <w:pPr>
        <w:widowControl/>
        <w:spacing w:line="360" w:lineRule="auto"/>
        <w:ind w:firstLine="480" w:firstLineChars="200"/>
        <w:jc w:val="left"/>
        <w:rPr>
          <w:rFonts w:hint="eastAsia" w:ascii="仿宋" w:hAnsi="仿宋" w:eastAsia="仿宋" w:cs="黑体"/>
          <w:b/>
          <w:kern w:val="0"/>
          <w:sz w:val="24"/>
          <w:szCs w:val="24"/>
          <w:lang w:bidi="ar"/>
        </w:rPr>
      </w:pPr>
      <w:r>
        <w:rPr>
          <w:rFonts w:hint="eastAsia" w:ascii="仿宋" w:hAnsi="仿宋" w:eastAsia="仿宋" w:cs="黑体"/>
          <w:kern w:val="0"/>
          <w:sz w:val="24"/>
          <w:szCs w:val="24"/>
          <w:lang w:bidi="ar"/>
        </w:rPr>
        <w:t>（按照本场育种方案，结合实际执行情况，逐项描述年度工作计划的完成情况）</w:t>
      </w:r>
    </w:p>
    <w:p>
      <w:pPr>
        <w:widowControl/>
        <w:spacing w:line="360" w:lineRule="auto"/>
        <w:ind w:firstLine="481" w:firstLineChars="200"/>
        <w:jc w:val="left"/>
        <w:rPr>
          <w:rFonts w:hint="eastAsia" w:ascii="仿宋" w:hAnsi="仿宋" w:eastAsia="仿宋" w:cs="黑体"/>
          <w:b/>
          <w:kern w:val="0"/>
          <w:sz w:val="24"/>
          <w:szCs w:val="24"/>
          <w:lang w:bidi="ar"/>
        </w:rPr>
      </w:pPr>
      <w:r>
        <w:rPr>
          <w:rFonts w:hint="eastAsia" w:ascii="仿宋" w:hAnsi="仿宋" w:eastAsia="仿宋" w:cs="黑体"/>
          <w:b/>
          <w:kern w:val="0"/>
          <w:sz w:val="24"/>
          <w:szCs w:val="24"/>
          <w:lang w:bidi="ar"/>
        </w:rPr>
        <w:t>二、年度（</w:t>
      </w:r>
      <w:r>
        <w:rPr>
          <w:rFonts w:hint="eastAsia" w:ascii="仿宋" w:hAnsi="仿宋" w:eastAsia="仿宋" w:cs="黑体"/>
          <w:b/>
          <w:kern w:val="0"/>
          <w:sz w:val="24"/>
          <w:szCs w:val="24"/>
          <w:lang w:val="en-US" w:eastAsia="zh-CN" w:bidi="ar"/>
        </w:rPr>
        <w:t>5</w:t>
      </w:r>
      <w:r>
        <w:rPr>
          <w:rFonts w:hint="eastAsia" w:ascii="仿宋" w:hAnsi="仿宋" w:eastAsia="仿宋" w:cs="黑体"/>
          <w:b/>
          <w:kern w:val="0"/>
          <w:sz w:val="24"/>
          <w:szCs w:val="24"/>
          <w:lang w:bidi="ar"/>
        </w:rPr>
        <w:t>年）主要工作开展情况</w:t>
      </w:r>
      <w:r>
        <w:rPr>
          <w:rFonts w:hint="eastAsia" w:ascii="仿宋" w:hAnsi="仿宋" w:eastAsia="仿宋" w:cs="黑体"/>
          <w:kern w:val="0"/>
          <w:sz w:val="24"/>
          <w:szCs w:val="24"/>
          <w:lang w:bidi="ar"/>
        </w:rPr>
        <w:t>（简明、扼要描述）</w:t>
      </w:r>
    </w:p>
    <w:p>
      <w:pPr>
        <w:widowControl/>
        <w:spacing w:line="360" w:lineRule="auto"/>
        <w:ind w:firstLine="481" w:firstLineChars="200"/>
        <w:jc w:val="left"/>
        <w:rPr>
          <w:rFonts w:hint="eastAsia" w:ascii="仿宋" w:hAnsi="仿宋" w:eastAsia="仿宋" w:cs="黑体"/>
          <w:kern w:val="0"/>
          <w:sz w:val="24"/>
          <w:szCs w:val="24"/>
          <w:lang w:bidi="ar"/>
        </w:rPr>
      </w:pPr>
      <w:r>
        <w:rPr>
          <w:rFonts w:hint="eastAsia" w:ascii="仿宋" w:hAnsi="仿宋" w:eastAsia="仿宋" w:cs="黑体"/>
          <w:b/>
          <w:kern w:val="0"/>
          <w:sz w:val="24"/>
          <w:szCs w:val="24"/>
          <w:lang w:bidi="ar"/>
        </w:rPr>
        <w:t>（一）核心育种群基本情况</w:t>
      </w:r>
      <w:r>
        <w:rPr>
          <w:rFonts w:hint="eastAsia" w:ascii="仿宋" w:hAnsi="仿宋" w:eastAsia="仿宋" w:cs="黑体"/>
          <w:kern w:val="0"/>
          <w:sz w:val="24"/>
          <w:szCs w:val="24"/>
          <w:lang w:bidi="ar"/>
        </w:rPr>
        <w:t>（分品种、分性别对后备群、核心群结构、存栏数量进行说明，并与前一年度的变化情况进行对比总结）</w:t>
      </w:r>
    </w:p>
    <w:p>
      <w:pPr>
        <w:widowControl/>
        <w:spacing w:line="360" w:lineRule="auto"/>
        <w:ind w:firstLine="481" w:firstLineChars="200"/>
        <w:jc w:val="left"/>
        <w:rPr>
          <w:rFonts w:hint="eastAsia" w:ascii="仿宋" w:hAnsi="仿宋" w:eastAsia="仿宋" w:cs="宋体"/>
          <w:kern w:val="0"/>
          <w:sz w:val="24"/>
          <w:szCs w:val="24"/>
          <w:lang w:bidi="ar"/>
        </w:rPr>
      </w:pPr>
      <w:r>
        <w:rPr>
          <w:rFonts w:hint="eastAsia" w:ascii="仿宋" w:hAnsi="仿宋" w:eastAsia="仿宋" w:cs="黑体"/>
          <w:b/>
          <w:kern w:val="0"/>
          <w:sz w:val="24"/>
          <w:szCs w:val="24"/>
          <w:lang w:bidi="ar"/>
        </w:rPr>
        <w:t>（二）</w:t>
      </w:r>
      <w:r>
        <w:rPr>
          <w:rFonts w:hint="eastAsia" w:ascii="仿宋" w:hAnsi="仿宋" w:eastAsia="仿宋" w:cs="宋体"/>
          <w:b/>
          <w:kern w:val="0"/>
          <w:sz w:val="24"/>
          <w:szCs w:val="24"/>
        </w:rPr>
        <w:t>选育及新品种（配套系）培育情况</w:t>
      </w:r>
    </w:p>
    <w:p>
      <w:pPr>
        <w:widowControl/>
        <w:spacing w:line="360" w:lineRule="auto"/>
        <w:ind w:firstLine="480" w:firstLineChars="200"/>
        <w:jc w:val="left"/>
        <w:rPr>
          <w:rFonts w:hint="eastAsia" w:ascii="仿宋" w:hAnsi="仿宋" w:eastAsia="仿宋" w:cs="宋体"/>
          <w:kern w:val="0"/>
          <w:sz w:val="24"/>
          <w:szCs w:val="24"/>
          <w:lang w:bidi="ar"/>
        </w:rPr>
      </w:pPr>
      <w:r>
        <w:rPr>
          <w:rFonts w:hint="eastAsia" w:ascii="仿宋" w:hAnsi="仿宋" w:eastAsia="仿宋"/>
          <w:kern w:val="0"/>
          <w:sz w:val="24"/>
          <w:szCs w:val="24"/>
        </w:rPr>
        <w:t>1.性能测定数据利用与遗传评估开展情况</w:t>
      </w:r>
    </w:p>
    <w:p>
      <w:pPr>
        <w:widowControl/>
        <w:spacing w:line="360" w:lineRule="auto"/>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2.核心育种群主要性能指标改进提高的情况</w:t>
      </w:r>
    </w:p>
    <w:p>
      <w:pPr>
        <w:widowControl/>
        <w:spacing w:line="360" w:lineRule="auto"/>
        <w:ind w:firstLine="480" w:firstLineChars="200"/>
        <w:jc w:val="left"/>
        <w:rPr>
          <w:rFonts w:hint="eastAsia" w:ascii="仿宋" w:hAnsi="仿宋" w:eastAsia="仿宋" w:cs="宋体"/>
          <w:kern w:val="0"/>
          <w:sz w:val="24"/>
          <w:szCs w:val="24"/>
          <w:lang w:bidi="ar"/>
        </w:rPr>
      </w:pPr>
      <w:r>
        <w:rPr>
          <w:rFonts w:hint="eastAsia" w:ascii="仿宋" w:hAnsi="仿宋" w:eastAsia="仿宋"/>
          <w:kern w:val="0"/>
          <w:sz w:val="24"/>
          <w:szCs w:val="24"/>
        </w:rPr>
        <w:t>3.……</w:t>
      </w:r>
    </w:p>
    <w:p>
      <w:pPr>
        <w:widowControl/>
        <w:spacing w:line="360" w:lineRule="auto"/>
        <w:ind w:firstLine="481" w:firstLineChars="200"/>
        <w:jc w:val="left"/>
        <w:rPr>
          <w:rFonts w:hint="eastAsia" w:ascii="仿宋" w:hAnsi="仿宋" w:eastAsia="仿宋" w:cs="黑体"/>
          <w:kern w:val="0"/>
          <w:sz w:val="24"/>
          <w:szCs w:val="24"/>
          <w:lang w:bidi="ar"/>
        </w:rPr>
      </w:pPr>
      <w:r>
        <w:rPr>
          <w:rFonts w:hint="eastAsia" w:ascii="仿宋" w:hAnsi="仿宋" w:eastAsia="仿宋" w:cs="黑体"/>
          <w:b/>
          <w:kern w:val="0"/>
          <w:sz w:val="24"/>
          <w:szCs w:val="24"/>
          <w:lang w:bidi="ar"/>
        </w:rPr>
        <w:t>（三）生产性能测定情况</w:t>
      </w:r>
      <w:r>
        <w:rPr>
          <w:rFonts w:hint="eastAsia" w:ascii="仿宋" w:hAnsi="仿宋" w:eastAsia="仿宋" w:cs="黑体"/>
          <w:kern w:val="0"/>
          <w:sz w:val="24"/>
          <w:szCs w:val="24"/>
          <w:lang w:bidi="ar"/>
        </w:rPr>
        <w:t>（主要对测定数量、测定指标、测定方法、测定结果分析等进行总结）</w:t>
      </w:r>
    </w:p>
    <w:p>
      <w:pPr>
        <w:widowControl/>
        <w:spacing w:line="360" w:lineRule="auto"/>
        <w:ind w:firstLine="481" w:firstLineChars="200"/>
        <w:jc w:val="left"/>
        <w:rPr>
          <w:rFonts w:hint="eastAsia" w:ascii="仿宋" w:hAnsi="仿宋" w:eastAsia="仿宋" w:cs="宋体"/>
          <w:kern w:val="0"/>
          <w:sz w:val="24"/>
          <w:szCs w:val="24"/>
          <w:lang w:bidi="ar"/>
        </w:rPr>
      </w:pPr>
      <w:r>
        <w:rPr>
          <w:rFonts w:hint="eastAsia" w:ascii="仿宋" w:hAnsi="仿宋" w:eastAsia="仿宋" w:cs="黑体"/>
          <w:b/>
          <w:kern w:val="0"/>
          <w:sz w:val="24"/>
          <w:szCs w:val="24"/>
          <w:lang w:bidi="ar"/>
        </w:rPr>
        <w:t>（四）垂直传播疫病防控及重大疫病净化情况</w:t>
      </w:r>
    </w:p>
    <w:p>
      <w:pPr>
        <w:widowControl/>
        <w:spacing w:line="360" w:lineRule="auto"/>
        <w:ind w:firstLine="481" w:firstLineChars="200"/>
        <w:jc w:val="left"/>
        <w:rPr>
          <w:rFonts w:hint="eastAsia" w:ascii="仿宋" w:hAnsi="仿宋" w:eastAsia="仿宋" w:cs="黑体"/>
          <w:b/>
          <w:kern w:val="0"/>
          <w:sz w:val="24"/>
          <w:szCs w:val="24"/>
          <w:lang w:bidi="ar"/>
        </w:rPr>
      </w:pPr>
      <w:r>
        <w:rPr>
          <w:rFonts w:hint="eastAsia" w:ascii="仿宋" w:hAnsi="仿宋" w:eastAsia="仿宋" w:cs="黑体"/>
          <w:b/>
          <w:kern w:val="0"/>
          <w:sz w:val="24"/>
          <w:szCs w:val="24"/>
          <w:lang w:bidi="ar"/>
        </w:rPr>
        <w:t>（五）数据管理情况</w:t>
      </w:r>
    </w:p>
    <w:p>
      <w:pPr>
        <w:widowControl/>
        <w:spacing w:line="360" w:lineRule="auto"/>
        <w:ind w:firstLine="481" w:firstLineChars="200"/>
        <w:jc w:val="left"/>
        <w:rPr>
          <w:rFonts w:hint="eastAsia" w:ascii="仿宋" w:hAnsi="仿宋" w:eastAsia="仿宋" w:cs="黑体"/>
          <w:b/>
          <w:kern w:val="0"/>
          <w:sz w:val="24"/>
          <w:szCs w:val="24"/>
          <w:lang w:bidi="ar"/>
        </w:rPr>
      </w:pPr>
      <w:r>
        <w:rPr>
          <w:rFonts w:hint="eastAsia" w:ascii="仿宋" w:hAnsi="仿宋" w:eastAsia="仿宋" w:cs="黑体"/>
          <w:b/>
          <w:kern w:val="0"/>
          <w:sz w:val="24"/>
          <w:szCs w:val="24"/>
          <w:lang w:bidi="ar"/>
        </w:rPr>
        <w:t>（六）联合育种情况</w:t>
      </w:r>
    </w:p>
    <w:p>
      <w:pPr>
        <w:widowControl/>
        <w:spacing w:line="360" w:lineRule="auto"/>
        <w:ind w:firstLine="481" w:firstLineChars="200"/>
        <w:jc w:val="left"/>
        <w:rPr>
          <w:rFonts w:hint="eastAsia" w:ascii="仿宋" w:hAnsi="仿宋" w:eastAsia="仿宋" w:cs="黑体"/>
          <w:b/>
          <w:kern w:val="0"/>
          <w:sz w:val="24"/>
          <w:szCs w:val="24"/>
          <w:lang w:bidi="ar"/>
        </w:rPr>
      </w:pPr>
      <w:r>
        <w:rPr>
          <w:rFonts w:hint="eastAsia" w:ascii="仿宋" w:hAnsi="仿宋" w:eastAsia="仿宋" w:cs="黑体"/>
          <w:b/>
          <w:kern w:val="0"/>
          <w:sz w:val="24"/>
          <w:szCs w:val="24"/>
          <w:lang w:bidi="ar"/>
        </w:rPr>
        <w:t>（七）种群推广、辐射服务等情况</w:t>
      </w:r>
    </w:p>
    <w:p>
      <w:pPr>
        <w:widowControl/>
        <w:spacing w:line="360" w:lineRule="auto"/>
        <w:ind w:firstLine="481" w:firstLineChars="200"/>
        <w:jc w:val="left"/>
        <w:rPr>
          <w:rFonts w:hint="eastAsia" w:ascii="仿宋" w:hAnsi="仿宋" w:eastAsia="仿宋" w:cs="宋体"/>
          <w:kern w:val="0"/>
          <w:sz w:val="24"/>
          <w:szCs w:val="24"/>
          <w:lang w:bidi="ar"/>
        </w:rPr>
      </w:pPr>
      <w:r>
        <w:rPr>
          <w:rFonts w:hint="eastAsia" w:ascii="仿宋" w:hAnsi="仿宋" w:eastAsia="仿宋" w:cs="黑体"/>
          <w:b/>
          <w:kern w:val="0"/>
          <w:sz w:val="24"/>
          <w:szCs w:val="24"/>
          <w:lang w:bidi="ar"/>
        </w:rPr>
        <w:t>（八）育种技术人员技术培训、变动情况</w:t>
      </w:r>
    </w:p>
    <w:p>
      <w:pPr>
        <w:widowControl/>
        <w:spacing w:line="360" w:lineRule="auto"/>
        <w:ind w:firstLine="481" w:firstLineChars="200"/>
        <w:jc w:val="left"/>
        <w:rPr>
          <w:rFonts w:hint="eastAsia" w:ascii="仿宋" w:hAnsi="仿宋" w:eastAsia="仿宋" w:cs="黑体"/>
          <w:b/>
          <w:kern w:val="0"/>
          <w:sz w:val="24"/>
          <w:szCs w:val="24"/>
          <w:lang w:bidi="ar"/>
        </w:rPr>
      </w:pPr>
      <w:r>
        <w:rPr>
          <w:rFonts w:hint="eastAsia" w:ascii="仿宋" w:hAnsi="仿宋" w:eastAsia="仿宋" w:cs="黑体"/>
          <w:b/>
          <w:kern w:val="0"/>
          <w:sz w:val="24"/>
          <w:szCs w:val="24"/>
          <w:lang w:bidi="ar"/>
        </w:rPr>
        <w:t>（九）其他重点工作开展情况</w:t>
      </w:r>
      <w:r>
        <w:rPr>
          <w:rFonts w:hint="eastAsia" w:ascii="仿宋" w:hAnsi="仿宋" w:eastAsia="仿宋" w:cs="黑体"/>
          <w:kern w:val="0"/>
          <w:sz w:val="24"/>
          <w:szCs w:val="24"/>
          <w:lang w:bidi="ar"/>
        </w:rPr>
        <w:t>（对本场自主开展的与遗传改良计划相关的其他工作进行简要的总结）</w:t>
      </w:r>
    </w:p>
    <w:p>
      <w:pPr>
        <w:widowControl/>
        <w:spacing w:line="360" w:lineRule="auto"/>
        <w:ind w:firstLine="481" w:firstLineChars="200"/>
        <w:jc w:val="left"/>
        <w:rPr>
          <w:rFonts w:hint="eastAsia" w:ascii="仿宋" w:hAnsi="仿宋" w:eastAsia="仿宋" w:cs="宋体"/>
          <w:b/>
          <w:kern w:val="0"/>
          <w:sz w:val="24"/>
          <w:szCs w:val="24"/>
          <w:lang w:bidi="ar"/>
        </w:rPr>
      </w:pPr>
      <w:r>
        <w:rPr>
          <w:rFonts w:hint="eastAsia" w:ascii="仿宋" w:hAnsi="仿宋" w:eastAsia="仿宋" w:cs="黑体"/>
          <w:b/>
          <w:kern w:val="0"/>
          <w:sz w:val="24"/>
          <w:szCs w:val="24"/>
          <w:lang w:bidi="ar"/>
        </w:rPr>
        <w:t>三、存在的主要问题及改进措施</w:t>
      </w:r>
    </w:p>
    <w:p>
      <w:pPr>
        <w:widowControl/>
        <w:spacing w:line="360" w:lineRule="auto"/>
        <w:ind w:firstLine="481" w:firstLineChars="200"/>
        <w:rPr>
          <w:rFonts w:hint="eastAsia" w:ascii="仿宋" w:hAnsi="仿宋" w:eastAsia="仿宋" w:cs="宋体"/>
          <w:b/>
          <w:kern w:val="0"/>
          <w:sz w:val="24"/>
          <w:szCs w:val="24"/>
          <w:lang w:bidi="ar"/>
        </w:rPr>
      </w:pPr>
      <w:r>
        <w:rPr>
          <w:rFonts w:hint="eastAsia" w:ascii="仿宋" w:hAnsi="仿宋" w:eastAsia="仿宋" w:cs="黑体"/>
          <w:b/>
          <w:kern w:val="0"/>
          <w:sz w:val="24"/>
          <w:szCs w:val="24"/>
          <w:lang w:bidi="ar"/>
        </w:rPr>
        <w:t>四、</w:t>
      </w:r>
      <w:r>
        <w:rPr>
          <w:rFonts w:hint="eastAsia" w:ascii="仿宋" w:hAnsi="仿宋" w:eastAsia="仿宋"/>
          <w:b/>
          <w:kern w:val="0"/>
          <w:sz w:val="24"/>
          <w:szCs w:val="24"/>
        </w:rPr>
        <w:t>技术需求及对改良计划工作建议</w:t>
      </w:r>
    </w:p>
    <w:p>
      <w:pPr>
        <w:widowControl/>
        <w:spacing w:line="360" w:lineRule="auto"/>
        <w:ind w:firstLine="481" w:firstLineChars="200"/>
        <w:rPr>
          <w:rFonts w:ascii="仿宋" w:hAnsi="仿宋" w:eastAsia="仿宋" w:cs="宋体"/>
          <w:b/>
          <w:kern w:val="0"/>
          <w:sz w:val="24"/>
          <w:szCs w:val="24"/>
          <w:lang w:bidi="ar"/>
        </w:rPr>
      </w:pPr>
      <w:r>
        <w:rPr>
          <w:rFonts w:hint="eastAsia" w:ascii="仿宋" w:hAnsi="仿宋" w:eastAsia="仿宋" w:cs="宋体"/>
          <w:b/>
          <w:kern w:val="0"/>
          <w:sz w:val="24"/>
          <w:szCs w:val="24"/>
          <w:lang w:bidi="ar"/>
        </w:rPr>
        <w:t>五、下一年度（</w:t>
      </w:r>
      <w:r>
        <w:rPr>
          <w:rFonts w:hint="eastAsia" w:ascii="仿宋" w:hAnsi="仿宋" w:eastAsia="仿宋" w:cs="宋体"/>
          <w:b/>
          <w:kern w:val="0"/>
          <w:sz w:val="24"/>
          <w:szCs w:val="24"/>
          <w:lang w:val="en-US" w:eastAsia="zh-CN" w:bidi="ar"/>
        </w:rPr>
        <w:t>5</w:t>
      </w:r>
      <w:r>
        <w:rPr>
          <w:rFonts w:hint="eastAsia" w:ascii="仿宋" w:hAnsi="仿宋" w:eastAsia="仿宋" w:cs="宋体"/>
          <w:b/>
          <w:kern w:val="0"/>
          <w:sz w:val="24"/>
          <w:szCs w:val="24"/>
          <w:lang w:bidi="ar"/>
        </w:rPr>
        <w:t>年）工作思路及重点工作</w:t>
      </w:r>
    </w:p>
    <w:p>
      <w:pPr>
        <w:spacing w:before="156" w:beforeLines="50" w:after="156" w:afterLines="50" w:line="360" w:lineRule="auto"/>
        <w:jc w:val="center"/>
        <w:rPr>
          <w:rFonts w:ascii="黑体" w:hAnsi="黑体" w:eastAsia="黑体"/>
          <w:szCs w:val="32"/>
        </w:rPr>
      </w:pPr>
      <w:r>
        <w:rPr>
          <w:rFonts w:hint="eastAsia" w:ascii="仿宋_GB2312" w:hAnsi="仿宋_GB2312"/>
          <w:szCs w:val="32"/>
          <w:lang w:val="en-GB"/>
        </w:rPr>
        <w:br w:type="page"/>
      </w:r>
      <w:r>
        <w:rPr>
          <w:rFonts w:hint="eastAsia" w:ascii="黑体" w:hAnsi="黑体" w:eastAsia="黑体"/>
          <w:sz w:val="28"/>
          <w:szCs w:val="28"/>
          <w:lang w:val="en-GB"/>
        </w:rPr>
        <w:t>十、</w:t>
      </w:r>
      <w:r>
        <w:rPr>
          <w:rFonts w:hint="eastAsia" w:ascii="黑体" w:hAnsi="黑体" w:eastAsia="黑体"/>
          <w:sz w:val="28"/>
          <w:szCs w:val="28"/>
          <w:lang w:eastAsia="zh-CN"/>
        </w:rPr>
        <w:t>地方</w:t>
      </w:r>
      <w:r>
        <w:rPr>
          <w:rFonts w:hint="eastAsia" w:ascii="黑体" w:hAnsi="黑体" w:eastAsia="黑体"/>
          <w:sz w:val="28"/>
          <w:szCs w:val="28"/>
        </w:rPr>
        <w:t>畜禽种业行政主管部门审核意见</w:t>
      </w:r>
    </w:p>
    <w:tbl>
      <w:tblPr>
        <w:tblStyle w:val="7"/>
        <w:tblW w:w="4971" w:type="pct"/>
        <w:jc w:val="center"/>
        <w:tblLayout w:type="autofit"/>
        <w:tblCellMar>
          <w:top w:w="0" w:type="dxa"/>
          <w:left w:w="10" w:type="dxa"/>
          <w:bottom w:w="0" w:type="dxa"/>
          <w:right w:w="10" w:type="dxa"/>
        </w:tblCellMar>
      </w:tblPr>
      <w:tblGrid>
        <w:gridCol w:w="1203"/>
        <w:gridCol w:w="2193"/>
        <w:gridCol w:w="4882"/>
      </w:tblGrid>
      <w:tr>
        <w:tblPrEx>
          <w:tblCellMar>
            <w:top w:w="0" w:type="dxa"/>
            <w:left w:w="10" w:type="dxa"/>
            <w:bottom w:w="0" w:type="dxa"/>
            <w:right w:w="10" w:type="dxa"/>
          </w:tblCellMar>
        </w:tblPrEx>
        <w:trPr>
          <w:cantSplit/>
          <w:trHeight w:val="554" w:hRule="atLeast"/>
          <w:jc w:val="center"/>
        </w:trPr>
        <w:tc>
          <w:tcPr>
            <w:tcW w:w="727" w:type="pct"/>
            <w:vMerge w:val="restart"/>
            <w:tcBorders>
              <w:top w:val="single" w:color="auto" w:sz="6" w:space="0"/>
              <w:left w:val="single" w:color="auto" w:sz="6" w:space="0"/>
              <w:bottom w:val="nil"/>
              <w:right w:val="single" w:color="auto" w:sz="6" w:space="0"/>
            </w:tcBorders>
            <w:vAlign w:val="center"/>
          </w:tcPr>
          <w:p>
            <w:pPr>
              <w:autoSpaceDE w:val="0"/>
              <w:autoSpaceDN w:val="0"/>
              <w:adjustRightInd w:val="0"/>
              <w:rPr>
                <w:rFonts w:ascii="仿宋" w:hAnsi="仿宋" w:eastAsia="仿宋"/>
                <w:kern w:val="0"/>
                <w:sz w:val="21"/>
                <w:szCs w:val="21"/>
                <w:lang w:val="en-GB"/>
              </w:rPr>
            </w:pPr>
            <w:r>
              <w:rPr>
                <w:rFonts w:hint="eastAsia" w:ascii="仿宋" w:hAnsi="仿宋" w:eastAsia="仿宋"/>
                <w:b/>
                <w:bCs/>
                <w:kern w:val="0"/>
                <w:sz w:val="21"/>
                <w:szCs w:val="21"/>
                <w:lang w:val="en-GB"/>
              </w:rPr>
              <w:t>《种畜禽生产经营许可证》发放情况</w:t>
            </w:r>
          </w:p>
        </w:tc>
        <w:tc>
          <w:tcPr>
            <w:tcW w:w="132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b/>
                <w:kern w:val="0"/>
                <w:sz w:val="21"/>
                <w:szCs w:val="21"/>
                <w:lang w:val="en-GB"/>
              </w:rPr>
            </w:pPr>
            <w:r>
              <w:rPr>
                <w:rFonts w:hint="eastAsia" w:ascii="仿宋" w:hAnsi="仿宋" w:eastAsia="仿宋"/>
                <w:b/>
                <w:kern w:val="0"/>
                <w:sz w:val="21"/>
                <w:szCs w:val="21"/>
                <w:lang w:val="en-GB"/>
              </w:rPr>
              <w:t>发证单位</w:t>
            </w:r>
          </w:p>
        </w:tc>
        <w:tc>
          <w:tcPr>
            <w:tcW w:w="2947" w:type="pct"/>
            <w:tcBorders>
              <w:top w:val="single" w:color="auto" w:sz="6" w:space="0"/>
              <w:left w:val="single" w:color="auto" w:sz="6" w:space="0"/>
              <w:bottom w:val="single" w:color="auto" w:sz="6" w:space="0"/>
              <w:right w:val="single" w:color="auto" w:sz="6" w:space="0"/>
            </w:tcBorders>
            <w:vAlign w:val="bottom"/>
          </w:tcPr>
          <w:p>
            <w:pPr>
              <w:autoSpaceDE w:val="0"/>
              <w:autoSpaceDN w:val="0"/>
              <w:adjustRightInd w:val="0"/>
              <w:spacing w:line="360" w:lineRule="auto"/>
              <w:jc w:val="center"/>
              <w:rPr>
                <w:rFonts w:ascii="仿宋" w:hAnsi="仿宋" w:eastAsia="仿宋"/>
                <w:kern w:val="0"/>
                <w:sz w:val="21"/>
                <w:szCs w:val="21"/>
                <w:lang w:val="en-GB"/>
              </w:rPr>
            </w:pPr>
          </w:p>
        </w:tc>
      </w:tr>
      <w:tr>
        <w:tblPrEx>
          <w:tblCellMar>
            <w:top w:w="0" w:type="dxa"/>
            <w:left w:w="10" w:type="dxa"/>
            <w:bottom w:w="0" w:type="dxa"/>
            <w:right w:w="10" w:type="dxa"/>
          </w:tblCellMar>
        </w:tblPrEx>
        <w:trPr>
          <w:cantSplit/>
          <w:trHeight w:val="507" w:hRule="atLeast"/>
          <w:jc w:val="center"/>
        </w:trPr>
        <w:tc>
          <w:tcPr>
            <w:tcW w:w="727" w:type="pct"/>
            <w:vMerge w:val="continue"/>
            <w:tcBorders>
              <w:top w:val="nil"/>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b/>
                <w:kern w:val="0"/>
                <w:sz w:val="21"/>
                <w:szCs w:val="21"/>
                <w:lang w:val="en-GB"/>
              </w:rPr>
            </w:pPr>
          </w:p>
        </w:tc>
        <w:tc>
          <w:tcPr>
            <w:tcW w:w="132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b/>
                <w:kern w:val="0"/>
                <w:sz w:val="21"/>
                <w:szCs w:val="21"/>
                <w:lang w:val="en-GB"/>
              </w:rPr>
            </w:pPr>
            <w:r>
              <w:rPr>
                <w:rFonts w:hint="eastAsia" w:ascii="仿宋" w:hAnsi="仿宋" w:eastAsia="仿宋"/>
                <w:b/>
                <w:kern w:val="0"/>
                <w:sz w:val="21"/>
                <w:szCs w:val="21"/>
                <w:lang w:val="en-GB"/>
              </w:rPr>
              <w:t>编</w:t>
            </w:r>
            <w:r>
              <w:rPr>
                <w:rFonts w:ascii="仿宋" w:hAnsi="仿宋" w:eastAsia="仿宋"/>
                <w:b/>
                <w:kern w:val="0"/>
                <w:sz w:val="21"/>
                <w:szCs w:val="21"/>
                <w:lang w:val="en-GB"/>
              </w:rPr>
              <w:t xml:space="preserve">    </w:t>
            </w:r>
            <w:r>
              <w:rPr>
                <w:rFonts w:hint="eastAsia" w:ascii="仿宋" w:hAnsi="仿宋" w:eastAsia="仿宋"/>
                <w:b/>
                <w:kern w:val="0"/>
                <w:sz w:val="21"/>
                <w:szCs w:val="21"/>
                <w:lang w:val="en-GB"/>
              </w:rPr>
              <w:t>号</w:t>
            </w:r>
          </w:p>
        </w:tc>
        <w:tc>
          <w:tcPr>
            <w:tcW w:w="2947" w:type="pct"/>
            <w:tcBorders>
              <w:top w:val="single" w:color="auto" w:sz="6" w:space="0"/>
              <w:left w:val="single" w:color="auto" w:sz="6" w:space="0"/>
              <w:bottom w:val="single" w:color="auto" w:sz="6" w:space="0"/>
              <w:right w:val="single" w:color="auto" w:sz="6" w:space="0"/>
            </w:tcBorders>
            <w:vAlign w:val="bottom"/>
          </w:tcPr>
          <w:p>
            <w:pPr>
              <w:autoSpaceDE w:val="0"/>
              <w:autoSpaceDN w:val="0"/>
              <w:adjustRightInd w:val="0"/>
              <w:spacing w:line="360" w:lineRule="auto"/>
              <w:jc w:val="center"/>
              <w:rPr>
                <w:rFonts w:ascii="仿宋" w:hAnsi="仿宋" w:eastAsia="仿宋"/>
                <w:kern w:val="0"/>
                <w:sz w:val="21"/>
                <w:szCs w:val="21"/>
                <w:lang w:val="en-GB"/>
              </w:rPr>
            </w:pPr>
          </w:p>
        </w:tc>
      </w:tr>
      <w:tr>
        <w:tblPrEx>
          <w:tblCellMar>
            <w:top w:w="0" w:type="dxa"/>
            <w:left w:w="10" w:type="dxa"/>
            <w:bottom w:w="0" w:type="dxa"/>
            <w:right w:w="10" w:type="dxa"/>
          </w:tblCellMar>
        </w:tblPrEx>
        <w:trPr>
          <w:cantSplit/>
          <w:trHeight w:val="469" w:hRule="atLeast"/>
          <w:jc w:val="center"/>
        </w:trPr>
        <w:tc>
          <w:tcPr>
            <w:tcW w:w="727" w:type="pct"/>
            <w:vMerge w:val="continue"/>
            <w:tcBorders>
              <w:top w:val="nil"/>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b/>
                <w:kern w:val="0"/>
                <w:sz w:val="21"/>
                <w:szCs w:val="21"/>
                <w:lang w:val="en-GB"/>
              </w:rPr>
            </w:pPr>
          </w:p>
        </w:tc>
        <w:tc>
          <w:tcPr>
            <w:tcW w:w="132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b/>
                <w:kern w:val="0"/>
                <w:sz w:val="21"/>
                <w:szCs w:val="21"/>
                <w:lang w:val="en-GB"/>
              </w:rPr>
            </w:pPr>
            <w:r>
              <w:rPr>
                <w:rFonts w:hint="eastAsia" w:ascii="仿宋" w:hAnsi="仿宋" w:eastAsia="仿宋"/>
                <w:b/>
                <w:kern w:val="0"/>
                <w:sz w:val="21"/>
                <w:szCs w:val="21"/>
                <w:lang w:val="en-GB"/>
              </w:rPr>
              <w:t>有</w:t>
            </w:r>
            <w:r>
              <w:rPr>
                <w:rFonts w:ascii="仿宋" w:hAnsi="仿宋" w:eastAsia="仿宋"/>
                <w:b/>
                <w:kern w:val="0"/>
                <w:sz w:val="21"/>
                <w:szCs w:val="21"/>
                <w:lang w:val="en-GB"/>
              </w:rPr>
              <w:t xml:space="preserve"> </w:t>
            </w:r>
            <w:r>
              <w:rPr>
                <w:rFonts w:hint="eastAsia" w:ascii="仿宋" w:hAnsi="仿宋" w:eastAsia="仿宋"/>
                <w:b/>
                <w:kern w:val="0"/>
                <w:sz w:val="21"/>
                <w:szCs w:val="21"/>
                <w:lang w:val="en-GB"/>
              </w:rPr>
              <w:t>效</w:t>
            </w:r>
            <w:r>
              <w:rPr>
                <w:rFonts w:ascii="仿宋" w:hAnsi="仿宋" w:eastAsia="仿宋"/>
                <w:b/>
                <w:kern w:val="0"/>
                <w:sz w:val="21"/>
                <w:szCs w:val="21"/>
                <w:lang w:val="en-GB"/>
              </w:rPr>
              <w:t xml:space="preserve"> </w:t>
            </w:r>
            <w:r>
              <w:rPr>
                <w:rFonts w:hint="eastAsia" w:ascii="仿宋" w:hAnsi="仿宋" w:eastAsia="仿宋"/>
                <w:b/>
                <w:kern w:val="0"/>
                <w:sz w:val="21"/>
                <w:szCs w:val="21"/>
                <w:lang w:val="en-GB"/>
              </w:rPr>
              <w:t>期</w:t>
            </w:r>
          </w:p>
        </w:tc>
        <w:tc>
          <w:tcPr>
            <w:tcW w:w="2947" w:type="pct"/>
            <w:tcBorders>
              <w:top w:val="single" w:color="auto" w:sz="6" w:space="0"/>
              <w:left w:val="single" w:color="auto" w:sz="6" w:space="0"/>
              <w:bottom w:val="single" w:color="auto" w:sz="6" w:space="0"/>
              <w:right w:val="single" w:color="auto" w:sz="6" w:space="0"/>
            </w:tcBorders>
            <w:vAlign w:val="bottom"/>
          </w:tcPr>
          <w:p>
            <w:pPr>
              <w:autoSpaceDE w:val="0"/>
              <w:autoSpaceDN w:val="0"/>
              <w:adjustRightInd w:val="0"/>
              <w:spacing w:line="360" w:lineRule="auto"/>
              <w:jc w:val="center"/>
              <w:rPr>
                <w:rFonts w:ascii="仿宋" w:hAnsi="仿宋" w:eastAsia="仿宋"/>
                <w:kern w:val="0"/>
                <w:sz w:val="21"/>
                <w:szCs w:val="21"/>
                <w:lang w:val="en-GB"/>
              </w:rPr>
            </w:pPr>
          </w:p>
        </w:tc>
      </w:tr>
      <w:tr>
        <w:tblPrEx>
          <w:tblCellMar>
            <w:top w:w="0" w:type="dxa"/>
            <w:left w:w="10" w:type="dxa"/>
            <w:bottom w:w="0" w:type="dxa"/>
            <w:right w:w="10" w:type="dxa"/>
          </w:tblCellMar>
        </w:tblPrEx>
        <w:trPr>
          <w:cantSplit/>
          <w:trHeight w:val="5818" w:hRule="atLeast"/>
          <w:jc w:val="center"/>
        </w:trPr>
        <w:tc>
          <w:tcPr>
            <w:tcW w:w="727" w:type="pct"/>
            <w:tcBorders>
              <w:top w:val="single" w:color="auto" w:sz="6" w:space="0"/>
              <w:left w:val="single" w:color="auto" w:sz="6" w:space="0"/>
              <w:bottom w:val="single" w:color="auto" w:sz="6" w:space="0"/>
              <w:right w:val="single" w:color="auto" w:sz="6" w:space="0"/>
            </w:tcBorders>
            <w:textDirection w:val="tbRlV"/>
            <w:vAlign w:val="center"/>
          </w:tcPr>
          <w:p>
            <w:pPr>
              <w:autoSpaceDE w:val="0"/>
              <w:autoSpaceDN w:val="0"/>
              <w:adjustRightInd w:val="0"/>
              <w:spacing w:line="360" w:lineRule="auto"/>
              <w:ind w:left="113" w:right="113"/>
              <w:jc w:val="center"/>
              <w:rPr>
                <w:rFonts w:ascii="仿宋" w:hAnsi="仿宋" w:eastAsia="仿宋"/>
                <w:b/>
                <w:kern w:val="0"/>
                <w:sz w:val="21"/>
                <w:szCs w:val="21"/>
                <w:lang w:val="en-GB"/>
              </w:rPr>
            </w:pPr>
            <w:r>
              <w:rPr>
                <w:rFonts w:hint="eastAsia" w:ascii="仿宋" w:hAnsi="仿宋" w:eastAsia="仿宋"/>
                <w:b/>
                <w:kern w:val="0"/>
                <w:sz w:val="21"/>
                <w:szCs w:val="21"/>
                <w:lang w:val="en-GB"/>
              </w:rPr>
              <w:t xml:space="preserve">县（市、区） </w:t>
            </w:r>
            <w:r>
              <w:rPr>
                <w:rFonts w:hint="eastAsia" w:ascii="仿宋" w:hAnsi="仿宋" w:eastAsia="仿宋"/>
                <w:b/>
                <w:kern w:val="0"/>
                <w:sz w:val="21"/>
                <w:szCs w:val="21"/>
              </w:rPr>
              <w:t xml:space="preserve">畜 禽 种 业 行 政 </w:t>
            </w:r>
            <w:r>
              <w:rPr>
                <w:rFonts w:hint="eastAsia" w:ascii="仿宋" w:hAnsi="仿宋" w:eastAsia="仿宋"/>
                <w:b/>
                <w:kern w:val="0"/>
                <w:sz w:val="21"/>
                <w:szCs w:val="21"/>
                <w:lang w:val="en-GB"/>
              </w:rPr>
              <w:t>主 管 部 门 审 核 意 见</w:t>
            </w:r>
          </w:p>
        </w:tc>
        <w:tc>
          <w:tcPr>
            <w:tcW w:w="4272"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left"/>
              <w:rPr>
                <w:lang w:val="en-GB"/>
              </w:rPr>
            </w:pPr>
          </w:p>
          <w:p>
            <w:pPr>
              <w:autoSpaceDE w:val="0"/>
              <w:autoSpaceDN w:val="0"/>
              <w:adjustRightInd w:val="0"/>
              <w:spacing w:line="360" w:lineRule="auto"/>
              <w:jc w:val="left"/>
              <w:rPr>
                <w:lang w:val="en-GB"/>
              </w:rPr>
            </w:pPr>
          </w:p>
          <w:p>
            <w:pPr>
              <w:autoSpaceDE w:val="0"/>
              <w:autoSpaceDN w:val="0"/>
              <w:adjustRightInd w:val="0"/>
              <w:spacing w:line="360" w:lineRule="auto"/>
              <w:jc w:val="left"/>
              <w:rPr>
                <w:lang w:val="en-GB"/>
              </w:rPr>
            </w:pPr>
          </w:p>
          <w:p>
            <w:pPr>
              <w:pStyle w:val="2"/>
              <w:rPr>
                <w:lang w:val="en-GB"/>
              </w:rPr>
            </w:pPr>
          </w:p>
          <w:p>
            <w:pPr>
              <w:autoSpaceDE w:val="0"/>
              <w:autoSpaceDN w:val="0"/>
              <w:adjustRightInd w:val="0"/>
              <w:spacing w:line="360" w:lineRule="auto"/>
              <w:jc w:val="left"/>
              <w:rPr>
                <w:lang w:val="en-GB"/>
              </w:rPr>
            </w:pPr>
          </w:p>
          <w:p>
            <w:pPr>
              <w:autoSpaceDE w:val="0"/>
              <w:autoSpaceDN w:val="0"/>
              <w:adjustRightInd w:val="0"/>
              <w:spacing w:line="360" w:lineRule="auto"/>
              <w:jc w:val="left"/>
              <w:rPr>
                <w:lang w:val="en-GB"/>
              </w:rPr>
            </w:pPr>
          </w:p>
          <w:p>
            <w:pPr>
              <w:autoSpaceDE w:val="0"/>
              <w:autoSpaceDN w:val="0"/>
              <w:adjustRightInd w:val="0"/>
              <w:spacing w:line="360" w:lineRule="auto"/>
              <w:ind w:firstLine="4095" w:firstLineChars="1950"/>
              <w:jc w:val="left"/>
              <w:rPr>
                <w:rFonts w:hint="eastAsia" w:ascii="仿宋" w:hAnsi="仿宋" w:eastAsia="仿宋" w:cs="仿宋"/>
                <w:sz w:val="21"/>
                <w:szCs w:val="21"/>
                <w:lang w:val="en-GB"/>
              </w:rPr>
            </w:pPr>
            <w:r>
              <w:rPr>
                <w:rFonts w:hint="eastAsia" w:ascii="仿宋" w:hAnsi="仿宋" w:eastAsia="仿宋" w:cs="仿宋"/>
                <w:sz w:val="21"/>
                <w:szCs w:val="21"/>
                <w:lang w:val="en-GB"/>
              </w:rPr>
              <w:t xml:space="preserve">盖章   </w:t>
            </w:r>
          </w:p>
          <w:p>
            <w:pPr>
              <w:autoSpaceDE w:val="0"/>
              <w:autoSpaceDN w:val="0"/>
              <w:adjustRightInd w:val="0"/>
              <w:spacing w:line="360" w:lineRule="auto"/>
              <w:ind w:firstLine="3255" w:firstLineChars="1550"/>
              <w:jc w:val="left"/>
              <w:rPr>
                <w:rFonts w:hint="eastAsia" w:ascii="仿宋" w:hAnsi="仿宋" w:eastAsia="仿宋" w:cs="仿宋"/>
                <w:sz w:val="21"/>
                <w:szCs w:val="21"/>
                <w:lang w:val="en-GB"/>
              </w:rPr>
            </w:pPr>
            <w:r>
              <w:rPr>
                <w:rFonts w:hint="eastAsia" w:ascii="仿宋" w:hAnsi="仿宋" w:eastAsia="仿宋" w:cs="仿宋"/>
                <w:sz w:val="21"/>
                <w:szCs w:val="21"/>
                <w:lang w:val="en-GB"/>
              </w:rPr>
              <w:t xml:space="preserve">    年   月    日</w:t>
            </w:r>
          </w:p>
          <w:p>
            <w:pPr>
              <w:pStyle w:val="2"/>
              <w:rPr>
                <w:lang w:val="en-GB"/>
              </w:rPr>
            </w:pPr>
          </w:p>
        </w:tc>
      </w:tr>
      <w:tr>
        <w:tblPrEx>
          <w:tblCellMar>
            <w:top w:w="0" w:type="dxa"/>
            <w:left w:w="10" w:type="dxa"/>
            <w:bottom w:w="0" w:type="dxa"/>
            <w:right w:w="10" w:type="dxa"/>
          </w:tblCellMar>
        </w:tblPrEx>
        <w:trPr>
          <w:cantSplit/>
          <w:trHeight w:val="5526" w:hRule="atLeast"/>
          <w:jc w:val="center"/>
        </w:trPr>
        <w:tc>
          <w:tcPr>
            <w:tcW w:w="727" w:type="pct"/>
            <w:tcBorders>
              <w:top w:val="single" w:color="auto" w:sz="6" w:space="0"/>
              <w:left w:val="single" w:color="auto" w:sz="6" w:space="0"/>
              <w:bottom w:val="single" w:color="auto" w:sz="6" w:space="0"/>
              <w:right w:val="single" w:color="auto" w:sz="6" w:space="0"/>
            </w:tcBorders>
            <w:textDirection w:val="tbRlV"/>
            <w:vAlign w:val="center"/>
          </w:tcPr>
          <w:p>
            <w:pPr>
              <w:autoSpaceDE w:val="0"/>
              <w:autoSpaceDN w:val="0"/>
              <w:adjustRightInd w:val="0"/>
              <w:spacing w:line="360" w:lineRule="auto"/>
              <w:ind w:left="113" w:right="113"/>
              <w:jc w:val="center"/>
              <w:rPr>
                <w:rFonts w:hint="eastAsia" w:ascii="仿宋" w:hAnsi="仿宋" w:eastAsia="仿宋"/>
                <w:b/>
                <w:kern w:val="0"/>
                <w:sz w:val="21"/>
                <w:szCs w:val="21"/>
                <w:lang w:val="en-GB"/>
              </w:rPr>
            </w:pPr>
            <w:r>
              <w:rPr>
                <w:rFonts w:hint="eastAsia" w:ascii="仿宋" w:hAnsi="仿宋" w:eastAsia="仿宋"/>
                <w:b/>
                <w:kern w:val="0"/>
                <w:sz w:val="21"/>
                <w:szCs w:val="21"/>
                <w:lang w:val="en-GB" w:eastAsia="zh-CN"/>
              </w:rPr>
              <w:t>市（州）</w:t>
            </w:r>
            <w:r>
              <w:rPr>
                <w:rFonts w:hint="eastAsia" w:ascii="仿宋" w:hAnsi="仿宋" w:eastAsia="仿宋"/>
                <w:b/>
                <w:kern w:val="0"/>
                <w:sz w:val="21"/>
                <w:szCs w:val="21"/>
                <w:lang w:val="en-GB"/>
              </w:rPr>
              <w:t xml:space="preserve"> </w:t>
            </w:r>
            <w:r>
              <w:rPr>
                <w:rFonts w:hint="eastAsia" w:ascii="仿宋" w:hAnsi="仿宋" w:eastAsia="仿宋"/>
                <w:b/>
                <w:kern w:val="0"/>
                <w:sz w:val="21"/>
                <w:szCs w:val="21"/>
              </w:rPr>
              <w:t xml:space="preserve">畜 禽 种 业 行 政 </w:t>
            </w:r>
            <w:r>
              <w:rPr>
                <w:rFonts w:hint="eastAsia" w:ascii="仿宋" w:hAnsi="仿宋" w:eastAsia="仿宋"/>
                <w:b/>
                <w:kern w:val="0"/>
                <w:sz w:val="21"/>
                <w:szCs w:val="21"/>
                <w:lang w:val="en-GB"/>
              </w:rPr>
              <w:t>主 管 部 门 审 核 意 见</w:t>
            </w:r>
          </w:p>
        </w:tc>
        <w:tc>
          <w:tcPr>
            <w:tcW w:w="4272"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4960" w:firstLineChars="1550"/>
              <w:jc w:val="left"/>
              <w:rPr>
                <w:lang w:val="en-GB"/>
              </w:rPr>
            </w:pPr>
          </w:p>
          <w:p>
            <w:pPr>
              <w:pStyle w:val="2"/>
              <w:rPr>
                <w:rFonts w:ascii="仿宋" w:hAnsi="仿宋" w:eastAsia="仿宋"/>
                <w:kern w:val="0"/>
                <w:sz w:val="21"/>
                <w:szCs w:val="21"/>
                <w:lang w:val="en-GB"/>
              </w:rPr>
            </w:pPr>
          </w:p>
          <w:p>
            <w:pPr>
              <w:pStyle w:val="2"/>
              <w:rPr>
                <w:rFonts w:ascii="仿宋" w:hAnsi="仿宋" w:eastAsia="仿宋"/>
                <w:kern w:val="0"/>
                <w:sz w:val="21"/>
                <w:szCs w:val="21"/>
                <w:lang w:val="en-GB"/>
              </w:rPr>
            </w:pPr>
          </w:p>
          <w:p>
            <w:pPr>
              <w:pStyle w:val="2"/>
              <w:rPr>
                <w:rFonts w:ascii="仿宋" w:hAnsi="仿宋" w:eastAsia="仿宋"/>
                <w:kern w:val="0"/>
                <w:sz w:val="21"/>
                <w:szCs w:val="21"/>
                <w:lang w:val="en-GB"/>
              </w:rPr>
            </w:pPr>
          </w:p>
          <w:p>
            <w:pPr>
              <w:autoSpaceDE w:val="0"/>
              <w:autoSpaceDN w:val="0"/>
              <w:adjustRightInd w:val="0"/>
              <w:spacing w:line="360" w:lineRule="auto"/>
              <w:ind w:firstLine="4095" w:firstLineChars="1950"/>
              <w:jc w:val="left"/>
              <w:rPr>
                <w:rFonts w:hint="eastAsia" w:ascii="仿宋" w:hAnsi="仿宋" w:eastAsia="仿宋"/>
                <w:kern w:val="0"/>
                <w:sz w:val="21"/>
                <w:szCs w:val="21"/>
                <w:lang w:val="en-GB"/>
              </w:rPr>
            </w:pPr>
          </w:p>
          <w:p>
            <w:pPr>
              <w:autoSpaceDE w:val="0"/>
              <w:autoSpaceDN w:val="0"/>
              <w:adjustRightInd w:val="0"/>
              <w:spacing w:line="360" w:lineRule="auto"/>
              <w:ind w:firstLine="4095" w:firstLineChars="1950"/>
              <w:jc w:val="left"/>
              <w:rPr>
                <w:rFonts w:hint="eastAsia" w:ascii="仿宋" w:hAnsi="仿宋" w:eastAsia="仿宋"/>
                <w:kern w:val="0"/>
                <w:sz w:val="21"/>
                <w:szCs w:val="21"/>
                <w:lang w:val="en-GB"/>
              </w:rPr>
            </w:pPr>
          </w:p>
          <w:p>
            <w:pPr>
              <w:autoSpaceDE w:val="0"/>
              <w:autoSpaceDN w:val="0"/>
              <w:adjustRightInd w:val="0"/>
              <w:spacing w:line="360" w:lineRule="auto"/>
              <w:ind w:firstLine="4095" w:firstLineChars="1950"/>
              <w:jc w:val="left"/>
              <w:rPr>
                <w:rFonts w:hint="eastAsia" w:ascii="仿宋" w:hAnsi="仿宋" w:eastAsia="仿宋"/>
                <w:kern w:val="0"/>
                <w:sz w:val="21"/>
                <w:szCs w:val="21"/>
                <w:lang w:val="en-GB"/>
              </w:rPr>
            </w:pPr>
          </w:p>
          <w:p>
            <w:pPr>
              <w:autoSpaceDE w:val="0"/>
              <w:autoSpaceDN w:val="0"/>
              <w:adjustRightInd w:val="0"/>
              <w:spacing w:line="360" w:lineRule="auto"/>
              <w:ind w:firstLine="4095" w:firstLineChars="1950"/>
              <w:jc w:val="left"/>
              <w:rPr>
                <w:rFonts w:hint="eastAsia" w:ascii="仿宋" w:hAnsi="仿宋" w:eastAsia="仿宋"/>
                <w:kern w:val="0"/>
                <w:sz w:val="21"/>
                <w:szCs w:val="21"/>
                <w:lang w:val="en-GB"/>
              </w:rPr>
            </w:pPr>
          </w:p>
          <w:p>
            <w:pPr>
              <w:autoSpaceDE w:val="0"/>
              <w:autoSpaceDN w:val="0"/>
              <w:adjustRightInd w:val="0"/>
              <w:spacing w:line="360" w:lineRule="auto"/>
              <w:ind w:firstLine="4095" w:firstLineChars="1950"/>
              <w:jc w:val="left"/>
              <w:rPr>
                <w:rFonts w:ascii="仿宋" w:hAnsi="仿宋" w:eastAsia="仿宋"/>
                <w:kern w:val="0"/>
                <w:sz w:val="21"/>
                <w:szCs w:val="21"/>
                <w:lang w:val="en-GB"/>
              </w:rPr>
            </w:pPr>
            <w:r>
              <w:rPr>
                <w:rFonts w:hint="eastAsia" w:ascii="仿宋" w:hAnsi="仿宋" w:eastAsia="仿宋"/>
                <w:kern w:val="0"/>
                <w:sz w:val="21"/>
                <w:szCs w:val="21"/>
                <w:lang w:val="en-GB"/>
              </w:rPr>
              <w:t>盖章</w:t>
            </w:r>
            <w:r>
              <w:rPr>
                <w:rFonts w:ascii="仿宋" w:hAnsi="仿宋" w:eastAsia="仿宋"/>
                <w:kern w:val="0"/>
                <w:sz w:val="21"/>
                <w:szCs w:val="21"/>
                <w:lang w:val="en-GB"/>
              </w:rPr>
              <w:t xml:space="preserve">   </w:t>
            </w:r>
          </w:p>
          <w:p>
            <w:pPr>
              <w:pStyle w:val="2"/>
              <w:rPr>
                <w:rFonts w:hint="eastAsia" w:ascii="仿宋" w:hAnsi="仿宋" w:eastAsia="仿宋"/>
                <w:kern w:val="0"/>
                <w:sz w:val="21"/>
                <w:szCs w:val="21"/>
                <w:lang w:val="en-GB"/>
              </w:rPr>
            </w:pPr>
            <w:r>
              <w:rPr>
                <w:rFonts w:ascii="仿宋" w:hAnsi="仿宋" w:eastAsia="仿宋"/>
                <w:kern w:val="0"/>
                <w:sz w:val="21"/>
                <w:szCs w:val="21"/>
                <w:lang w:val="en-GB"/>
              </w:rPr>
              <w:t xml:space="preserve">    </w:t>
            </w:r>
            <w:r>
              <w:rPr>
                <w:rFonts w:hint="eastAsia" w:ascii="仿宋" w:hAnsi="仿宋" w:eastAsia="仿宋"/>
                <w:kern w:val="0"/>
                <w:sz w:val="21"/>
                <w:szCs w:val="21"/>
                <w:lang w:val="en-US" w:eastAsia="zh-CN"/>
              </w:rPr>
              <w:t xml:space="preserve">                               </w:t>
            </w:r>
            <w:r>
              <w:rPr>
                <w:rFonts w:hint="eastAsia" w:ascii="仿宋" w:hAnsi="仿宋" w:eastAsia="仿宋"/>
                <w:kern w:val="0"/>
                <w:sz w:val="21"/>
                <w:szCs w:val="21"/>
                <w:lang w:val="en-GB"/>
              </w:rPr>
              <w:t>年</w:t>
            </w:r>
            <w:r>
              <w:rPr>
                <w:rFonts w:ascii="仿宋" w:hAnsi="仿宋" w:eastAsia="仿宋"/>
                <w:kern w:val="0"/>
                <w:sz w:val="21"/>
                <w:szCs w:val="21"/>
                <w:lang w:val="en-GB"/>
              </w:rPr>
              <w:t xml:space="preserve">   </w:t>
            </w:r>
            <w:r>
              <w:rPr>
                <w:rFonts w:hint="eastAsia" w:ascii="仿宋" w:hAnsi="仿宋" w:eastAsia="仿宋"/>
                <w:kern w:val="0"/>
                <w:sz w:val="21"/>
                <w:szCs w:val="21"/>
                <w:lang w:val="en-GB"/>
              </w:rPr>
              <w:t>月</w:t>
            </w:r>
            <w:r>
              <w:rPr>
                <w:rFonts w:ascii="仿宋" w:hAnsi="仿宋" w:eastAsia="仿宋"/>
                <w:kern w:val="0"/>
                <w:sz w:val="21"/>
                <w:szCs w:val="21"/>
                <w:lang w:val="en-GB"/>
              </w:rPr>
              <w:t xml:space="preserve">    </w:t>
            </w:r>
            <w:r>
              <w:rPr>
                <w:rFonts w:hint="eastAsia" w:ascii="仿宋" w:hAnsi="仿宋" w:eastAsia="仿宋"/>
                <w:kern w:val="0"/>
                <w:sz w:val="21"/>
                <w:szCs w:val="21"/>
                <w:lang w:val="en-GB"/>
              </w:rPr>
              <w:t>日</w:t>
            </w:r>
          </w:p>
          <w:p>
            <w:pPr>
              <w:pStyle w:val="2"/>
              <w:rPr>
                <w:rFonts w:hint="eastAsia" w:ascii="仿宋" w:hAnsi="仿宋" w:eastAsia="仿宋"/>
                <w:kern w:val="0"/>
                <w:sz w:val="21"/>
                <w:szCs w:val="21"/>
                <w:lang w:val="en-GB"/>
              </w:rPr>
            </w:pPr>
          </w:p>
        </w:tc>
      </w:tr>
    </w:tbl>
    <w:p>
      <w:pPr>
        <w:sectPr>
          <w:pgSz w:w="11906" w:h="16838"/>
          <w:pgMar w:top="1440" w:right="1800" w:bottom="1440" w:left="1800" w:header="851" w:footer="992" w:gutter="0"/>
          <w:cols w:space="425" w:num="1"/>
          <w:docGrid w:type="lines" w:linePitch="312" w:charSpace="0"/>
        </w:sectPr>
      </w:pPr>
    </w:p>
    <w:p>
      <w:pPr>
        <w:pStyle w:val="3"/>
        <w:snapToGrid w:val="0"/>
        <w:spacing w:before="0" w:line="360" w:lineRule="auto"/>
        <w:textAlignment w:val="baseline"/>
        <w:rPr>
          <w:rFonts w:eastAsia="黑体"/>
          <w:spacing w:val="-12"/>
          <w:kern w:val="0"/>
          <w:sz w:val="42"/>
          <w:szCs w:val="42"/>
          <w:lang w:val="en-GB"/>
        </w:rPr>
      </w:pPr>
      <w:r>
        <w:rPr>
          <w:rFonts w:hint="eastAsia" w:ascii="Times New Roman" w:hAnsi="Times New Roman" w:eastAsia="华文中宋"/>
        </w:rPr>
        <w:t>附件</w:t>
      </w:r>
      <w:r>
        <w:rPr>
          <w:rFonts w:hint="eastAsia" w:ascii="Times New Roman" w:hAnsi="Times New Roman" w:eastAsia="华文中宋"/>
          <w:lang w:val="en-US" w:eastAsia="zh-CN"/>
        </w:rPr>
        <w:t>8.</w:t>
      </w:r>
      <w:r>
        <w:rPr>
          <w:rFonts w:hint="eastAsia" w:ascii="Times New Roman" w:hAnsi="Times New Roman" w:eastAsia="华文中宋"/>
        </w:rPr>
        <w:t>2</w:t>
      </w:r>
    </w:p>
    <w:p>
      <w:pPr>
        <w:autoSpaceDE w:val="0"/>
        <w:autoSpaceDN w:val="0"/>
        <w:adjustRightInd w:val="0"/>
        <w:spacing w:before="21"/>
        <w:jc w:val="center"/>
        <w:rPr>
          <w:rFonts w:eastAsia="黑体"/>
          <w:spacing w:val="-12"/>
          <w:kern w:val="0"/>
          <w:sz w:val="42"/>
          <w:szCs w:val="42"/>
          <w:lang w:val="en-GB"/>
        </w:rPr>
      </w:pPr>
    </w:p>
    <w:p>
      <w:pPr>
        <w:autoSpaceDE w:val="0"/>
        <w:autoSpaceDN w:val="0"/>
        <w:adjustRightInd w:val="0"/>
        <w:spacing w:line="360" w:lineRule="auto"/>
        <w:jc w:val="center"/>
        <w:rPr>
          <w:rFonts w:hint="eastAsia" w:eastAsia="华文中宋"/>
          <w:b/>
          <w:bCs/>
          <w:kern w:val="0"/>
          <w:sz w:val="48"/>
          <w:szCs w:val="48"/>
        </w:rPr>
      </w:pPr>
      <w:r>
        <w:rPr>
          <w:rFonts w:hint="eastAsia" w:eastAsia="华文中宋"/>
          <w:b/>
          <w:bCs/>
          <w:kern w:val="0"/>
          <w:sz w:val="48"/>
          <w:szCs w:val="48"/>
          <w:lang w:eastAsia="zh-CN"/>
        </w:rPr>
        <w:t>四川</w:t>
      </w:r>
      <w:r>
        <w:rPr>
          <w:rFonts w:hint="eastAsia" w:eastAsia="华文中宋"/>
          <w:b/>
          <w:bCs/>
          <w:kern w:val="0"/>
          <w:sz w:val="48"/>
          <w:szCs w:val="48"/>
        </w:rPr>
        <w:t>省</w:t>
      </w:r>
      <w:r>
        <w:rPr>
          <w:rFonts w:hint="eastAsia" w:eastAsia="华文中宋"/>
          <w:b/>
          <w:bCs/>
          <w:kern w:val="0"/>
          <w:sz w:val="48"/>
          <w:szCs w:val="48"/>
          <w:lang w:val="en-US" w:eastAsia="zh-CN"/>
        </w:rPr>
        <w:t>家</w:t>
      </w:r>
      <w:r>
        <w:rPr>
          <w:rFonts w:hint="eastAsia" w:eastAsia="华文中宋"/>
          <w:b/>
          <w:bCs/>
          <w:kern w:val="0"/>
          <w:sz w:val="48"/>
          <w:szCs w:val="48"/>
        </w:rPr>
        <w:t>兔核心育种场</w:t>
      </w:r>
    </w:p>
    <w:p>
      <w:pPr>
        <w:autoSpaceDE w:val="0"/>
        <w:autoSpaceDN w:val="0"/>
        <w:adjustRightInd w:val="0"/>
        <w:spacing w:line="360" w:lineRule="auto"/>
        <w:jc w:val="center"/>
        <w:rPr>
          <w:rFonts w:hint="eastAsia" w:ascii="黑体" w:hAnsi="黑体" w:eastAsia="黑体" w:cs="华文中宋"/>
          <w:b/>
          <w:spacing w:val="-12"/>
          <w:kern w:val="0"/>
          <w:sz w:val="44"/>
          <w:szCs w:val="44"/>
          <w:lang w:val="en-GB"/>
        </w:rPr>
      </w:pPr>
      <w:r>
        <w:rPr>
          <w:rFonts w:hint="eastAsia" w:eastAsia="华文中宋"/>
          <w:b/>
          <w:bCs/>
          <w:kern w:val="0"/>
          <w:sz w:val="48"/>
          <w:szCs w:val="48"/>
        </w:rPr>
        <w:t>遴选现场审核表</w:t>
      </w:r>
    </w:p>
    <w:p>
      <w:pPr>
        <w:autoSpaceDE w:val="0"/>
        <w:autoSpaceDN w:val="0"/>
        <w:adjustRightInd w:val="0"/>
        <w:rPr>
          <w:rFonts w:hint="eastAsia" w:ascii="仿宋" w:hAnsi="仿宋" w:eastAsia="仿宋"/>
          <w:kern w:val="0"/>
          <w:szCs w:val="32"/>
          <w:lang w:val="en-GB"/>
        </w:rPr>
      </w:pPr>
    </w:p>
    <w:p>
      <w:pPr>
        <w:pStyle w:val="2"/>
        <w:rPr>
          <w:lang w:val="en-GB"/>
        </w:rPr>
      </w:pPr>
    </w:p>
    <w:p>
      <w:pPr>
        <w:autoSpaceDE w:val="0"/>
        <w:autoSpaceDN w:val="0"/>
        <w:adjustRightInd w:val="0"/>
        <w:rPr>
          <w:rFonts w:ascii="仿宋" w:hAnsi="仿宋" w:eastAsia="仿宋"/>
          <w:kern w:val="0"/>
          <w:szCs w:val="32"/>
          <w:lang w:val="en-GB"/>
        </w:rPr>
      </w:pPr>
    </w:p>
    <w:p>
      <w:pPr>
        <w:autoSpaceDE w:val="0"/>
        <w:autoSpaceDN w:val="0"/>
        <w:adjustRightInd w:val="0"/>
        <w:rPr>
          <w:rFonts w:ascii="仿宋" w:hAnsi="仿宋" w:eastAsia="仿宋"/>
          <w:kern w:val="0"/>
          <w:szCs w:val="32"/>
          <w:lang w:val="en-GB"/>
        </w:rPr>
      </w:pPr>
    </w:p>
    <w:p>
      <w:pPr>
        <w:pStyle w:val="10"/>
        <w:spacing w:before="0" w:after="0" w:line="360" w:lineRule="auto"/>
        <w:ind w:firstLine="1472" w:firstLineChars="460"/>
        <w:rPr>
          <w:rFonts w:hint="eastAsia" w:ascii="黑体" w:hAnsi="黑体" w:eastAsia="黑体" w:cs="黑体"/>
          <w:sz w:val="32"/>
          <w:szCs w:val="32"/>
          <w:u w:val="single"/>
        </w:rPr>
      </w:pPr>
      <w:r>
        <w:rPr>
          <w:rFonts w:hint="eastAsia" w:ascii="黑体" w:hAnsi="黑体" w:eastAsia="黑体" w:cs="黑体"/>
          <w:kern w:val="2"/>
          <w:sz w:val="32"/>
          <w:szCs w:val="32"/>
        </w:rPr>
        <w:t>申报单位</w:t>
      </w:r>
      <w:r>
        <w:rPr>
          <w:rFonts w:hint="eastAsia" w:ascii="黑体" w:hAnsi="黑体" w:eastAsia="黑体" w:cs="黑体"/>
          <w:sz w:val="32"/>
          <w:szCs w:val="32"/>
        </w:rPr>
        <w:t>：</w:t>
      </w:r>
      <w:r>
        <w:rPr>
          <w:rFonts w:hint="eastAsia" w:ascii="黑体" w:hAnsi="黑体" w:eastAsia="黑体" w:cs="黑体"/>
          <w:sz w:val="32"/>
          <w:szCs w:val="32"/>
          <w:u w:val="single"/>
        </w:rPr>
        <w:t xml:space="preserve">                        </w:t>
      </w:r>
    </w:p>
    <w:p>
      <w:pPr>
        <w:pStyle w:val="10"/>
        <w:spacing w:before="0" w:after="0" w:line="360" w:lineRule="auto"/>
        <w:ind w:firstLine="1472" w:firstLineChars="460"/>
        <w:rPr>
          <w:rFonts w:hint="eastAsia" w:ascii="黑体" w:hAnsi="黑体" w:eastAsia="黑体" w:cs="黑体"/>
          <w:sz w:val="32"/>
          <w:szCs w:val="32"/>
        </w:rPr>
      </w:pPr>
      <w:r>
        <w:rPr>
          <w:rFonts w:hint="eastAsia" w:ascii="黑体" w:hAnsi="黑体" w:eastAsia="黑体" w:cs="黑体"/>
          <w:sz w:val="32"/>
          <w:szCs w:val="32"/>
        </w:rPr>
        <w:t>负 责 人：</w:t>
      </w:r>
      <w:r>
        <w:rPr>
          <w:rFonts w:hint="eastAsia" w:ascii="黑体" w:hAnsi="黑体" w:eastAsia="黑体" w:cs="黑体"/>
          <w:sz w:val="32"/>
          <w:szCs w:val="32"/>
          <w:u w:val="single"/>
        </w:rPr>
        <w:t xml:space="preserve">                        </w:t>
      </w:r>
    </w:p>
    <w:p>
      <w:pPr>
        <w:pStyle w:val="10"/>
        <w:spacing w:before="0" w:after="0" w:line="360" w:lineRule="auto"/>
        <w:ind w:firstLine="1472" w:firstLineChars="460"/>
        <w:rPr>
          <w:rFonts w:hint="eastAsia" w:ascii="黑体" w:hAnsi="黑体" w:eastAsia="黑体" w:cs="黑体"/>
          <w:sz w:val="32"/>
          <w:szCs w:val="32"/>
          <w:u w:val="single"/>
        </w:rPr>
      </w:pPr>
      <w:r>
        <w:rPr>
          <w:rFonts w:hint="eastAsia" w:ascii="黑体" w:hAnsi="黑体" w:eastAsia="黑体" w:cs="黑体"/>
          <w:sz w:val="32"/>
          <w:szCs w:val="32"/>
        </w:rPr>
        <w:t>联 系 人：</w:t>
      </w:r>
      <w:r>
        <w:rPr>
          <w:rFonts w:hint="eastAsia" w:ascii="黑体" w:hAnsi="黑体" w:eastAsia="黑体" w:cs="黑体"/>
          <w:sz w:val="32"/>
          <w:szCs w:val="32"/>
          <w:u w:val="single"/>
        </w:rPr>
        <w:t xml:space="preserve">                        </w:t>
      </w:r>
    </w:p>
    <w:p>
      <w:pPr>
        <w:pStyle w:val="10"/>
        <w:spacing w:before="0" w:after="0" w:line="360" w:lineRule="auto"/>
        <w:ind w:firstLine="1472" w:firstLineChars="460"/>
        <w:rPr>
          <w:rFonts w:hint="eastAsia" w:ascii="黑体" w:hAnsi="黑体" w:eastAsia="黑体" w:cs="黑体"/>
          <w:sz w:val="32"/>
          <w:szCs w:val="32"/>
          <w:u w:val="single"/>
        </w:rPr>
      </w:pPr>
      <w:r>
        <w:rPr>
          <w:rFonts w:hint="eastAsia" w:ascii="黑体" w:hAnsi="黑体" w:eastAsia="黑体" w:cs="黑体"/>
          <w:sz w:val="32"/>
          <w:szCs w:val="32"/>
        </w:rPr>
        <w:t>联系电话：</w:t>
      </w:r>
      <w:r>
        <w:rPr>
          <w:rFonts w:hint="eastAsia" w:ascii="黑体" w:hAnsi="黑体" w:eastAsia="黑体" w:cs="黑体"/>
          <w:sz w:val="32"/>
          <w:szCs w:val="32"/>
          <w:u w:val="single"/>
        </w:rPr>
        <w:t xml:space="preserve">                        </w:t>
      </w:r>
    </w:p>
    <w:p>
      <w:pPr>
        <w:pStyle w:val="10"/>
        <w:tabs>
          <w:tab w:val="left" w:pos="993"/>
        </w:tabs>
        <w:spacing w:before="0" w:after="0" w:line="360" w:lineRule="auto"/>
        <w:ind w:firstLine="1472" w:firstLineChars="460"/>
        <w:rPr>
          <w:rFonts w:hint="eastAsia" w:ascii="黑体" w:hAnsi="黑体" w:eastAsia="黑体" w:cs="黑体"/>
          <w:sz w:val="32"/>
          <w:szCs w:val="32"/>
          <w:u w:val="single"/>
        </w:rPr>
      </w:pPr>
      <w:r>
        <w:rPr>
          <w:rFonts w:hint="eastAsia" w:ascii="黑体" w:hAnsi="黑体" w:eastAsia="黑体" w:cs="黑体"/>
          <w:sz w:val="32"/>
          <w:szCs w:val="32"/>
        </w:rPr>
        <w:t>填报日期：</w:t>
      </w:r>
      <w:r>
        <w:rPr>
          <w:rFonts w:hint="eastAsia" w:ascii="黑体" w:hAnsi="黑体" w:eastAsia="黑体" w:cs="黑体"/>
          <w:sz w:val="32"/>
          <w:szCs w:val="32"/>
          <w:u w:val="single"/>
        </w:rPr>
        <w:t xml:space="preserve">                        </w:t>
      </w:r>
    </w:p>
    <w:p>
      <w:pPr>
        <w:rPr>
          <w:rFonts w:ascii="仿宋" w:hAnsi="仿宋" w:eastAsia="仿宋"/>
          <w:b/>
          <w:szCs w:val="32"/>
          <w:lang w:val="en-GB"/>
        </w:rPr>
      </w:pPr>
    </w:p>
    <w:p>
      <w:pPr>
        <w:spacing w:after="240"/>
        <w:jc w:val="center"/>
        <w:rPr>
          <w:rFonts w:hint="eastAsia" w:eastAsia="华文中宋"/>
          <w:b/>
          <w:bCs/>
          <w:kern w:val="0"/>
          <w:szCs w:val="32"/>
          <w:lang w:val="en-GB"/>
        </w:rPr>
      </w:pPr>
    </w:p>
    <w:p>
      <w:pPr>
        <w:pageBreakBefore w:val="0"/>
        <w:widowControl w:val="0"/>
        <w:kinsoku/>
        <w:wordWrap/>
        <w:overflowPunct/>
        <w:topLinePunct w:val="0"/>
        <w:autoSpaceDE/>
        <w:autoSpaceDN/>
        <w:bidi w:val="0"/>
        <w:adjustRightInd/>
        <w:snapToGrid/>
        <w:textAlignment w:val="auto"/>
        <w:outlineLvl w:val="9"/>
        <w:rPr>
          <w:rFonts w:hint="eastAsia"/>
          <w:lang w:val="en-GB"/>
        </w:rPr>
      </w:pPr>
    </w:p>
    <w:p>
      <w:pPr>
        <w:pageBreakBefore w:val="0"/>
        <w:widowControl w:val="0"/>
        <w:kinsoku/>
        <w:wordWrap/>
        <w:overflowPunct/>
        <w:topLinePunct w:val="0"/>
        <w:autoSpaceDE/>
        <w:autoSpaceDN/>
        <w:bidi w:val="0"/>
        <w:adjustRightInd/>
        <w:snapToGrid/>
        <w:spacing w:after="240"/>
        <w:jc w:val="center"/>
        <w:textAlignment w:val="auto"/>
        <w:outlineLvl w:val="9"/>
        <w:rPr>
          <w:rFonts w:ascii="黑体" w:hAnsi="黑体" w:eastAsia="黑体"/>
          <w:b/>
          <w:szCs w:val="32"/>
          <w:lang w:val="en-GB"/>
        </w:rPr>
      </w:pPr>
      <w:r>
        <w:rPr>
          <w:rFonts w:hint="eastAsia" w:eastAsia="华文中宋"/>
          <w:b/>
          <w:bCs/>
          <w:kern w:val="0"/>
          <w:szCs w:val="32"/>
          <w:lang w:val="en-GB" w:eastAsia="zh-CN"/>
        </w:rPr>
        <w:t>四川</w:t>
      </w:r>
      <w:r>
        <w:rPr>
          <w:rFonts w:hint="eastAsia" w:eastAsia="华文中宋"/>
          <w:b/>
          <w:bCs/>
          <w:kern w:val="0"/>
          <w:szCs w:val="32"/>
          <w:lang w:val="en-GB"/>
        </w:rPr>
        <w:t>省</w:t>
      </w:r>
      <w:r>
        <w:rPr>
          <w:rFonts w:hint="eastAsia" w:eastAsia="华文中宋"/>
          <w:b/>
          <w:bCs/>
          <w:kern w:val="0"/>
          <w:szCs w:val="32"/>
          <w:lang w:val="en-GB" w:eastAsia="zh-CN"/>
        </w:rPr>
        <w:t>农业农村厅</w:t>
      </w:r>
      <w:r>
        <w:rPr>
          <w:rFonts w:hint="eastAsia" w:eastAsia="华文中宋"/>
          <w:b/>
          <w:bCs/>
          <w:kern w:val="0"/>
          <w:szCs w:val="32"/>
          <w:lang w:val="en-GB"/>
        </w:rPr>
        <w:t>制</w:t>
      </w:r>
    </w:p>
    <w:p>
      <w:pPr>
        <w:jc w:val="center"/>
        <w:rPr>
          <w:rFonts w:hint="eastAsia" w:ascii="仿宋_GB2312" w:hAnsi="仿宋_GB2312"/>
          <w:b/>
          <w:sz w:val="24"/>
          <w:szCs w:val="24"/>
        </w:rPr>
      </w:pPr>
    </w:p>
    <w:p>
      <w:pPr>
        <w:jc w:val="center"/>
        <w:rPr>
          <w:rFonts w:hint="eastAsia" w:ascii="仿宋_GB2312" w:hAnsi="仿宋_GB2312"/>
          <w:b/>
          <w:sz w:val="24"/>
          <w:szCs w:val="24"/>
        </w:rPr>
      </w:pPr>
    </w:p>
    <w:p>
      <w:pPr>
        <w:jc w:val="center"/>
        <w:rPr>
          <w:rFonts w:ascii="仿宋_GB2312" w:hAnsi="仿宋_GB2312"/>
          <w:b/>
          <w:sz w:val="24"/>
          <w:szCs w:val="24"/>
        </w:rPr>
      </w:pPr>
      <w:r>
        <w:rPr>
          <w:rFonts w:hint="eastAsia" w:ascii="仿宋_GB2312" w:hAnsi="仿宋_GB2312"/>
          <w:b/>
          <w:sz w:val="24"/>
          <w:szCs w:val="24"/>
        </w:rPr>
        <w:t>填写说明</w:t>
      </w:r>
    </w:p>
    <w:p>
      <w:pPr>
        <w:spacing w:line="540" w:lineRule="exact"/>
        <w:rPr>
          <w:rFonts w:ascii="仿宋_GB2312" w:hAnsi="仿宋_GB2312"/>
          <w:sz w:val="24"/>
          <w:szCs w:val="24"/>
        </w:rPr>
      </w:pPr>
    </w:p>
    <w:p>
      <w:pPr>
        <w:spacing w:line="360" w:lineRule="auto"/>
        <w:ind w:firstLine="480" w:firstLineChars="200"/>
        <w:jc w:val="left"/>
        <w:rPr>
          <w:rFonts w:ascii="仿宋_GB2312" w:hAnsi="仿宋_GB2312"/>
          <w:sz w:val="24"/>
          <w:szCs w:val="24"/>
        </w:rPr>
      </w:pPr>
      <w:r>
        <w:rPr>
          <w:rFonts w:hint="eastAsia" w:ascii="仿宋_GB2312" w:hAnsi="仿宋_GB2312"/>
          <w:sz w:val="24"/>
          <w:szCs w:val="24"/>
        </w:rPr>
        <w:t>一、本表由</w:t>
      </w:r>
      <w:r>
        <w:rPr>
          <w:rFonts w:hint="eastAsia" w:ascii="仿宋_GB2312" w:hAnsi="仿宋_GB2312"/>
          <w:sz w:val="24"/>
          <w:szCs w:val="24"/>
          <w:lang w:eastAsia="zh-CN"/>
        </w:rPr>
        <w:t>四川省农业农村厅</w:t>
      </w:r>
      <w:r>
        <w:rPr>
          <w:rFonts w:hint="eastAsia" w:ascii="仿宋_GB2312" w:hAnsi="仿宋_GB2312"/>
          <w:sz w:val="24"/>
          <w:szCs w:val="24"/>
        </w:rPr>
        <w:t>统一制定。</w:t>
      </w:r>
    </w:p>
    <w:p>
      <w:pPr>
        <w:spacing w:line="360" w:lineRule="auto"/>
        <w:ind w:firstLine="480" w:firstLineChars="200"/>
        <w:jc w:val="left"/>
        <w:rPr>
          <w:rFonts w:ascii="仿宋_GB2312" w:hAnsi="仿宋_GB2312"/>
          <w:sz w:val="24"/>
          <w:szCs w:val="24"/>
        </w:rPr>
      </w:pPr>
      <w:r>
        <w:rPr>
          <w:rFonts w:hint="eastAsia" w:ascii="仿宋_GB2312" w:hAnsi="仿宋_GB2312"/>
          <w:sz w:val="24"/>
          <w:szCs w:val="24"/>
        </w:rPr>
        <w:t>二、本表由现场审核组填写。</w:t>
      </w:r>
    </w:p>
    <w:p>
      <w:pPr>
        <w:spacing w:line="360" w:lineRule="auto"/>
        <w:ind w:firstLine="480" w:firstLineChars="200"/>
        <w:jc w:val="left"/>
        <w:rPr>
          <w:rFonts w:hint="eastAsia" w:ascii="仿宋_GB2312" w:hAnsi="仿宋_GB2312"/>
          <w:sz w:val="24"/>
          <w:szCs w:val="24"/>
        </w:rPr>
      </w:pPr>
      <w:r>
        <w:rPr>
          <w:rFonts w:hint="eastAsia" w:ascii="仿宋_GB2312" w:hAnsi="仿宋_GB2312"/>
          <w:sz w:val="24"/>
          <w:szCs w:val="24"/>
        </w:rPr>
        <w:t>三、填报内容应客观真实。</w:t>
      </w:r>
    </w:p>
    <w:p>
      <w:pPr>
        <w:spacing w:line="360" w:lineRule="auto"/>
        <w:ind w:firstLine="480" w:firstLineChars="200"/>
        <w:jc w:val="left"/>
        <w:rPr>
          <w:rFonts w:hint="eastAsia" w:ascii="仿宋_GB2312" w:hAnsi="仿宋_GB2312"/>
          <w:sz w:val="24"/>
          <w:szCs w:val="24"/>
        </w:rPr>
      </w:pPr>
      <w:r>
        <w:rPr>
          <w:rFonts w:hint="eastAsia" w:ascii="仿宋_GB2312" w:hAnsi="仿宋_GB2312"/>
          <w:sz w:val="24"/>
          <w:szCs w:val="24"/>
        </w:rPr>
        <w:t>四、</w:t>
      </w:r>
      <w:r>
        <w:rPr>
          <w:rFonts w:hint="eastAsia" w:ascii="仿宋" w:hAnsi="仿宋" w:eastAsia="仿宋"/>
          <w:sz w:val="24"/>
          <w:szCs w:val="24"/>
        </w:rPr>
        <w:t>本表一式两份，</w:t>
      </w:r>
      <w:r>
        <w:rPr>
          <w:rFonts w:hint="eastAsia" w:ascii="仿宋_GB2312" w:hAnsi="仿宋_GB2312"/>
          <w:sz w:val="24"/>
          <w:szCs w:val="24"/>
        </w:rPr>
        <w:t>不得随意涂改。</w:t>
      </w:r>
    </w:p>
    <w:p>
      <w:pPr>
        <w:spacing w:line="360" w:lineRule="auto"/>
        <w:jc w:val="left"/>
        <w:rPr>
          <w:rFonts w:hint="eastAsia" w:ascii="仿宋_GB2312" w:hAnsi="仿宋_GB2312"/>
          <w:sz w:val="24"/>
          <w:szCs w:val="24"/>
        </w:rPr>
      </w:pPr>
    </w:p>
    <w:p>
      <w:pPr>
        <w:spacing w:line="360" w:lineRule="auto"/>
        <w:jc w:val="left"/>
        <w:rPr>
          <w:rFonts w:hint="eastAsia" w:ascii="仿宋_GB2312" w:hAnsi="仿宋_GB2312"/>
          <w:sz w:val="24"/>
          <w:szCs w:val="24"/>
        </w:rPr>
      </w:pPr>
    </w:p>
    <w:p>
      <w:pPr>
        <w:widowControl/>
        <w:jc w:val="center"/>
        <w:rPr>
          <w:rFonts w:ascii="仿宋_GB2312" w:hAnsi="仿宋_GB2312"/>
          <w:b/>
          <w:sz w:val="24"/>
          <w:szCs w:val="24"/>
        </w:rPr>
      </w:pPr>
      <w:r>
        <w:rPr>
          <w:rFonts w:hint="eastAsia" w:ascii="仿宋_GB2312" w:hAnsi="仿宋_GB2312"/>
          <w:b/>
          <w:sz w:val="24"/>
          <w:szCs w:val="24"/>
        </w:rPr>
        <w:t>审核说明</w:t>
      </w:r>
    </w:p>
    <w:p>
      <w:pPr>
        <w:jc w:val="left"/>
        <w:rPr>
          <w:rFonts w:ascii="仿宋_GB2312" w:hAnsi="仿宋_GB2312"/>
          <w:sz w:val="24"/>
          <w:szCs w:val="24"/>
        </w:rPr>
      </w:pPr>
    </w:p>
    <w:p>
      <w:pPr>
        <w:spacing w:line="360" w:lineRule="auto"/>
        <w:ind w:firstLine="480" w:firstLineChars="200"/>
        <w:jc w:val="left"/>
        <w:rPr>
          <w:rFonts w:ascii="仿宋_GB2312" w:hAnsi="仿宋_GB2312"/>
          <w:sz w:val="24"/>
          <w:szCs w:val="24"/>
        </w:rPr>
      </w:pPr>
      <w:r>
        <w:rPr>
          <w:rFonts w:hint="eastAsia" w:ascii="仿宋_GB2312" w:hAnsi="仿宋_GB2312"/>
          <w:sz w:val="24"/>
          <w:szCs w:val="24"/>
        </w:rPr>
        <w:t>一、现场审核组应高效廉洁、客观公正、严守秘密，维护现场审核工作的科学性、公正性和权威性。</w:t>
      </w:r>
    </w:p>
    <w:p>
      <w:pPr>
        <w:spacing w:line="360" w:lineRule="auto"/>
        <w:ind w:firstLine="480" w:firstLineChars="200"/>
        <w:jc w:val="left"/>
        <w:rPr>
          <w:rFonts w:ascii="仿宋_GB2312" w:hAnsi="仿宋_GB2312"/>
          <w:sz w:val="24"/>
          <w:szCs w:val="24"/>
        </w:rPr>
      </w:pPr>
      <w:r>
        <w:rPr>
          <w:rFonts w:hint="eastAsia" w:ascii="仿宋_GB2312" w:hAnsi="仿宋_GB2312"/>
          <w:sz w:val="24"/>
          <w:szCs w:val="24"/>
        </w:rPr>
        <w:t>二、现场审核组采取听取汇报、现场抽查、审阅资料、现场交流、现场核查等方式进行。</w:t>
      </w:r>
    </w:p>
    <w:p>
      <w:pPr>
        <w:spacing w:line="360" w:lineRule="auto"/>
        <w:ind w:firstLine="480" w:firstLineChars="200"/>
        <w:jc w:val="left"/>
        <w:rPr>
          <w:rFonts w:ascii="仿宋_GB2312" w:hAnsi="仿宋_GB2312"/>
          <w:sz w:val="24"/>
          <w:szCs w:val="24"/>
        </w:rPr>
        <w:sectPr>
          <w:pgSz w:w="11906" w:h="16838"/>
          <w:pgMar w:top="1440" w:right="1800" w:bottom="1440" w:left="1800" w:header="851" w:footer="992" w:gutter="0"/>
          <w:cols w:space="720" w:num="1"/>
          <w:docGrid w:type="lines" w:linePitch="312" w:charSpace="0"/>
        </w:sectPr>
      </w:pPr>
    </w:p>
    <w:p>
      <w:pPr>
        <w:adjustRightInd w:val="0"/>
        <w:snapToGrid w:val="0"/>
        <w:spacing w:before="156" w:beforeLines="50" w:after="156" w:afterLines="50" w:line="360" w:lineRule="auto"/>
        <w:jc w:val="center"/>
        <w:rPr>
          <w:rFonts w:ascii="黑体" w:hAnsi="黑体" w:eastAsia="黑体"/>
          <w:kern w:val="0"/>
          <w:sz w:val="28"/>
          <w:szCs w:val="28"/>
        </w:rPr>
      </w:pPr>
      <w:r>
        <w:rPr>
          <w:rFonts w:hint="eastAsia" w:ascii="黑体" w:hAnsi="黑体" w:eastAsia="黑体"/>
          <w:kern w:val="0"/>
          <w:sz w:val="28"/>
          <w:szCs w:val="28"/>
        </w:rPr>
        <w:t>一、</w:t>
      </w:r>
      <w:r>
        <w:rPr>
          <w:rFonts w:hint="eastAsia" w:ascii="黑体" w:hAnsi="黑体" w:eastAsia="黑体"/>
          <w:kern w:val="0"/>
          <w:sz w:val="28"/>
          <w:szCs w:val="28"/>
          <w:lang w:eastAsia="zh-CN"/>
        </w:rPr>
        <w:t>四川</w:t>
      </w:r>
      <w:r>
        <w:rPr>
          <w:rFonts w:hint="eastAsia" w:ascii="黑体" w:hAnsi="黑体" w:eastAsia="黑体"/>
          <w:kern w:val="0"/>
          <w:sz w:val="28"/>
          <w:szCs w:val="28"/>
        </w:rPr>
        <w:t>省</w:t>
      </w:r>
      <w:r>
        <w:rPr>
          <w:rFonts w:hint="eastAsia" w:ascii="黑体" w:hAnsi="黑体" w:eastAsia="黑体"/>
          <w:kern w:val="0"/>
          <w:sz w:val="28"/>
          <w:szCs w:val="28"/>
          <w:lang w:val="en-US" w:eastAsia="zh-CN"/>
        </w:rPr>
        <w:t>家</w:t>
      </w:r>
      <w:r>
        <w:rPr>
          <w:rFonts w:hint="eastAsia" w:ascii="黑体" w:hAnsi="黑体" w:eastAsia="黑体"/>
          <w:kern w:val="0"/>
          <w:sz w:val="28"/>
          <w:szCs w:val="28"/>
        </w:rPr>
        <w:t>兔核心育种场遴选现场审核汇总表</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600"/>
        <w:gridCol w:w="789"/>
        <w:gridCol w:w="1278"/>
        <w:gridCol w:w="406"/>
        <w:gridCol w:w="208"/>
        <w:gridCol w:w="1249"/>
        <w:gridCol w:w="420"/>
        <w:gridCol w:w="716"/>
        <w:gridCol w:w="151"/>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2586" w:type="pct"/>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b/>
                <w:bCs/>
                <w:kern w:val="0"/>
                <w:sz w:val="21"/>
                <w:szCs w:val="21"/>
              </w:rPr>
            </w:pPr>
            <w:r>
              <w:rPr>
                <w:rFonts w:hint="eastAsia" w:ascii="仿宋_GB2312" w:hAnsi="仿宋_GB2312"/>
                <w:b/>
                <w:bCs/>
                <w:kern w:val="0"/>
                <w:sz w:val="21"/>
                <w:szCs w:val="21"/>
              </w:rPr>
              <w:t>考核项目</w:t>
            </w:r>
          </w:p>
        </w:tc>
        <w:tc>
          <w:tcPr>
            <w:tcW w:w="73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b/>
                <w:bCs/>
                <w:kern w:val="0"/>
                <w:sz w:val="21"/>
                <w:szCs w:val="21"/>
              </w:rPr>
            </w:pPr>
            <w:r>
              <w:rPr>
                <w:rFonts w:hint="eastAsia" w:ascii="仿宋_GB2312" w:hAnsi="仿宋_GB2312"/>
                <w:b/>
                <w:bCs/>
                <w:kern w:val="0"/>
                <w:sz w:val="21"/>
                <w:szCs w:val="21"/>
              </w:rPr>
              <w:t>分数</w:t>
            </w:r>
          </w:p>
        </w:tc>
        <w:tc>
          <w:tcPr>
            <w:tcW w:w="663"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b/>
                <w:bCs/>
                <w:kern w:val="0"/>
                <w:sz w:val="21"/>
                <w:szCs w:val="21"/>
              </w:rPr>
            </w:pPr>
            <w:r>
              <w:rPr>
                <w:rFonts w:hint="eastAsia" w:ascii="仿宋_GB2312" w:hAnsi="仿宋_GB2312"/>
                <w:b/>
                <w:bCs/>
                <w:kern w:val="0"/>
                <w:sz w:val="21"/>
                <w:szCs w:val="21"/>
              </w:rPr>
              <w:t>得分</w:t>
            </w:r>
          </w:p>
        </w:tc>
        <w:tc>
          <w:tcPr>
            <w:tcW w:w="1018"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b/>
                <w:bCs/>
                <w:kern w:val="0"/>
                <w:sz w:val="21"/>
                <w:szCs w:val="21"/>
              </w:rPr>
            </w:pPr>
            <w:r>
              <w:rPr>
                <w:rFonts w:hint="eastAsia" w:ascii="仿宋_GB2312" w:hAnsi="仿宋_GB2312"/>
                <w:b/>
                <w:bCs/>
                <w:kern w:val="0"/>
                <w:sz w:val="21"/>
                <w:szCs w:val="21"/>
              </w:rPr>
              <w:t>分数计算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08"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b/>
                <w:bCs/>
                <w:kern w:val="0"/>
                <w:sz w:val="21"/>
                <w:szCs w:val="21"/>
              </w:rPr>
            </w:pPr>
            <w:r>
              <w:rPr>
                <w:b/>
                <w:bCs/>
                <w:kern w:val="0"/>
                <w:sz w:val="21"/>
                <w:szCs w:val="21"/>
              </w:rPr>
              <w:t>基本条件</w:t>
            </w:r>
          </w:p>
          <w:p>
            <w:pPr>
              <w:widowControl/>
              <w:adjustRightInd w:val="0"/>
              <w:snapToGrid w:val="0"/>
              <w:spacing w:line="240" w:lineRule="exact"/>
              <w:jc w:val="center"/>
              <w:rPr>
                <w:b/>
                <w:bCs/>
                <w:kern w:val="0"/>
                <w:sz w:val="21"/>
                <w:szCs w:val="21"/>
              </w:rPr>
            </w:pPr>
            <w:r>
              <w:rPr>
                <w:b/>
                <w:bCs/>
                <w:kern w:val="0"/>
                <w:sz w:val="21"/>
                <w:szCs w:val="21"/>
              </w:rPr>
              <w:t>(20分)</w:t>
            </w:r>
          </w:p>
        </w:tc>
        <w:tc>
          <w:tcPr>
            <w:tcW w:w="1578" w:type="pct"/>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bCs/>
                <w:kern w:val="0"/>
                <w:sz w:val="21"/>
                <w:szCs w:val="21"/>
              </w:rPr>
            </w:pPr>
            <w:r>
              <w:rPr>
                <w:bCs/>
                <w:kern w:val="0"/>
                <w:sz w:val="21"/>
                <w:szCs w:val="21"/>
              </w:rPr>
              <w:t>1.1机构设置</w:t>
            </w:r>
          </w:p>
        </w:tc>
        <w:tc>
          <w:tcPr>
            <w:tcW w:w="731"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bCs/>
                <w:kern w:val="0"/>
                <w:sz w:val="21"/>
                <w:szCs w:val="21"/>
              </w:rPr>
            </w:pPr>
            <w:r>
              <w:rPr>
                <w:bCs/>
                <w:kern w:val="0"/>
                <w:sz w:val="21"/>
                <w:szCs w:val="21"/>
              </w:rPr>
              <w:t>2</w:t>
            </w:r>
          </w:p>
        </w:tc>
        <w:tc>
          <w:tcPr>
            <w:tcW w:w="663"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bCs/>
                <w:kern w:val="0"/>
                <w:sz w:val="21"/>
                <w:szCs w:val="21"/>
              </w:rPr>
            </w:pPr>
          </w:p>
        </w:tc>
        <w:tc>
          <w:tcPr>
            <w:tcW w:w="1018"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bCs/>
                <w:kern w:val="0"/>
                <w:sz w:val="21"/>
                <w:szCs w:val="21"/>
              </w:rPr>
            </w:pPr>
          </w:p>
          <w:p>
            <w:pPr>
              <w:widowControl/>
              <w:spacing w:line="276" w:lineRule="auto"/>
              <w:jc w:val="center"/>
              <w:rPr>
                <w:bCs/>
                <w:kern w:val="0"/>
                <w:sz w:val="21"/>
                <w:szCs w:val="21"/>
              </w:rPr>
            </w:pPr>
            <w:r>
              <w:rPr>
                <w:bCs/>
                <w:kern w:val="0"/>
                <w:sz w:val="21"/>
                <w:szCs w:val="21"/>
              </w:rPr>
              <w:t>考评项目</w:t>
            </w:r>
          </w:p>
          <w:p>
            <w:pPr>
              <w:widowControl/>
              <w:spacing w:line="276" w:lineRule="auto"/>
              <w:jc w:val="center"/>
              <w:rPr>
                <w:bCs/>
                <w:kern w:val="0"/>
                <w:sz w:val="21"/>
                <w:szCs w:val="21"/>
              </w:rPr>
            </w:pPr>
            <w:r>
              <w:rPr>
                <w:bCs/>
                <w:kern w:val="0"/>
                <w:sz w:val="21"/>
                <w:szCs w:val="21"/>
              </w:rPr>
              <w:t>分数累加</w:t>
            </w:r>
          </w:p>
          <w:p>
            <w:pPr>
              <w:widowControl/>
              <w:spacing w:line="276" w:lineRule="auto"/>
              <w:jc w:val="center"/>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b/>
                <w:bCs/>
                <w:kern w:val="0"/>
                <w:sz w:val="21"/>
                <w:szCs w:val="21"/>
              </w:rPr>
            </w:pPr>
          </w:p>
        </w:tc>
        <w:tc>
          <w:tcPr>
            <w:tcW w:w="1578" w:type="pct"/>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bCs/>
                <w:kern w:val="0"/>
                <w:sz w:val="21"/>
                <w:szCs w:val="21"/>
              </w:rPr>
            </w:pPr>
            <w:r>
              <w:rPr>
                <w:bCs/>
                <w:kern w:val="0"/>
                <w:sz w:val="21"/>
                <w:szCs w:val="21"/>
              </w:rPr>
              <w:t>1.2场设施与设备</w:t>
            </w:r>
          </w:p>
        </w:tc>
        <w:tc>
          <w:tcPr>
            <w:tcW w:w="731"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bCs/>
                <w:kern w:val="0"/>
                <w:sz w:val="21"/>
                <w:szCs w:val="21"/>
              </w:rPr>
            </w:pPr>
            <w:r>
              <w:rPr>
                <w:bCs/>
                <w:kern w:val="0"/>
                <w:sz w:val="21"/>
                <w:szCs w:val="21"/>
              </w:rPr>
              <w:t>7</w:t>
            </w:r>
          </w:p>
        </w:tc>
        <w:tc>
          <w:tcPr>
            <w:tcW w:w="663"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bCs/>
                <w:kern w:val="0"/>
                <w:sz w:val="21"/>
                <w:szCs w:val="21"/>
              </w:rPr>
            </w:pPr>
          </w:p>
        </w:tc>
        <w:tc>
          <w:tcPr>
            <w:tcW w:w="1018"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10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b/>
                <w:bCs/>
                <w:kern w:val="0"/>
                <w:sz w:val="21"/>
                <w:szCs w:val="21"/>
              </w:rPr>
            </w:pPr>
          </w:p>
        </w:tc>
        <w:tc>
          <w:tcPr>
            <w:tcW w:w="1578" w:type="pct"/>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bCs/>
                <w:kern w:val="0"/>
                <w:sz w:val="21"/>
                <w:szCs w:val="21"/>
              </w:rPr>
            </w:pPr>
            <w:r>
              <w:rPr>
                <w:bCs/>
                <w:kern w:val="0"/>
                <w:sz w:val="21"/>
                <w:szCs w:val="21"/>
              </w:rPr>
              <w:t>1.3管理制度</w:t>
            </w:r>
          </w:p>
        </w:tc>
        <w:tc>
          <w:tcPr>
            <w:tcW w:w="731"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bCs/>
                <w:kern w:val="0"/>
                <w:sz w:val="21"/>
                <w:szCs w:val="21"/>
              </w:rPr>
            </w:pPr>
            <w:r>
              <w:rPr>
                <w:bCs/>
                <w:kern w:val="0"/>
                <w:sz w:val="21"/>
                <w:szCs w:val="21"/>
              </w:rPr>
              <w:t>4</w:t>
            </w:r>
          </w:p>
        </w:tc>
        <w:tc>
          <w:tcPr>
            <w:tcW w:w="663"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bCs/>
                <w:kern w:val="0"/>
                <w:sz w:val="21"/>
                <w:szCs w:val="21"/>
              </w:rPr>
            </w:pPr>
          </w:p>
        </w:tc>
        <w:tc>
          <w:tcPr>
            <w:tcW w:w="1018"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b/>
                <w:bCs/>
                <w:kern w:val="0"/>
                <w:sz w:val="21"/>
                <w:szCs w:val="21"/>
              </w:rPr>
            </w:pPr>
          </w:p>
        </w:tc>
        <w:tc>
          <w:tcPr>
            <w:tcW w:w="1578" w:type="pct"/>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bCs/>
                <w:kern w:val="0"/>
                <w:sz w:val="21"/>
                <w:szCs w:val="21"/>
              </w:rPr>
            </w:pPr>
            <w:r>
              <w:rPr>
                <w:bCs/>
                <w:kern w:val="0"/>
                <w:sz w:val="21"/>
                <w:szCs w:val="21"/>
              </w:rPr>
              <w:t>1.4环保设施</w:t>
            </w:r>
          </w:p>
        </w:tc>
        <w:tc>
          <w:tcPr>
            <w:tcW w:w="731"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bCs/>
                <w:kern w:val="0"/>
                <w:sz w:val="21"/>
                <w:szCs w:val="21"/>
              </w:rPr>
            </w:pPr>
            <w:r>
              <w:rPr>
                <w:bCs/>
                <w:kern w:val="0"/>
                <w:sz w:val="21"/>
                <w:szCs w:val="21"/>
              </w:rPr>
              <w:t>2</w:t>
            </w:r>
          </w:p>
        </w:tc>
        <w:tc>
          <w:tcPr>
            <w:tcW w:w="663"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bCs/>
                <w:kern w:val="0"/>
                <w:sz w:val="21"/>
                <w:szCs w:val="21"/>
              </w:rPr>
            </w:pPr>
          </w:p>
        </w:tc>
        <w:tc>
          <w:tcPr>
            <w:tcW w:w="1018"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b/>
                <w:bCs/>
                <w:kern w:val="0"/>
                <w:sz w:val="21"/>
                <w:szCs w:val="21"/>
              </w:rPr>
            </w:pPr>
          </w:p>
        </w:tc>
        <w:tc>
          <w:tcPr>
            <w:tcW w:w="1578" w:type="pct"/>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bCs/>
                <w:kern w:val="0"/>
                <w:sz w:val="21"/>
                <w:szCs w:val="21"/>
              </w:rPr>
            </w:pPr>
            <w:r>
              <w:rPr>
                <w:bCs/>
                <w:kern w:val="0"/>
                <w:sz w:val="21"/>
                <w:szCs w:val="21"/>
              </w:rPr>
              <w:t>1.5人员结构</w:t>
            </w:r>
          </w:p>
        </w:tc>
        <w:tc>
          <w:tcPr>
            <w:tcW w:w="731"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bCs/>
                <w:kern w:val="0"/>
                <w:sz w:val="21"/>
                <w:szCs w:val="21"/>
              </w:rPr>
            </w:pPr>
            <w:r>
              <w:rPr>
                <w:bCs/>
                <w:kern w:val="0"/>
                <w:sz w:val="21"/>
                <w:szCs w:val="21"/>
              </w:rPr>
              <w:t>5</w:t>
            </w:r>
          </w:p>
        </w:tc>
        <w:tc>
          <w:tcPr>
            <w:tcW w:w="663"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bCs/>
                <w:kern w:val="0"/>
                <w:sz w:val="21"/>
                <w:szCs w:val="21"/>
              </w:rPr>
            </w:pPr>
          </w:p>
        </w:tc>
        <w:tc>
          <w:tcPr>
            <w:tcW w:w="1018"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08"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b/>
                <w:bCs/>
                <w:kern w:val="0"/>
                <w:sz w:val="21"/>
                <w:szCs w:val="21"/>
              </w:rPr>
            </w:pPr>
            <w:r>
              <w:rPr>
                <w:b/>
                <w:bCs/>
                <w:kern w:val="0"/>
                <w:sz w:val="21"/>
                <w:szCs w:val="21"/>
              </w:rPr>
              <w:t>种群及选育</w:t>
            </w:r>
          </w:p>
          <w:p>
            <w:pPr>
              <w:widowControl/>
              <w:adjustRightInd w:val="0"/>
              <w:snapToGrid w:val="0"/>
              <w:spacing w:line="240" w:lineRule="exact"/>
              <w:jc w:val="center"/>
              <w:rPr>
                <w:b/>
                <w:bCs/>
                <w:kern w:val="0"/>
                <w:sz w:val="21"/>
                <w:szCs w:val="21"/>
              </w:rPr>
            </w:pPr>
            <w:r>
              <w:rPr>
                <w:b/>
                <w:bCs/>
                <w:kern w:val="0"/>
                <w:sz w:val="21"/>
                <w:szCs w:val="21"/>
              </w:rPr>
              <w:t>(4</w:t>
            </w:r>
            <w:r>
              <w:rPr>
                <w:rFonts w:hint="eastAsia"/>
                <w:b/>
                <w:bCs/>
                <w:kern w:val="0"/>
                <w:sz w:val="21"/>
                <w:szCs w:val="21"/>
              </w:rPr>
              <w:t>8</w:t>
            </w:r>
            <w:r>
              <w:rPr>
                <w:b/>
                <w:bCs/>
                <w:kern w:val="0"/>
                <w:sz w:val="21"/>
                <w:szCs w:val="21"/>
              </w:rPr>
              <w:t>分)</w:t>
            </w:r>
          </w:p>
        </w:tc>
        <w:tc>
          <w:tcPr>
            <w:tcW w:w="1578" w:type="pct"/>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bCs/>
                <w:kern w:val="0"/>
                <w:sz w:val="21"/>
                <w:szCs w:val="21"/>
              </w:rPr>
            </w:pPr>
            <w:r>
              <w:rPr>
                <w:bCs/>
                <w:kern w:val="0"/>
                <w:sz w:val="21"/>
                <w:szCs w:val="21"/>
              </w:rPr>
              <w:t>2.1种群概况</w:t>
            </w:r>
          </w:p>
        </w:tc>
        <w:tc>
          <w:tcPr>
            <w:tcW w:w="731"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bCs/>
                <w:kern w:val="0"/>
                <w:sz w:val="21"/>
                <w:szCs w:val="21"/>
              </w:rPr>
            </w:pPr>
            <w:r>
              <w:rPr>
                <w:bCs/>
                <w:kern w:val="0"/>
                <w:sz w:val="21"/>
                <w:szCs w:val="21"/>
              </w:rPr>
              <w:t>9</w:t>
            </w:r>
          </w:p>
        </w:tc>
        <w:tc>
          <w:tcPr>
            <w:tcW w:w="663"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bCs/>
                <w:kern w:val="0"/>
                <w:sz w:val="21"/>
                <w:szCs w:val="21"/>
              </w:rPr>
            </w:pPr>
          </w:p>
        </w:tc>
        <w:tc>
          <w:tcPr>
            <w:tcW w:w="1018"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10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b/>
                <w:bCs/>
                <w:kern w:val="0"/>
                <w:sz w:val="21"/>
                <w:szCs w:val="21"/>
              </w:rPr>
            </w:pPr>
          </w:p>
        </w:tc>
        <w:tc>
          <w:tcPr>
            <w:tcW w:w="1578" w:type="pct"/>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bCs/>
                <w:kern w:val="0"/>
                <w:sz w:val="21"/>
                <w:szCs w:val="21"/>
              </w:rPr>
            </w:pPr>
            <w:r>
              <w:rPr>
                <w:bCs/>
                <w:kern w:val="0"/>
                <w:sz w:val="21"/>
                <w:szCs w:val="21"/>
              </w:rPr>
              <w:t>2.2种</w:t>
            </w:r>
            <w:r>
              <w:rPr>
                <w:rFonts w:hint="eastAsia"/>
                <w:bCs/>
                <w:kern w:val="0"/>
                <w:sz w:val="21"/>
                <w:szCs w:val="21"/>
              </w:rPr>
              <w:t>兔</w:t>
            </w:r>
            <w:r>
              <w:rPr>
                <w:bCs/>
                <w:kern w:val="0"/>
                <w:sz w:val="21"/>
                <w:szCs w:val="21"/>
              </w:rPr>
              <w:t>选育</w:t>
            </w:r>
          </w:p>
        </w:tc>
        <w:tc>
          <w:tcPr>
            <w:tcW w:w="731"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bCs/>
                <w:kern w:val="0"/>
                <w:sz w:val="21"/>
                <w:szCs w:val="21"/>
              </w:rPr>
            </w:pPr>
            <w:r>
              <w:rPr>
                <w:bCs/>
                <w:kern w:val="0"/>
                <w:sz w:val="21"/>
                <w:szCs w:val="21"/>
              </w:rPr>
              <w:t>3</w:t>
            </w:r>
            <w:r>
              <w:rPr>
                <w:rFonts w:hint="eastAsia"/>
                <w:bCs/>
                <w:kern w:val="0"/>
                <w:sz w:val="21"/>
                <w:szCs w:val="21"/>
              </w:rPr>
              <w:t>9</w:t>
            </w:r>
          </w:p>
        </w:tc>
        <w:tc>
          <w:tcPr>
            <w:tcW w:w="663"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bCs/>
                <w:kern w:val="0"/>
                <w:sz w:val="21"/>
                <w:szCs w:val="21"/>
              </w:rPr>
            </w:pPr>
          </w:p>
        </w:tc>
        <w:tc>
          <w:tcPr>
            <w:tcW w:w="1018"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08"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b/>
                <w:bCs/>
                <w:kern w:val="0"/>
                <w:sz w:val="21"/>
                <w:szCs w:val="21"/>
              </w:rPr>
            </w:pPr>
            <w:r>
              <w:rPr>
                <w:rFonts w:hint="eastAsia"/>
                <w:b/>
                <w:bCs/>
                <w:kern w:val="0"/>
                <w:sz w:val="21"/>
                <w:szCs w:val="21"/>
              </w:rPr>
              <w:t>疫</w:t>
            </w:r>
            <w:r>
              <w:rPr>
                <w:b/>
                <w:bCs/>
                <w:kern w:val="0"/>
                <w:sz w:val="21"/>
                <w:szCs w:val="21"/>
              </w:rPr>
              <w:t>病净化(10分)</w:t>
            </w:r>
          </w:p>
        </w:tc>
        <w:tc>
          <w:tcPr>
            <w:tcW w:w="1578" w:type="pct"/>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bCs/>
                <w:kern w:val="0"/>
                <w:sz w:val="21"/>
                <w:szCs w:val="21"/>
              </w:rPr>
            </w:pPr>
            <w:r>
              <w:rPr>
                <w:kern w:val="0"/>
                <w:sz w:val="21"/>
                <w:szCs w:val="21"/>
              </w:rPr>
              <w:t>3</w:t>
            </w:r>
            <w:r>
              <w:rPr>
                <w:rFonts w:hint="eastAsia"/>
                <w:kern w:val="0"/>
                <w:sz w:val="21"/>
                <w:szCs w:val="21"/>
              </w:rPr>
              <w:t>疫</w:t>
            </w:r>
            <w:r>
              <w:rPr>
                <w:kern w:val="0"/>
                <w:sz w:val="21"/>
                <w:szCs w:val="21"/>
              </w:rPr>
              <w:t>病净化</w:t>
            </w:r>
          </w:p>
        </w:tc>
        <w:tc>
          <w:tcPr>
            <w:tcW w:w="731"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bCs/>
                <w:kern w:val="0"/>
                <w:sz w:val="21"/>
                <w:szCs w:val="21"/>
              </w:rPr>
            </w:pPr>
            <w:r>
              <w:rPr>
                <w:bCs/>
                <w:kern w:val="0"/>
                <w:sz w:val="21"/>
                <w:szCs w:val="21"/>
              </w:rPr>
              <w:t>10</w:t>
            </w:r>
          </w:p>
        </w:tc>
        <w:tc>
          <w:tcPr>
            <w:tcW w:w="663"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bCs/>
                <w:kern w:val="0"/>
                <w:sz w:val="21"/>
                <w:szCs w:val="21"/>
              </w:rPr>
            </w:pPr>
          </w:p>
        </w:tc>
        <w:tc>
          <w:tcPr>
            <w:tcW w:w="1018"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08"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b/>
                <w:bCs/>
                <w:kern w:val="0"/>
                <w:sz w:val="21"/>
                <w:szCs w:val="21"/>
              </w:rPr>
            </w:pPr>
            <w:r>
              <w:rPr>
                <w:b/>
                <w:bCs/>
                <w:kern w:val="0"/>
                <w:sz w:val="21"/>
                <w:szCs w:val="21"/>
              </w:rPr>
              <w:t>档案检查</w:t>
            </w:r>
          </w:p>
          <w:p>
            <w:pPr>
              <w:adjustRightInd w:val="0"/>
              <w:snapToGrid w:val="0"/>
              <w:spacing w:line="240" w:lineRule="exact"/>
              <w:jc w:val="center"/>
              <w:rPr>
                <w:b/>
                <w:bCs/>
                <w:kern w:val="0"/>
                <w:sz w:val="21"/>
                <w:szCs w:val="21"/>
              </w:rPr>
            </w:pPr>
            <w:r>
              <w:rPr>
                <w:b/>
                <w:bCs/>
                <w:kern w:val="0"/>
                <w:sz w:val="21"/>
                <w:szCs w:val="21"/>
              </w:rPr>
              <w:t>(</w:t>
            </w:r>
            <w:r>
              <w:rPr>
                <w:rFonts w:hint="eastAsia"/>
                <w:b/>
                <w:bCs/>
                <w:kern w:val="0"/>
                <w:sz w:val="21"/>
                <w:szCs w:val="21"/>
              </w:rPr>
              <w:t>22</w:t>
            </w:r>
            <w:r>
              <w:rPr>
                <w:b/>
                <w:bCs/>
                <w:kern w:val="0"/>
                <w:sz w:val="21"/>
                <w:szCs w:val="21"/>
              </w:rPr>
              <w:t>分)</w:t>
            </w:r>
          </w:p>
        </w:tc>
        <w:tc>
          <w:tcPr>
            <w:tcW w:w="1578" w:type="pct"/>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jc w:val="left"/>
              <w:rPr>
                <w:bCs/>
                <w:kern w:val="0"/>
                <w:sz w:val="21"/>
                <w:szCs w:val="21"/>
              </w:rPr>
            </w:pPr>
            <w:r>
              <w:rPr>
                <w:bCs/>
                <w:kern w:val="0"/>
                <w:sz w:val="21"/>
                <w:szCs w:val="21"/>
              </w:rPr>
              <w:t>4.1 系谱档案</w:t>
            </w:r>
          </w:p>
        </w:tc>
        <w:tc>
          <w:tcPr>
            <w:tcW w:w="731"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jc w:val="center"/>
              <w:rPr>
                <w:bCs/>
                <w:kern w:val="0"/>
                <w:sz w:val="21"/>
                <w:szCs w:val="21"/>
              </w:rPr>
            </w:pPr>
            <w:r>
              <w:rPr>
                <w:rFonts w:hint="eastAsia"/>
                <w:bCs/>
                <w:kern w:val="0"/>
                <w:sz w:val="21"/>
                <w:szCs w:val="21"/>
              </w:rPr>
              <w:t>8</w:t>
            </w:r>
          </w:p>
        </w:tc>
        <w:tc>
          <w:tcPr>
            <w:tcW w:w="663"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bCs/>
                <w:kern w:val="0"/>
                <w:sz w:val="21"/>
                <w:szCs w:val="21"/>
              </w:rPr>
            </w:pPr>
          </w:p>
        </w:tc>
        <w:tc>
          <w:tcPr>
            <w:tcW w:w="1018"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b/>
                <w:bCs/>
                <w:kern w:val="0"/>
                <w:sz w:val="21"/>
                <w:szCs w:val="21"/>
              </w:rPr>
            </w:pPr>
          </w:p>
        </w:tc>
        <w:tc>
          <w:tcPr>
            <w:tcW w:w="1578" w:type="pct"/>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jc w:val="left"/>
              <w:rPr>
                <w:bCs/>
                <w:kern w:val="0"/>
                <w:sz w:val="21"/>
                <w:szCs w:val="21"/>
              </w:rPr>
            </w:pPr>
            <w:r>
              <w:rPr>
                <w:bCs/>
                <w:kern w:val="0"/>
                <w:sz w:val="21"/>
                <w:szCs w:val="21"/>
              </w:rPr>
              <w:t>4.2生长发育、</w:t>
            </w:r>
            <w:r>
              <w:rPr>
                <w:kern w:val="0"/>
                <w:sz w:val="21"/>
                <w:szCs w:val="21"/>
              </w:rPr>
              <w:t>繁殖</w:t>
            </w:r>
            <w:r>
              <w:rPr>
                <w:bCs/>
                <w:kern w:val="0"/>
                <w:sz w:val="21"/>
                <w:szCs w:val="21"/>
              </w:rPr>
              <w:t>记录</w:t>
            </w:r>
          </w:p>
        </w:tc>
        <w:tc>
          <w:tcPr>
            <w:tcW w:w="731"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jc w:val="center"/>
              <w:rPr>
                <w:bCs/>
                <w:kern w:val="0"/>
                <w:sz w:val="21"/>
                <w:szCs w:val="21"/>
              </w:rPr>
            </w:pPr>
            <w:r>
              <w:rPr>
                <w:rFonts w:hint="eastAsia"/>
                <w:bCs/>
                <w:kern w:val="0"/>
                <w:sz w:val="21"/>
                <w:szCs w:val="21"/>
              </w:rPr>
              <w:t>8</w:t>
            </w:r>
          </w:p>
        </w:tc>
        <w:tc>
          <w:tcPr>
            <w:tcW w:w="663"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bCs/>
                <w:kern w:val="0"/>
                <w:sz w:val="21"/>
                <w:szCs w:val="21"/>
              </w:rPr>
            </w:pPr>
          </w:p>
        </w:tc>
        <w:tc>
          <w:tcPr>
            <w:tcW w:w="1018"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10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b/>
                <w:bCs/>
                <w:kern w:val="0"/>
                <w:sz w:val="21"/>
                <w:szCs w:val="21"/>
              </w:rPr>
            </w:pPr>
          </w:p>
        </w:tc>
        <w:tc>
          <w:tcPr>
            <w:tcW w:w="1578" w:type="pct"/>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jc w:val="left"/>
              <w:rPr>
                <w:bCs/>
                <w:kern w:val="0"/>
                <w:sz w:val="21"/>
                <w:szCs w:val="21"/>
              </w:rPr>
            </w:pPr>
            <w:r>
              <w:rPr>
                <w:kern w:val="0"/>
                <w:sz w:val="21"/>
                <w:szCs w:val="21"/>
              </w:rPr>
              <w:t>4.3</w:t>
            </w:r>
            <w:r>
              <w:rPr>
                <w:rFonts w:hint="eastAsia"/>
                <w:kern w:val="0"/>
                <w:sz w:val="21"/>
                <w:szCs w:val="21"/>
              </w:rPr>
              <w:t>疫病</w:t>
            </w:r>
            <w:r>
              <w:rPr>
                <w:kern w:val="0"/>
                <w:sz w:val="21"/>
                <w:szCs w:val="21"/>
              </w:rPr>
              <w:t>监测、净化无害化处理抽查记录</w:t>
            </w:r>
          </w:p>
        </w:tc>
        <w:tc>
          <w:tcPr>
            <w:tcW w:w="731"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jc w:val="center"/>
              <w:rPr>
                <w:bCs/>
                <w:kern w:val="0"/>
                <w:sz w:val="21"/>
                <w:szCs w:val="21"/>
              </w:rPr>
            </w:pPr>
            <w:r>
              <w:rPr>
                <w:bCs/>
                <w:kern w:val="0"/>
                <w:sz w:val="21"/>
                <w:szCs w:val="21"/>
              </w:rPr>
              <w:t>6</w:t>
            </w:r>
          </w:p>
        </w:tc>
        <w:tc>
          <w:tcPr>
            <w:tcW w:w="663"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bCs/>
                <w:kern w:val="0"/>
                <w:sz w:val="21"/>
                <w:szCs w:val="21"/>
              </w:rPr>
            </w:pPr>
          </w:p>
        </w:tc>
        <w:tc>
          <w:tcPr>
            <w:tcW w:w="1018"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2586" w:type="pct"/>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jc w:val="center"/>
              <w:rPr>
                <w:b/>
                <w:bCs/>
                <w:kern w:val="0"/>
                <w:sz w:val="21"/>
                <w:szCs w:val="21"/>
              </w:rPr>
            </w:pPr>
            <w:r>
              <w:rPr>
                <w:b/>
                <w:bCs/>
                <w:kern w:val="0"/>
                <w:sz w:val="21"/>
                <w:szCs w:val="21"/>
              </w:rPr>
              <w:t>总分</w:t>
            </w:r>
          </w:p>
        </w:tc>
        <w:tc>
          <w:tcPr>
            <w:tcW w:w="731"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b/>
                <w:bCs/>
                <w:kern w:val="0"/>
                <w:sz w:val="21"/>
                <w:szCs w:val="21"/>
              </w:rPr>
            </w:pPr>
            <w:r>
              <w:rPr>
                <w:b/>
                <w:bCs/>
                <w:kern w:val="0"/>
                <w:sz w:val="21"/>
                <w:szCs w:val="21"/>
              </w:rPr>
              <w:t>100</w:t>
            </w:r>
          </w:p>
        </w:tc>
        <w:tc>
          <w:tcPr>
            <w:tcW w:w="663"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b/>
                <w:bCs/>
                <w:kern w:val="0"/>
                <w:sz w:val="21"/>
                <w:szCs w:val="21"/>
              </w:rPr>
            </w:pPr>
          </w:p>
        </w:tc>
        <w:tc>
          <w:tcPr>
            <w:tcW w:w="1018"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000" w:type="pct"/>
            <w:gridSpan w:val="11"/>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411" w:firstLineChars="196"/>
              <w:rPr>
                <w:bCs/>
                <w:kern w:val="0"/>
                <w:sz w:val="21"/>
                <w:szCs w:val="21"/>
              </w:rPr>
            </w:pPr>
            <w:r>
              <w:rPr>
                <w:bCs/>
                <w:kern w:val="0"/>
                <w:sz w:val="21"/>
                <w:szCs w:val="21"/>
              </w:rPr>
              <w:t>说明：现场审核采取评分制度，总计100分。评分采取查询文件、现场询问、现场检查、数据档案记录检查方式。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656"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仿宋_GB2312" w:hAnsi="仿宋_GB2312"/>
                <w:b/>
                <w:bCs/>
                <w:kern w:val="0"/>
                <w:sz w:val="21"/>
                <w:szCs w:val="21"/>
              </w:rPr>
            </w:pPr>
            <w:r>
              <w:rPr>
                <w:rFonts w:hint="eastAsia" w:ascii="仿宋_GB2312" w:hAnsi="仿宋_GB2312"/>
                <w:b/>
                <w:bCs/>
                <w:kern w:val="0"/>
                <w:sz w:val="21"/>
                <w:szCs w:val="21"/>
              </w:rPr>
              <w:t>现场审核组成员</w:t>
            </w:r>
          </w:p>
        </w:tc>
        <w:tc>
          <w:tcPr>
            <w:tcW w:w="815"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b/>
                <w:bCs/>
                <w:kern w:val="0"/>
                <w:sz w:val="21"/>
                <w:szCs w:val="21"/>
              </w:rPr>
            </w:pPr>
            <w:r>
              <w:rPr>
                <w:rFonts w:hint="eastAsia" w:ascii="仿宋_GB2312" w:hAnsi="仿宋_GB2312"/>
                <w:b/>
                <w:bCs/>
                <w:kern w:val="0"/>
                <w:sz w:val="21"/>
                <w:szCs w:val="21"/>
              </w:rPr>
              <w:t>姓名</w:t>
            </w:r>
          </w:p>
        </w:tc>
        <w:tc>
          <w:tcPr>
            <w:tcW w:w="992"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b/>
                <w:bCs/>
                <w:kern w:val="0"/>
                <w:sz w:val="21"/>
                <w:szCs w:val="21"/>
              </w:rPr>
            </w:pPr>
            <w:r>
              <w:rPr>
                <w:rFonts w:hint="eastAsia" w:ascii="仿宋_GB2312" w:hAnsi="仿宋_GB2312"/>
                <w:b/>
                <w:bCs/>
                <w:kern w:val="0"/>
                <w:sz w:val="21"/>
                <w:szCs w:val="21"/>
              </w:rPr>
              <w:t>职务或职称</w:t>
            </w:r>
          </w:p>
        </w:tc>
        <w:tc>
          <w:tcPr>
            <w:tcW w:w="1606" w:type="pct"/>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b/>
                <w:bCs/>
                <w:kern w:val="0"/>
                <w:sz w:val="21"/>
                <w:szCs w:val="21"/>
              </w:rPr>
            </w:pPr>
            <w:r>
              <w:rPr>
                <w:rFonts w:hint="eastAsia" w:ascii="仿宋_GB2312" w:hAnsi="仿宋_GB2312"/>
                <w:b/>
                <w:bCs/>
                <w:kern w:val="0"/>
                <w:sz w:val="21"/>
                <w:szCs w:val="21"/>
              </w:rPr>
              <w:t>工作单位</w:t>
            </w:r>
          </w:p>
        </w:tc>
        <w:tc>
          <w:tcPr>
            <w:tcW w:w="91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b/>
                <w:bCs/>
                <w:kern w:val="0"/>
                <w:sz w:val="21"/>
                <w:szCs w:val="21"/>
              </w:rPr>
            </w:pPr>
            <w:r>
              <w:rPr>
                <w:rFonts w:hint="eastAsia" w:ascii="仿宋_GB2312" w:hAnsi="仿宋_GB2312"/>
                <w:b/>
                <w:bCs/>
                <w:kern w:val="0"/>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656" w:type="pct"/>
            <w:vMerge w:val="continue"/>
            <w:tcBorders>
              <w:left w:val="single" w:color="auto" w:sz="4" w:space="0"/>
              <w:right w:val="single" w:color="auto" w:sz="4" w:space="0"/>
            </w:tcBorders>
            <w:noWrap w:val="0"/>
            <w:vAlign w:val="center"/>
          </w:tcPr>
          <w:p>
            <w:pPr>
              <w:widowControl/>
              <w:jc w:val="left"/>
              <w:rPr>
                <w:rFonts w:ascii="仿宋_GB2312" w:hAnsi="仿宋_GB2312"/>
                <w:bCs/>
                <w:kern w:val="0"/>
                <w:sz w:val="21"/>
                <w:szCs w:val="21"/>
              </w:rPr>
            </w:pPr>
          </w:p>
        </w:tc>
        <w:tc>
          <w:tcPr>
            <w:tcW w:w="815"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Cs/>
                <w:kern w:val="0"/>
                <w:sz w:val="21"/>
                <w:szCs w:val="21"/>
              </w:rPr>
            </w:pPr>
          </w:p>
        </w:tc>
        <w:tc>
          <w:tcPr>
            <w:tcW w:w="992"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Cs/>
                <w:kern w:val="0"/>
                <w:sz w:val="21"/>
                <w:szCs w:val="21"/>
              </w:rPr>
            </w:pPr>
          </w:p>
        </w:tc>
        <w:tc>
          <w:tcPr>
            <w:tcW w:w="1606" w:type="pct"/>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Cs/>
                <w:kern w:val="0"/>
                <w:sz w:val="21"/>
                <w:szCs w:val="21"/>
              </w:rPr>
            </w:pPr>
          </w:p>
        </w:tc>
        <w:tc>
          <w:tcPr>
            <w:tcW w:w="913"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656" w:type="pct"/>
            <w:vMerge w:val="continue"/>
            <w:tcBorders>
              <w:left w:val="single" w:color="auto" w:sz="4" w:space="0"/>
              <w:right w:val="single" w:color="auto" w:sz="4" w:space="0"/>
            </w:tcBorders>
            <w:noWrap w:val="0"/>
            <w:vAlign w:val="center"/>
          </w:tcPr>
          <w:p>
            <w:pPr>
              <w:widowControl/>
              <w:jc w:val="left"/>
              <w:rPr>
                <w:rFonts w:ascii="仿宋_GB2312" w:hAnsi="仿宋_GB2312"/>
                <w:bCs/>
                <w:kern w:val="0"/>
                <w:sz w:val="21"/>
                <w:szCs w:val="21"/>
              </w:rPr>
            </w:pPr>
          </w:p>
        </w:tc>
        <w:tc>
          <w:tcPr>
            <w:tcW w:w="815"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Cs/>
                <w:kern w:val="0"/>
                <w:sz w:val="21"/>
                <w:szCs w:val="21"/>
              </w:rPr>
            </w:pPr>
          </w:p>
        </w:tc>
        <w:tc>
          <w:tcPr>
            <w:tcW w:w="992"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Cs/>
                <w:kern w:val="0"/>
                <w:sz w:val="21"/>
                <w:szCs w:val="21"/>
              </w:rPr>
            </w:pPr>
          </w:p>
        </w:tc>
        <w:tc>
          <w:tcPr>
            <w:tcW w:w="1606" w:type="pct"/>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Cs/>
                <w:kern w:val="0"/>
                <w:sz w:val="21"/>
                <w:szCs w:val="21"/>
              </w:rPr>
            </w:pPr>
          </w:p>
        </w:tc>
        <w:tc>
          <w:tcPr>
            <w:tcW w:w="913"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56" w:type="pct"/>
            <w:vMerge w:val="continue"/>
            <w:tcBorders>
              <w:left w:val="single" w:color="auto" w:sz="4" w:space="0"/>
              <w:right w:val="single" w:color="auto" w:sz="4" w:space="0"/>
            </w:tcBorders>
            <w:noWrap w:val="0"/>
            <w:vAlign w:val="center"/>
          </w:tcPr>
          <w:p>
            <w:pPr>
              <w:widowControl/>
              <w:jc w:val="left"/>
              <w:rPr>
                <w:rFonts w:ascii="仿宋_GB2312" w:hAnsi="仿宋_GB2312"/>
                <w:bCs/>
                <w:kern w:val="0"/>
                <w:sz w:val="21"/>
                <w:szCs w:val="21"/>
              </w:rPr>
            </w:pPr>
          </w:p>
        </w:tc>
        <w:tc>
          <w:tcPr>
            <w:tcW w:w="815"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Cs/>
                <w:kern w:val="0"/>
                <w:sz w:val="21"/>
                <w:szCs w:val="21"/>
              </w:rPr>
            </w:pPr>
          </w:p>
        </w:tc>
        <w:tc>
          <w:tcPr>
            <w:tcW w:w="992"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Cs/>
                <w:kern w:val="0"/>
                <w:sz w:val="21"/>
                <w:szCs w:val="21"/>
              </w:rPr>
            </w:pPr>
          </w:p>
        </w:tc>
        <w:tc>
          <w:tcPr>
            <w:tcW w:w="1606" w:type="pct"/>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Cs/>
                <w:kern w:val="0"/>
                <w:sz w:val="21"/>
                <w:szCs w:val="21"/>
              </w:rPr>
            </w:pPr>
          </w:p>
        </w:tc>
        <w:tc>
          <w:tcPr>
            <w:tcW w:w="913"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56" w:type="pct"/>
            <w:vMerge w:val="continue"/>
            <w:tcBorders>
              <w:left w:val="single" w:color="auto" w:sz="4" w:space="0"/>
              <w:right w:val="single" w:color="auto" w:sz="4" w:space="0"/>
            </w:tcBorders>
            <w:noWrap w:val="0"/>
            <w:vAlign w:val="center"/>
          </w:tcPr>
          <w:p>
            <w:pPr>
              <w:widowControl/>
              <w:jc w:val="left"/>
              <w:rPr>
                <w:rFonts w:ascii="仿宋_GB2312" w:hAnsi="仿宋_GB2312"/>
                <w:bCs/>
                <w:kern w:val="0"/>
                <w:sz w:val="21"/>
                <w:szCs w:val="21"/>
              </w:rPr>
            </w:pPr>
          </w:p>
        </w:tc>
        <w:tc>
          <w:tcPr>
            <w:tcW w:w="815"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Cs/>
                <w:kern w:val="0"/>
                <w:sz w:val="21"/>
                <w:szCs w:val="21"/>
              </w:rPr>
            </w:pPr>
          </w:p>
        </w:tc>
        <w:tc>
          <w:tcPr>
            <w:tcW w:w="992"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Cs/>
                <w:kern w:val="0"/>
                <w:sz w:val="21"/>
                <w:szCs w:val="21"/>
              </w:rPr>
            </w:pPr>
          </w:p>
        </w:tc>
        <w:tc>
          <w:tcPr>
            <w:tcW w:w="1606" w:type="pct"/>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Cs/>
                <w:kern w:val="0"/>
                <w:sz w:val="21"/>
                <w:szCs w:val="21"/>
              </w:rPr>
            </w:pPr>
          </w:p>
        </w:tc>
        <w:tc>
          <w:tcPr>
            <w:tcW w:w="913"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656" w:type="pct"/>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仿宋_GB2312"/>
                <w:bCs/>
                <w:kern w:val="0"/>
                <w:sz w:val="21"/>
                <w:szCs w:val="21"/>
              </w:rPr>
            </w:pPr>
          </w:p>
        </w:tc>
        <w:tc>
          <w:tcPr>
            <w:tcW w:w="815"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Cs/>
                <w:kern w:val="0"/>
                <w:sz w:val="21"/>
                <w:szCs w:val="21"/>
              </w:rPr>
            </w:pPr>
          </w:p>
        </w:tc>
        <w:tc>
          <w:tcPr>
            <w:tcW w:w="992"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Cs/>
                <w:kern w:val="0"/>
                <w:sz w:val="21"/>
                <w:szCs w:val="21"/>
              </w:rPr>
            </w:pPr>
          </w:p>
        </w:tc>
        <w:tc>
          <w:tcPr>
            <w:tcW w:w="1606" w:type="pct"/>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Cs/>
                <w:kern w:val="0"/>
                <w:sz w:val="21"/>
                <w:szCs w:val="21"/>
              </w:rPr>
            </w:pPr>
          </w:p>
        </w:tc>
        <w:tc>
          <w:tcPr>
            <w:tcW w:w="913"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56"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eastAsia" w:ascii="仿宋_GB2312" w:hAnsi="仿宋_GB2312"/>
                <w:b/>
                <w:bCs/>
                <w:kern w:val="0"/>
                <w:sz w:val="21"/>
                <w:szCs w:val="21"/>
              </w:rPr>
            </w:pPr>
            <w:r>
              <w:rPr>
                <w:rFonts w:hint="eastAsia" w:ascii="仿宋_GB2312" w:hAnsi="仿宋_GB2312"/>
                <w:b/>
                <w:bCs/>
                <w:kern w:val="0"/>
                <w:sz w:val="21"/>
                <w:szCs w:val="21"/>
              </w:rPr>
              <w:t>企业</w:t>
            </w:r>
          </w:p>
          <w:p>
            <w:pPr>
              <w:widowControl/>
              <w:adjustRightInd w:val="0"/>
              <w:snapToGrid w:val="0"/>
              <w:jc w:val="center"/>
              <w:rPr>
                <w:rFonts w:hint="eastAsia" w:ascii="仿宋_GB2312" w:hAnsi="仿宋_GB2312"/>
                <w:b/>
                <w:bCs/>
                <w:kern w:val="0"/>
                <w:sz w:val="21"/>
                <w:szCs w:val="21"/>
              </w:rPr>
            </w:pPr>
            <w:r>
              <w:rPr>
                <w:rFonts w:hint="eastAsia" w:ascii="仿宋_GB2312" w:hAnsi="仿宋_GB2312"/>
                <w:b/>
                <w:bCs/>
                <w:kern w:val="0"/>
                <w:sz w:val="21"/>
                <w:szCs w:val="21"/>
              </w:rPr>
              <w:t>参加</w:t>
            </w:r>
          </w:p>
          <w:p>
            <w:pPr>
              <w:widowControl/>
              <w:adjustRightInd w:val="0"/>
              <w:snapToGrid w:val="0"/>
              <w:jc w:val="center"/>
              <w:rPr>
                <w:rFonts w:ascii="仿宋_GB2312" w:hAnsi="仿宋_GB2312"/>
                <w:bCs/>
                <w:kern w:val="0"/>
                <w:sz w:val="21"/>
                <w:szCs w:val="21"/>
              </w:rPr>
            </w:pPr>
            <w:r>
              <w:rPr>
                <w:rFonts w:hint="eastAsia" w:ascii="仿宋_GB2312" w:hAnsi="仿宋_GB2312"/>
                <w:b/>
                <w:bCs/>
                <w:kern w:val="0"/>
                <w:sz w:val="21"/>
                <w:szCs w:val="21"/>
              </w:rPr>
              <w:t>人员</w:t>
            </w:r>
          </w:p>
        </w:tc>
        <w:tc>
          <w:tcPr>
            <w:tcW w:w="1568" w:type="pct"/>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b/>
                <w:bCs/>
                <w:kern w:val="0"/>
                <w:sz w:val="21"/>
                <w:szCs w:val="21"/>
              </w:rPr>
            </w:pPr>
            <w:r>
              <w:rPr>
                <w:rFonts w:hint="eastAsia" w:ascii="仿宋_GB2312" w:hAnsi="仿宋_GB2312"/>
                <w:b/>
                <w:bCs/>
                <w:kern w:val="0"/>
                <w:sz w:val="21"/>
                <w:szCs w:val="21"/>
              </w:rPr>
              <w:t>姓名</w:t>
            </w:r>
          </w:p>
        </w:tc>
        <w:tc>
          <w:tcPr>
            <w:tcW w:w="1338" w:type="pct"/>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b/>
                <w:bCs/>
                <w:kern w:val="0"/>
                <w:sz w:val="21"/>
                <w:szCs w:val="21"/>
              </w:rPr>
            </w:pPr>
            <w:r>
              <w:rPr>
                <w:rFonts w:hint="eastAsia" w:ascii="仿宋_GB2312" w:hAnsi="仿宋_GB2312"/>
                <w:b/>
                <w:bCs/>
                <w:kern w:val="0"/>
                <w:sz w:val="21"/>
                <w:szCs w:val="21"/>
              </w:rPr>
              <w:t>职务</w:t>
            </w:r>
          </w:p>
        </w:tc>
        <w:tc>
          <w:tcPr>
            <w:tcW w:w="1420" w:type="pct"/>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b/>
                <w:bCs/>
                <w:kern w:val="0"/>
                <w:sz w:val="21"/>
                <w:szCs w:val="21"/>
              </w:rPr>
            </w:pPr>
            <w:r>
              <w:rPr>
                <w:rFonts w:hint="eastAsia" w:ascii="仿宋_GB2312" w:hAnsi="仿宋_GB2312"/>
                <w:b/>
                <w:bCs/>
                <w:kern w:val="0"/>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56" w:type="pct"/>
            <w:vMerge w:val="continue"/>
            <w:tcBorders>
              <w:left w:val="single" w:color="auto" w:sz="4" w:space="0"/>
              <w:right w:val="single" w:color="auto" w:sz="4" w:space="0"/>
            </w:tcBorders>
            <w:noWrap w:val="0"/>
            <w:vAlign w:val="top"/>
          </w:tcPr>
          <w:p>
            <w:pPr>
              <w:widowControl/>
              <w:rPr>
                <w:rFonts w:hint="eastAsia" w:ascii="仿宋_GB2312" w:hAnsi="仿宋_GB2312"/>
                <w:b/>
                <w:bCs/>
                <w:kern w:val="0"/>
                <w:sz w:val="21"/>
                <w:szCs w:val="21"/>
              </w:rPr>
            </w:pPr>
          </w:p>
        </w:tc>
        <w:tc>
          <w:tcPr>
            <w:tcW w:w="1568" w:type="pct"/>
            <w:gridSpan w:val="3"/>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hint="eastAsia" w:ascii="仿宋_GB2312" w:hAnsi="仿宋_GB2312"/>
                <w:b/>
                <w:bCs/>
                <w:kern w:val="0"/>
                <w:sz w:val="21"/>
                <w:szCs w:val="21"/>
              </w:rPr>
            </w:pPr>
          </w:p>
        </w:tc>
        <w:tc>
          <w:tcPr>
            <w:tcW w:w="1338" w:type="pct"/>
            <w:gridSpan w:val="4"/>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hint="eastAsia" w:ascii="仿宋_GB2312" w:hAnsi="仿宋_GB2312"/>
                <w:b/>
                <w:bCs/>
                <w:kern w:val="0"/>
                <w:sz w:val="21"/>
                <w:szCs w:val="21"/>
              </w:rPr>
            </w:pPr>
          </w:p>
        </w:tc>
        <w:tc>
          <w:tcPr>
            <w:tcW w:w="1420" w:type="pct"/>
            <w:gridSpan w:val="3"/>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hint="eastAsia" w:ascii="仿宋_GB2312" w:hAnsi="仿宋_GB2312"/>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56" w:type="pct"/>
            <w:vMerge w:val="continue"/>
            <w:tcBorders>
              <w:left w:val="single" w:color="auto" w:sz="4" w:space="0"/>
              <w:right w:val="single" w:color="auto" w:sz="4" w:space="0"/>
            </w:tcBorders>
            <w:noWrap w:val="0"/>
            <w:vAlign w:val="top"/>
          </w:tcPr>
          <w:p>
            <w:pPr>
              <w:widowControl/>
              <w:rPr>
                <w:rFonts w:hint="eastAsia" w:ascii="仿宋_GB2312" w:hAnsi="仿宋_GB2312"/>
                <w:b/>
                <w:bCs/>
                <w:kern w:val="0"/>
                <w:sz w:val="21"/>
                <w:szCs w:val="21"/>
              </w:rPr>
            </w:pPr>
          </w:p>
        </w:tc>
        <w:tc>
          <w:tcPr>
            <w:tcW w:w="1568" w:type="pct"/>
            <w:gridSpan w:val="3"/>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hint="eastAsia" w:ascii="仿宋_GB2312" w:hAnsi="仿宋_GB2312"/>
                <w:b/>
                <w:bCs/>
                <w:kern w:val="0"/>
                <w:sz w:val="21"/>
                <w:szCs w:val="21"/>
              </w:rPr>
            </w:pPr>
          </w:p>
        </w:tc>
        <w:tc>
          <w:tcPr>
            <w:tcW w:w="1338" w:type="pct"/>
            <w:gridSpan w:val="4"/>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hint="eastAsia" w:ascii="仿宋_GB2312" w:hAnsi="仿宋_GB2312"/>
                <w:b/>
                <w:bCs/>
                <w:kern w:val="0"/>
                <w:sz w:val="21"/>
                <w:szCs w:val="21"/>
              </w:rPr>
            </w:pPr>
          </w:p>
        </w:tc>
        <w:tc>
          <w:tcPr>
            <w:tcW w:w="1420" w:type="pct"/>
            <w:gridSpan w:val="3"/>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hint="eastAsia" w:ascii="仿宋_GB2312" w:hAnsi="仿宋_GB2312"/>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jc w:val="center"/>
        </w:trPr>
        <w:tc>
          <w:tcPr>
            <w:tcW w:w="656" w:type="pct"/>
            <w:vMerge w:val="continue"/>
            <w:tcBorders>
              <w:left w:val="single" w:color="auto" w:sz="4" w:space="0"/>
              <w:bottom w:val="single" w:color="auto" w:sz="4" w:space="0"/>
              <w:right w:val="single" w:color="auto" w:sz="4" w:space="0"/>
            </w:tcBorders>
            <w:noWrap w:val="0"/>
            <w:vAlign w:val="top"/>
          </w:tcPr>
          <w:p>
            <w:pPr>
              <w:widowControl/>
              <w:rPr>
                <w:rFonts w:hint="eastAsia" w:ascii="仿宋_GB2312" w:hAnsi="仿宋_GB2312"/>
                <w:b/>
                <w:bCs/>
                <w:kern w:val="0"/>
                <w:sz w:val="21"/>
                <w:szCs w:val="21"/>
              </w:rPr>
            </w:pPr>
          </w:p>
        </w:tc>
        <w:tc>
          <w:tcPr>
            <w:tcW w:w="1568" w:type="pct"/>
            <w:gridSpan w:val="3"/>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hint="eastAsia" w:ascii="仿宋_GB2312" w:hAnsi="仿宋_GB2312"/>
                <w:b/>
                <w:bCs/>
                <w:kern w:val="0"/>
                <w:sz w:val="21"/>
                <w:szCs w:val="21"/>
              </w:rPr>
            </w:pPr>
          </w:p>
        </w:tc>
        <w:tc>
          <w:tcPr>
            <w:tcW w:w="1338" w:type="pct"/>
            <w:gridSpan w:val="4"/>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hint="eastAsia" w:ascii="仿宋_GB2312" w:hAnsi="仿宋_GB2312"/>
                <w:b/>
                <w:bCs/>
                <w:kern w:val="0"/>
                <w:sz w:val="21"/>
                <w:szCs w:val="21"/>
              </w:rPr>
            </w:pPr>
          </w:p>
        </w:tc>
        <w:tc>
          <w:tcPr>
            <w:tcW w:w="1420" w:type="pct"/>
            <w:gridSpan w:val="3"/>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hint="eastAsia" w:ascii="仿宋_GB2312" w:hAnsi="仿宋_GB2312"/>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4984" w:type="pct"/>
            <w:gridSpan w:val="11"/>
            <w:tcBorders>
              <w:left w:val="single" w:color="auto" w:sz="4" w:space="0"/>
              <w:bottom w:val="single" w:color="auto" w:sz="4" w:space="0"/>
              <w:right w:val="single" w:color="auto" w:sz="4" w:space="0"/>
            </w:tcBorders>
            <w:noWrap w:val="0"/>
            <w:vAlign w:val="top"/>
          </w:tcPr>
          <w:p>
            <w:pPr>
              <w:widowControl/>
              <w:rPr>
                <w:rFonts w:ascii="仿宋_GB2312" w:hAnsi="仿宋_GB2312"/>
                <w:b/>
                <w:bCs/>
                <w:kern w:val="0"/>
                <w:sz w:val="21"/>
                <w:szCs w:val="21"/>
              </w:rPr>
            </w:pPr>
            <w:r>
              <w:rPr>
                <w:rFonts w:hint="eastAsia" w:ascii="仿宋_GB2312" w:hAnsi="仿宋_GB2312"/>
                <w:b/>
                <w:bCs/>
                <w:kern w:val="0"/>
                <w:sz w:val="21"/>
                <w:szCs w:val="21"/>
              </w:rPr>
              <w:t>现场审核情况：</w:t>
            </w:r>
          </w:p>
          <w:p>
            <w:pPr>
              <w:widowControl/>
              <w:rPr>
                <w:rFonts w:hint="eastAsia" w:ascii="仿宋_GB2312" w:hAnsi="仿宋_GB2312"/>
                <w:b/>
                <w:bCs/>
                <w:kern w:val="0"/>
                <w:sz w:val="21"/>
                <w:szCs w:val="21"/>
              </w:rPr>
            </w:pPr>
          </w:p>
          <w:p>
            <w:pPr>
              <w:pStyle w:val="2"/>
              <w:rPr>
                <w:rFonts w:hint="eastAsia"/>
                <w:kern w:val="2"/>
                <w:szCs w:val="22"/>
                <w:lang w:val="en-US" w:eastAsia="zh-CN"/>
              </w:rPr>
            </w:pPr>
          </w:p>
          <w:p>
            <w:pPr>
              <w:pStyle w:val="2"/>
              <w:rPr>
                <w:rFonts w:hint="eastAsia"/>
                <w:kern w:val="2"/>
                <w:szCs w:val="22"/>
                <w:lang w:val="en-US" w:eastAsia="zh-CN"/>
              </w:rPr>
            </w:pPr>
          </w:p>
          <w:p>
            <w:pPr>
              <w:pStyle w:val="2"/>
              <w:rPr>
                <w:rFonts w:hint="eastAsia"/>
                <w:kern w:val="2"/>
                <w:szCs w:val="22"/>
                <w:lang w:val="en-US" w:eastAsia="zh-CN"/>
              </w:rPr>
            </w:pPr>
          </w:p>
          <w:p>
            <w:pPr>
              <w:widowControl/>
              <w:spacing w:line="360" w:lineRule="auto"/>
              <w:ind w:firstLine="5460" w:firstLineChars="2600"/>
              <w:rPr>
                <w:rFonts w:ascii="仿宋_GB2312" w:hAnsi="仿宋_GB2312"/>
                <w:kern w:val="0"/>
                <w:sz w:val="21"/>
                <w:szCs w:val="21"/>
              </w:rPr>
            </w:pPr>
            <w:r>
              <w:rPr>
                <w:rFonts w:hint="eastAsia" w:ascii="仿宋_GB2312" w:hAnsi="仿宋_GB2312"/>
                <w:kern w:val="0"/>
                <w:sz w:val="21"/>
                <w:szCs w:val="21"/>
              </w:rPr>
              <w:t>审核组长签字：</w:t>
            </w:r>
          </w:p>
          <w:p>
            <w:pPr>
              <w:widowControl/>
              <w:ind w:firstLine="6195" w:firstLineChars="2950"/>
              <w:rPr>
                <w:rFonts w:hint="eastAsia" w:ascii="仿宋_GB2312" w:hAnsi="仿宋_GB2312"/>
                <w:b/>
                <w:bCs/>
                <w:kern w:val="0"/>
                <w:sz w:val="21"/>
                <w:szCs w:val="21"/>
              </w:rPr>
            </w:pPr>
            <w:r>
              <w:rPr>
                <w:rFonts w:hint="eastAsia" w:ascii="仿宋_GB2312" w:hAnsi="仿宋_GB2312"/>
                <w:kern w:val="0"/>
                <w:sz w:val="21"/>
                <w:szCs w:val="21"/>
              </w:rPr>
              <w:t>年    月    日</w:t>
            </w:r>
          </w:p>
        </w:tc>
      </w:tr>
    </w:tbl>
    <w:p>
      <w:pPr>
        <w:widowControl/>
        <w:jc w:val="left"/>
        <w:rPr>
          <w:rFonts w:ascii="仿宋_GB2312" w:hAnsi="仿宋_GB2312"/>
          <w:b/>
          <w:bCs/>
          <w:szCs w:val="28"/>
        </w:rPr>
      </w:pPr>
    </w:p>
    <w:p>
      <w:pPr>
        <w:widowControl/>
        <w:jc w:val="center"/>
        <w:rPr>
          <w:rFonts w:ascii="仿宋_GB2312" w:hAnsi="仿宋_GB2312"/>
          <w:b/>
          <w:bCs/>
          <w:kern w:val="0"/>
          <w:sz w:val="30"/>
          <w:szCs w:val="20"/>
        </w:rPr>
        <w:sectPr>
          <w:pgSz w:w="11906" w:h="16838"/>
          <w:pgMar w:top="1440" w:right="1800" w:bottom="1440" w:left="1800" w:header="851" w:footer="992" w:gutter="0"/>
          <w:cols w:space="720" w:num="1"/>
          <w:docGrid w:type="lines" w:linePitch="312" w:charSpace="0"/>
        </w:sectPr>
      </w:pPr>
    </w:p>
    <w:p>
      <w:pPr>
        <w:widowControl/>
        <w:adjustRightInd w:val="0"/>
        <w:snapToGrid w:val="0"/>
        <w:spacing w:before="156" w:beforeLines="50" w:after="156" w:afterLines="50" w:line="360" w:lineRule="auto"/>
        <w:jc w:val="center"/>
        <w:rPr>
          <w:rFonts w:ascii="黑体" w:hAnsi="黑体" w:eastAsia="黑体"/>
          <w:b/>
          <w:bCs/>
          <w:kern w:val="0"/>
          <w:sz w:val="24"/>
          <w:szCs w:val="24"/>
        </w:rPr>
      </w:pPr>
      <w:r>
        <w:rPr>
          <w:rFonts w:hint="eastAsia" w:ascii="黑体" w:hAnsi="黑体" w:eastAsia="黑体"/>
          <w:kern w:val="0"/>
          <w:sz w:val="28"/>
          <w:szCs w:val="28"/>
        </w:rPr>
        <w:t>二、</w:t>
      </w:r>
      <w:r>
        <w:rPr>
          <w:rFonts w:hint="eastAsia" w:ascii="黑体" w:hAnsi="黑体" w:eastAsia="黑体"/>
          <w:kern w:val="0"/>
          <w:sz w:val="28"/>
          <w:szCs w:val="28"/>
          <w:lang w:eastAsia="zh-CN"/>
        </w:rPr>
        <w:t>四川</w:t>
      </w:r>
      <w:r>
        <w:rPr>
          <w:rFonts w:hint="eastAsia" w:ascii="黑体" w:hAnsi="黑体" w:eastAsia="黑体"/>
          <w:kern w:val="0"/>
          <w:sz w:val="28"/>
          <w:szCs w:val="28"/>
        </w:rPr>
        <w:t>省</w:t>
      </w:r>
      <w:r>
        <w:rPr>
          <w:rFonts w:hint="eastAsia" w:ascii="黑体" w:hAnsi="黑体" w:eastAsia="黑体"/>
          <w:kern w:val="0"/>
          <w:sz w:val="28"/>
          <w:szCs w:val="28"/>
          <w:lang w:val="en-US" w:eastAsia="zh-CN"/>
        </w:rPr>
        <w:t>家</w:t>
      </w:r>
      <w:r>
        <w:rPr>
          <w:rFonts w:hint="eastAsia" w:ascii="黑体" w:hAnsi="黑体" w:eastAsia="黑体"/>
          <w:kern w:val="0"/>
          <w:sz w:val="28"/>
          <w:szCs w:val="28"/>
        </w:rPr>
        <w:t>兔核心育种场遴选现场审核表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273"/>
        <w:gridCol w:w="6253"/>
        <w:gridCol w:w="1690"/>
        <w:gridCol w:w="1134"/>
        <w:gridCol w:w="1670"/>
        <w:gridCol w:w="54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审 核</w:t>
            </w:r>
          </w:p>
          <w:p>
            <w:pPr>
              <w:widowControl/>
              <w:adjustRightInd w:val="0"/>
              <w:snapToGrid w:val="0"/>
              <w:jc w:val="center"/>
              <w:rPr>
                <w:b/>
                <w:kern w:val="0"/>
                <w:sz w:val="21"/>
                <w:szCs w:val="21"/>
              </w:rPr>
            </w:pPr>
            <w:r>
              <w:rPr>
                <w:b/>
                <w:kern w:val="0"/>
                <w:sz w:val="21"/>
                <w:szCs w:val="21"/>
              </w:rPr>
              <w:t>项 目</w:t>
            </w:r>
          </w:p>
        </w:tc>
        <w:tc>
          <w:tcPr>
            <w:tcW w:w="44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审 核</w:t>
            </w:r>
          </w:p>
          <w:p>
            <w:pPr>
              <w:widowControl/>
              <w:adjustRightInd w:val="0"/>
              <w:snapToGrid w:val="0"/>
              <w:jc w:val="center"/>
              <w:rPr>
                <w:b/>
                <w:kern w:val="0"/>
                <w:sz w:val="21"/>
                <w:szCs w:val="21"/>
              </w:rPr>
            </w:pPr>
            <w:r>
              <w:rPr>
                <w:b/>
                <w:kern w:val="0"/>
                <w:sz w:val="21"/>
                <w:szCs w:val="21"/>
              </w:rPr>
              <w:t>细 目</w:t>
            </w: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b/>
                <w:kern w:val="0"/>
                <w:sz w:val="21"/>
                <w:szCs w:val="21"/>
              </w:rPr>
              <w:t>审    核   内   容</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b/>
                <w:kern w:val="0"/>
                <w:sz w:val="21"/>
                <w:szCs w:val="21"/>
              </w:rPr>
              <w:t>审核方式</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rFonts w:hint="eastAsia"/>
                <w:b/>
                <w:kern w:val="0"/>
                <w:sz w:val="21"/>
                <w:szCs w:val="21"/>
              </w:rPr>
              <w:t>现场审核</w:t>
            </w:r>
            <w:r>
              <w:rPr>
                <w:b/>
                <w:kern w:val="0"/>
                <w:sz w:val="21"/>
                <w:szCs w:val="21"/>
              </w:rPr>
              <w:t>记录</w:t>
            </w:r>
          </w:p>
        </w:tc>
        <w:tc>
          <w:tcPr>
            <w:tcW w:w="589" w:type="pct"/>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hint="eastAsia"/>
                <w:b/>
                <w:kern w:val="0"/>
                <w:sz w:val="21"/>
                <w:szCs w:val="21"/>
              </w:rPr>
            </w:pPr>
            <w:r>
              <w:rPr>
                <w:rFonts w:hint="eastAsia"/>
                <w:b/>
                <w:kern w:val="0"/>
                <w:sz w:val="21"/>
                <w:szCs w:val="21"/>
              </w:rPr>
              <w:t>是（否）与</w:t>
            </w:r>
          </w:p>
          <w:p>
            <w:pPr>
              <w:widowControl/>
              <w:adjustRightInd w:val="0"/>
              <w:snapToGrid w:val="0"/>
              <w:jc w:val="center"/>
              <w:rPr>
                <w:b/>
                <w:kern w:val="0"/>
                <w:sz w:val="21"/>
                <w:szCs w:val="21"/>
              </w:rPr>
            </w:pPr>
            <w:r>
              <w:rPr>
                <w:rFonts w:hint="eastAsia"/>
                <w:b/>
                <w:kern w:val="0"/>
                <w:sz w:val="21"/>
                <w:szCs w:val="21"/>
              </w:rPr>
              <w:t>申请表一致</w:t>
            </w: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分数</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82" w:type="pct"/>
            <w:gridSpan w:val="2"/>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必备</w:t>
            </w:r>
          </w:p>
          <w:p>
            <w:pPr>
              <w:widowControl/>
              <w:adjustRightInd w:val="0"/>
              <w:snapToGrid w:val="0"/>
              <w:jc w:val="center"/>
              <w:rPr>
                <w:b/>
                <w:kern w:val="0"/>
                <w:sz w:val="21"/>
                <w:szCs w:val="21"/>
              </w:rPr>
            </w:pPr>
            <w:r>
              <w:rPr>
                <w:b/>
                <w:kern w:val="0"/>
                <w:sz w:val="21"/>
                <w:szCs w:val="21"/>
              </w:rPr>
              <w:t>项目</w:t>
            </w: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r>
              <w:rPr>
                <w:kern w:val="0"/>
                <w:sz w:val="21"/>
                <w:szCs w:val="21"/>
              </w:rPr>
              <w:t>1.有《种畜禽生产经营许可证》、《动物防疫条件合格证》，且在有效期内。</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r>
              <w:rPr>
                <w:kern w:val="0"/>
                <w:sz w:val="21"/>
                <w:szCs w:val="21"/>
              </w:rPr>
              <w:t>现场查看、查阅文件</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p>
        </w:tc>
        <w:tc>
          <w:tcPr>
            <w:tcW w:w="589" w:type="pct"/>
            <w:tcBorders>
              <w:top w:val="single" w:color="auto" w:sz="4" w:space="0"/>
              <w:left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26" w:type="pct"/>
            <w:gridSpan w:val="2"/>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任一必备项目不符，则终止现场审核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82" w:type="pct"/>
            <w:gridSpan w:val="2"/>
            <w:vMerge w:val="continue"/>
            <w:tcBorders>
              <w:left w:val="single" w:color="auto" w:sz="4" w:space="0"/>
              <w:right w:val="single" w:color="auto" w:sz="4" w:space="0"/>
            </w:tcBorders>
            <w:noWrap w:val="0"/>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right w:val="single" w:color="auto" w:sz="4" w:space="0"/>
            </w:tcBorders>
            <w:noWrap w:val="0"/>
            <w:vAlign w:val="center"/>
          </w:tcPr>
          <w:p>
            <w:pPr>
              <w:widowControl/>
              <w:adjustRightInd w:val="0"/>
              <w:snapToGrid w:val="0"/>
              <w:rPr>
                <w:kern w:val="0"/>
                <w:sz w:val="21"/>
                <w:szCs w:val="21"/>
              </w:rPr>
            </w:pPr>
            <w:r>
              <w:rPr>
                <w:kern w:val="0"/>
                <w:sz w:val="21"/>
                <w:szCs w:val="21"/>
              </w:rPr>
              <w:t>2.有国家审定品种或品系证书，新引进的品种</w:t>
            </w:r>
            <w:r>
              <w:rPr>
                <w:rFonts w:hint="eastAsia"/>
                <w:kern w:val="0"/>
                <w:sz w:val="21"/>
                <w:szCs w:val="21"/>
              </w:rPr>
              <w:t>（配套系）</w:t>
            </w:r>
            <w:r>
              <w:rPr>
                <w:kern w:val="0"/>
                <w:sz w:val="21"/>
                <w:szCs w:val="21"/>
              </w:rPr>
              <w:t>审批证明或从国内引进引入品种</w:t>
            </w:r>
            <w:r>
              <w:rPr>
                <w:rFonts w:hint="eastAsia"/>
                <w:kern w:val="0"/>
                <w:sz w:val="21"/>
                <w:szCs w:val="21"/>
              </w:rPr>
              <w:t>（配套系）</w:t>
            </w:r>
            <w:r>
              <w:rPr>
                <w:kern w:val="0"/>
                <w:sz w:val="21"/>
                <w:szCs w:val="21"/>
              </w:rPr>
              <w:t>的合同正本、系谱。</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现场查看</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26" w:type="pct"/>
            <w:gridSpan w:val="2"/>
            <w:vMerge w:val="continue"/>
            <w:tcBorders>
              <w:left w:val="single" w:color="auto" w:sz="4" w:space="0"/>
              <w:right w:val="single" w:color="auto" w:sz="4" w:space="0"/>
            </w:tcBorders>
            <w:noWrap w:val="0"/>
            <w:vAlign w:val="center"/>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782" w:type="pct"/>
            <w:gridSpan w:val="2"/>
            <w:vMerge w:val="continue"/>
            <w:tcBorders>
              <w:left w:val="single" w:color="auto" w:sz="4" w:space="0"/>
              <w:right w:val="single" w:color="auto" w:sz="4" w:space="0"/>
            </w:tcBorders>
            <w:noWrap w:val="0"/>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r>
              <w:rPr>
                <w:kern w:val="0"/>
                <w:sz w:val="21"/>
                <w:szCs w:val="21"/>
              </w:rPr>
              <w:t>3.有完善的育种设施、设备。</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现场查看</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26" w:type="pct"/>
            <w:gridSpan w:val="2"/>
            <w:vMerge w:val="continue"/>
            <w:tcBorders>
              <w:left w:val="single" w:color="auto" w:sz="4" w:space="0"/>
              <w:right w:val="single" w:color="auto" w:sz="4" w:space="0"/>
            </w:tcBorders>
            <w:noWrap w:val="0"/>
            <w:vAlign w:val="center"/>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82" w:type="pct"/>
            <w:gridSpan w:val="2"/>
            <w:vMerge w:val="continue"/>
            <w:tcBorders>
              <w:left w:val="single" w:color="auto" w:sz="4" w:space="0"/>
              <w:right w:val="single" w:color="auto" w:sz="4" w:space="0"/>
            </w:tcBorders>
            <w:noWrap w:val="0"/>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noWrap w:val="0"/>
            <w:vAlign w:val="center"/>
          </w:tcPr>
          <w:p>
            <w:pPr>
              <w:rPr>
                <w:rFonts w:hint="eastAsia"/>
                <w:kern w:val="0"/>
                <w:sz w:val="21"/>
                <w:szCs w:val="21"/>
              </w:rPr>
            </w:pPr>
            <w:r>
              <w:rPr>
                <w:kern w:val="0"/>
                <w:sz w:val="21"/>
                <w:szCs w:val="21"/>
              </w:rPr>
              <w:t>4.</w:t>
            </w:r>
            <w:r>
              <w:rPr>
                <w:rFonts w:hint="eastAsia"/>
                <w:kern w:val="0"/>
                <w:sz w:val="21"/>
                <w:szCs w:val="21"/>
              </w:rPr>
              <w:t>种兔核心群基础母兔数量必须满足下列条件之一：</w:t>
            </w:r>
          </w:p>
          <w:p>
            <w:pPr>
              <w:rPr>
                <w:rFonts w:hint="eastAsia"/>
                <w:kern w:val="0"/>
                <w:sz w:val="21"/>
                <w:szCs w:val="21"/>
              </w:rPr>
            </w:pPr>
            <w:r>
              <w:rPr>
                <w:rFonts w:hint="eastAsia"/>
                <w:kern w:val="0"/>
                <w:sz w:val="21"/>
                <w:szCs w:val="21"/>
              </w:rPr>
              <w:t>引进品种：</w:t>
            </w:r>
            <w:r>
              <w:rPr>
                <w:rFonts w:hint="eastAsia"/>
                <w:kern w:val="0"/>
                <w:sz w:val="21"/>
                <w:szCs w:val="21"/>
                <w:lang w:val="en-US" w:eastAsia="zh-CN"/>
              </w:rPr>
              <w:t>350</w:t>
            </w:r>
            <w:r>
              <w:rPr>
                <w:rFonts w:hint="eastAsia"/>
                <w:kern w:val="0"/>
                <w:sz w:val="21"/>
                <w:szCs w:val="21"/>
              </w:rPr>
              <w:t>只以上；</w:t>
            </w:r>
          </w:p>
          <w:p>
            <w:pPr>
              <w:rPr>
                <w:rFonts w:hint="eastAsia"/>
                <w:kern w:val="0"/>
                <w:sz w:val="21"/>
                <w:szCs w:val="21"/>
              </w:rPr>
            </w:pPr>
            <w:r>
              <w:rPr>
                <w:rFonts w:hint="eastAsia"/>
                <w:kern w:val="0"/>
                <w:sz w:val="21"/>
                <w:szCs w:val="21"/>
              </w:rPr>
              <w:t>培育品种：</w:t>
            </w:r>
            <w:r>
              <w:rPr>
                <w:rFonts w:hint="eastAsia"/>
                <w:kern w:val="0"/>
                <w:sz w:val="21"/>
                <w:szCs w:val="21"/>
                <w:lang w:val="en-US" w:eastAsia="zh-CN"/>
              </w:rPr>
              <w:t>350</w:t>
            </w:r>
            <w:r>
              <w:rPr>
                <w:rFonts w:hint="eastAsia"/>
                <w:kern w:val="0"/>
                <w:sz w:val="21"/>
                <w:szCs w:val="21"/>
              </w:rPr>
              <w:t>只以上；</w:t>
            </w:r>
          </w:p>
          <w:p>
            <w:pPr>
              <w:rPr>
                <w:rFonts w:hint="eastAsia"/>
                <w:kern w:val="0"/>
                <w:sz w:val="21"/>
                <w:szCs w:val="21"/>
              </w:rPr>
            </w:pPr>
            <w:r>
              <w:rPr>
                <w:rFonts w:hint="eastAsia"/>
                <w:kern w:val="0"/>
                <w:sz w:val="21"/>
                <w:szCs w:val="21"/>
              </w:rPr>
              <w:t>配套系：至少具有3个专门化品系，每系150只以上；</w:t>
            </w:r>
          </w:p>
          <w:p>
            <w:pPr>
              <w:rPr>
                <w:rFonts w:hint="eastAsia"/>
              </w:rPr>
            </w:pPr>
            <w:r>
              <w:rPr>
                <w:rFonts w:hint="eastAsia"/>
                <w:kern w:val="0"/>
                <w:sz w:val="21"/>
                <w:szCs w:val="21"/>
              </w:rPr>
              <w:t>地方品种：300只以上。</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现场</w:t>
            </w:r>
            <w:r>
              <w:rPr>
                <w:rFonts w:hint="eastAsia"/>
                <w:kern w:val="0"/>
                <w:sz w:val="21"/>
                <w:szCs w:val="21"/>
              </w:rPr>
              <w:t>抽查，与生产记录核对</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26" w:type="pct"/>
            <w:gridSpan w:val="2"/>
            <w:vMerge w:val="continue"/>
            <w:tcBorders>
              <w:left w:val="single" w:color="auto" w:sz="4" w:space="0"/>
              <w:right w:val="single" w:color="auto" w:sz="4" w:space="0"/>
            </w:tcBorders>
            <w:noWrap w:val="0"/>
            <w:vAlign w:val="center"/>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jc w:val="center"/>
        </w:trPr>
        <w:tc>
          <w:tcPr>
            <w:tcW w:w="782" w:type="pct"/>
            <w:gridSpan w:val="2"/>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right w:val="single" w:color="auto" w:sz="4" w:space="0"/>
            </w:tcBorders>
            <w:noWrap w:val="0"/>
            <w:vAlign w:val="center"/>
          </w:tcPr>
          <w:p>
            <w:pPr>
              <w:widowControl/>
              <w:adjustRightInd w:val="0"/>
              <w:snapToGrid w:val="0"/>
              <w:rPr>
                <w:kern w:val="0"/>
                <w:sz w:val="21"/>
                <w:szCs w:val="21"/>
              </w:rPr>
            </w:pPr>
            <w:r>
              <w:rPr>
                <w:kern w:val="0"/>
                <w:sz w:val="21"/>
                <w:szCs w:val="21"/>
              </w:rPr>
              <w:t>5.</w:t>
            </w:r>
            <w:r>
              <w:rPr>
                <w:rFonts w:hint="eastAsia"/>
                <w:kern w:val="0"/>
                <w:sz w:val="21"/>
                <w:szCs w:val="21"/>
              </w:rPr>
              <w:t>重大疫病净化和主要</w:t>
            </w:r>
            <w:r>
              <w:rPr>
                <w:kern w:val="0"/>
                <w:sz w:val="21"/>
                <w:szCs w:val="21"/>
              </w:rPr>
              <w:t>垂直</w:t>
            </w:r>
            <w:r>
              <w:rPr>
                <w:rFonts w:hint="eastAsia"/>
                <w:kern w:val="0"/>
                <w:sz w:val="21"/>
                <w:szCs w:val="21"/>
              </w:rPr>
              <w:t>传播疫病</w:t>
            </w:r>
            <w:r>
              <w:rPr>
                <w:kern w:val="0"/>
                <w:sz w:val="21"/>
                <w:szCs w:val="21"/>
              </w:rPr>
              <w:t>防控</w:t>
            </w:r>
            <w:r>
              <w:rPr>
                <w:rFonts w:hint="eastAsia"/>
                <w:kern w:val="0"/>
                <w:sz w:val="21"/>
                <w:szCs w:val="21"/>
              </w:rPr>
              <w:t>落实情况</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现场查看、查阅文件</w:t>
            </w:r>
            <w:r>
              <w:rPr>
                <w:rFonts w:hint="eastAsia"/>
                <w:kern w:val="0"/>
                <w:sz w:val="21"/>
                <w:szCs w:val="21"/>
              </w:rPr>
              <w:t>、核对疫病监测报告等</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26" w:type="pct"/>
            <w:gridSpan w:val="2"/>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restart"/>
            <w:tcBorders>
              <w:top w:val="single" w:color="auto" w:sz="4" w:space="0"/>
              <w:left w:val="single" w:color="auto" w:sz="4" w:space="0"/>
              <w:right w:val="single" w:color="auto" w:sz="4" w:space="0"/>
            </w:tcBorders>
            <w:noWrap w:val="0"/>
            <w:vAlign w:val="center"/>
          </w:tcPr>
          <w:p>
            <w:pPr>
              <w:widowControl/>
              <w:tabs>
                <w:tab w:val="left" w:pos="645"/>
              </w:tabs>
              <w:adjustRightInd w:val="0"/>
              <w:snapToGrid w:val="0"/>
              <w:jc w:val="center"/>
              <w:rPr>
                <w:b/>
                <w:kern w:val="0"/>
                <w:sz w:val="21"/>
                <w:szCs w:val="21"/>
              </w:rPr>
            </w:pPr>
          </w:p>
          <w:p>
            <w:pPr>
              <w:widowControl/>
              <w:adjustRightInd w:val="0"/>
              <w:snapToGrid w:val="0"/>
              <w:jc w:val="center"/>
              <w:rPr>
                <w:b/>
                <w:kern w:val="0"/>
                <w:sz w:val="21"/>
                <w:szCs w:val="21"/>
              </w:rPr>
            </w:pPr>
            <w:r>
              <w:rPr>
                <w:b/>
                <w:kern w:val="0"/>
                <w:sz w:val="21"/>
                <w:szCs w:val="21"/>
              </w:rPr>
              <w:t>一、</w:t>
            </w:r>
          </w:p>
          <w:p>
            <w:pPr>
              <w:tabs>
                <w:tab w:val="left" w:pos="645"/>
              </w:tabs>
              <w:adjustRightInd w:val="0"/>
              <w:snapToGrid w:val="0"/>
              <w:jc w:val="center"/>
              <w:rPr>
                <w:b/>
                <w:kern w:val="0"/>
                <w:sz w:val="21"/>
                <w:szCs w:val="21"/>
              </w:rPr>
            </w:pPr>
            <w:r>
              <w:rPr>
                <w:b/>
                <w:kern w:val="0"/>
                <w:sz w:val="21"/>
                <w:szCs w:val="21"/>
              </w:rPr>
              <w:t>基本</w:t>
            </w:r>
          </w:p>
          <w:p>
            <w:pPr>
              <w:tabs>
                <w:tab w:val="left" w:pos="645"/>
              </w:tabs>
              <w:adjustRightInd w:val="0"/>
              <w:snapToGrid w:val="0"/>
              <w:jc w:val="center"/>
              <w:rPr>
                <w:b/>
                <w:kern w:val="0"/>
                <w:sz w:val="21"/>
                <w:szCs w:val="21"/>
              </w:rPr>
            </w:pPr>
            <w:r>
              <w:rPr>
                <w:b/>
                <w:kern w:val="0"/>
                <w:sz w:val="21"/>
                <w:szCs w:val="21"/>
              </w:rPr>
              <w:t>条件</w:t>
            </w:r>
          </w:p>
          <w:p>
            <w:pPr>
              <w:adjustRightInd w:val="0"/>
              <w:snapToGrid w:val="0"/>
              <w:jc w:val="center"/>
              <w:rPr>
                <w:b/>
                <w:kern w:val="0"/>
                <w:sz w:val="21"/>
                <w:szCs w:val="21"/>
              </w:rPr>
            </w:pPr>
            <w:r>
              <w:rPr>
                <w:b/>
                <w:kern w:val="0"/>
                <w:sz w:val="21"/>
                <w:szCs w:val="21"/>
              </w:rPr>
              <w:t>（20分）</w:t>
            </w:r>
          </w:p>
        </w:tc>
        <w:tc>
          <w:tcPr>
            <w:tcW w:w="44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 xml:space="preserve">1.1 </w:t>
            </w:r>
          </w:p>
          <w:p>
            <w:pPr>
              <w:widowControl/>
              <w:adjustRightInd w:val="0"/>
              <w:snapToGrid w:val="0"/>
              <w:jc w:val="center"/>
              <w:rPr>
                <w:b/>
                <w:kern w:val="0"/>
                <w:sz w:val="21"/>
                <w:szCs w:val="21"/>
              </w:rPr>
            </w:pPr>
            <w:r>
              <w:rPr>
                <w:b/>
                <w:kern w:val="0"/>
                <w:sz w:val="21"/>
                <w:szCs w:val="21"/>
              </w:rPr>
              <w:t>机构设置</w:t>
            </w: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r>
              <w:rPr>
                <w:kern w:val="0"/>
                <w:sz w:val="21"/>
                <w:szCs w:val="21"/>
              </w:rPr>
              <w:t>设有专门的育种技术部门。</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查阅文件、现场查看</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2</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right w:val="single" w:color="auto" w:sz="4" w:space="0"/>
            </w:tcBorders>
            <w:noWrap w:val="0"/>
            <w:vAlign w:val="center"/>
          </w:tcPr>
          <w:p>
            <w:pPr>
              <w:widowControl/>
              <w:adjustRightInd w:val="0"/>
              <w:snapToGrid w:val="0"/>
              <w:jc w:val="left"/>
              <w:rPr>
                <w:kern w:val="0"/>
                <w:sz w:val="21"/>
                <w:szCs w:val="21"/>
              </w:rPr>
            </w:pPr>
          </w:p>
        </w:tc>
        <w:tc>
          <w:tcPr>
            <w:tcW w:w="44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left" w:pos="645"/>
              </w:tabs>
              <w:adjustRightInd w:val="0"/>
              <w:snapToGrid w:val="0"/>
              <w:jc w:val="center"/>
              <w:rPr>
                <w:b/>
                <w:kern w:val="0"/>
                <w:sz w:val="21"/>
                <w:szCs w:val="21"/>
              </w:rPr>
            </w:pPr>
            <w:r>
              <w:rPr>
                <w:b/>
                <w:kern w:val="0"/>
                <w:sz w:val="21"/>
                <w:szCs w:val="21"/>
              </w:rPr>
              <w:t xml:space="preserve">1.2 </w:t>
            </w:r>
          </w:p>
          <w:p>
            <w:pPr>
              <w:widowControl/>
              <w:tabs>
                <w:tab w:val="left" w:pos="645"/>
              </w:tabs>
              <w:adjustRightInd w:val="0"/>
              <w:snapToGrid w:val="0"/>
              <w:jc w:val="center"/>
              <w:rPr>
                <w:b/>
                <w:kern w:val="0"/>
                <w:sz w:val="21"/>
                <w:szCs w:val="21"/>
              </w:rPr>
            </w:pPr>
            <w:r>
              <w:rPr>
                <w:b/>
                <w:kern w:val="0"/>
                <w:sz w:val="21"/>
                <w:szCs w:val="21"/>
              </w:rPr>
              <w:t>场地与设备</w:t>
            </w: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rPr>
                <w:kern w:val="0"/>
                <w:sz w:val="21"/>
                <w:szCs w:val="21"/>
              </w:rPr>
            </w:pPr>
            <w:r>
              <w:rPr>
                <w:kern w:val="0"/>
                <w:sz w:val="21"/>
                <w:szCs w:val="21"/>
              </w:rPr>
              <w:t>1.生产区、生活区、污水处理区、病死和粪污处理区分开，车辆消毒通道、清洁道和污染道分开，互不交叉。</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现场查看</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2</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right w:val="single" w:color="auto" w:sz="4" w:space="0"/>
            </w:tcBorders>
            <w:noWrap w:val="0"/>
            <w:vAlign w:val="center"/>
          </w:tcPr>
          <w:p>
            <w:pPr>
              <w:widowControl/>
              <w:adjustRightInd w:val="0"/>
              <w:snapToGrid w:val="0"/>
              <w:jc w:val="left"/>
              <w:rPr>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rPr>
                <w:kern w:val="0"/>
                <w:sz w:val="21"/>
                <w:szCs w:val="21"/>
              </w:rPr>
            </w:pPr>
            <w:r>
              <w:rPr>
                <w:kern w:val="0"/>
                <w:sz w:val="21"/>
                <w:szCs w:val="21"/>
              </w:rPr>
              <w:t>2.生产设备齐全、完好，能满足需要。供水、供电、通风设备安全可靠。</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现场查看</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2</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right w:val="single" w:color="auto" w:sz="4" w:space="0"/>
            </w:tcBorders>
            <w:noWrap w:val="0"/>
            <w:vAlign w:val="center"/>
          </w:tcPr>
          <w:p>
            <w:pPr>
              <w:widowControl/>
              <w:adjustRightInd w:val="0"/>
              <w:snapToGrid w:val="0"/>
              <w:jc w:val="left"/>
              <w:rPr>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rPr>
                <w:kern w:val="0"/>
                <w:sz w:val="21"/>
                <w:szCs w:val="21"/>
              </w:rPr>
            </w:pPr>
            <w:r>
              <w:rPr>
                <w:kern w:val="0"/>
                <w:sz w:val="21"/>
                <w:szCs w:val="21"/>
              </w:rPr>
              <w:t>3.配备相应的种</w:t>
            </w:r>
            <w:r>
              <w:rPr>
                <w:rFonts w:hint="eastAsia"/>
                <w:kern w:val="0"/>
                <w:sz w:val="21"/>
                <w:szCs w:val="21"/>
              </w:rPr>
              <w:t>兔</w:t>
            </w:r>
            <w:r>
              <w:rPr>
                <w:kern w:val="0"/>
                <w:sz w:val="21"/>
                <w:szCs w:val="21"/>
              </w:rPr>
              <w:t>生产性能测定设施及设备。如电子秤、普通磅秤等。</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现场查看</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3</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kern w:val="0"/>
                <w:sz w:val="21"/>
                <w:szCs w:val="21"/>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 xml:space="preserve">1.3 </w:t>
            </w:r>
          </w:p>
          <w:p>
            <w:pPr>
              <w:widowControl/>
              <w:adjustRightInd w:val="0"/>
              <w:snapToGrid w:val="0"/>
              <w:jc w:val="center"/>
              <w:rPr>
                <w:b/>
                <w:kern w:val="0"/>
                <w:sz w:val="21"/>
                <w:szCs w:val="21"/>
              </w:rPr>
            </w:pPr>
            <w:r>
              <w:rPr>
                <w:b/>
                <w:kern w:val="0"/>
                <w:sz w:val="21"/>
                <w:szCs w:val="21"/>
              </w:rPr>
              <w:t>管理制度</w:t>
            </w: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rPr>
                <w:kern w:val="0"/>
                <w:sz w:val="21"/>
                <w:szCs w:val="21"/>
              </w:rPr>
            </w:pPr>
            <w:r>
              <w:rPr>
                <w:kern w:val="0"/>
                <w:sz w:val="21"/>
                <w:szCs w:val="21"/>
              </w:rPr>
              <w:t>1.各阶段饲养管理、防疫、测定、选育制度健全，规范可行，执行良好。</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查阅文件</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widowControl/>
              <w:adjustRightInd w:val="0"/>
              <w:snapToGrid w:val="0"/>
              <w:jc w:val="center"/>
              <w:outlineLvl w:val="5"/>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keepNext/>
              <w:widowControl/>
              <w:adjustRightInd w:val="0"/>
              <w:snapToGrid w:val="0"/>
              <w:jc w:val="center"/>
              <w:outlineLvl w:val="5"/>
              <w:rPr>
                <w:kern w:val="0"/>
                <w:sz w:val="21"/>
                <w:szCs w:val="21"/>
              </w:rPr>
            </w:pPr>
            <w:r>
              <w:rPr>
                <w:kern w:val="0"/>
                <w:sz w:val="21"/>
                <w:szCs w:val="21"/>
              </w:rPr>
              <w:t>1</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333"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一、</w:t>
            </w:r>
          </w:p>
          <w:p>
            <w:pPr>
              <w:tabs>
                <w:tab w:val="left" w:pos="645"/>
              </w:tabs>
              <w:adjustRightInd w:val="0"/>
              <w:snapToGrid w:val="0"/>
              <w:jc w:val="center"/>
              <w:rPr>
                <w:b/>
                <w:kern w:val="0"/>
                <w:sz w:val="21"/>
                <w:szCs w:val="21"/>
              </w:rPr>
            </w:pPr>
            <w:r>
              <w:rPr>
                <w:b/>
                <w:kern w:val="0"/>
                <w:sz w:val="21"/>
                <w:szCs w:val="21"/>
              </w:rPr>
              <w:t>基本</w:t>
            </w:r>
          </w:p>
          <w:p>
            <w:pPr>
              <w:tabs>
                <w:tab w:val="left" w:pos="645"/>
              </w:tabs>
              <w:adjustRightInd w:val="0"/>
              <w:snapToGrid w:val="0"/>
              <w:jc w:val="center"/>
              <w:rPr>
                <w:b/>
                <w:kern w:val="0"/>
                <w:sz w:val="21"/>
                <w:szCs w:val="21"/>
              </w:rPr>
            </w:pPr>
            <w:r>
              <w:rPr>
                <w:b/>
                <w:kern w:val="0"/>
                <w:sz w:val="21"/>
                <w:szCs w:val="21"/>
              </w:rPr>
              <w:t>条件</w:t>
            </w:r>
          </w:p>
          <w:p>
            <w:pPr>
              <w:widowControl/>
              <w:adjustRightInd w:val="0"/>
              <w:snapToGrid w:val="0"/>
              <w:jc w:val="left"/>
              <w:rPr>
                <w:rFonts w:ascii="仿宋_GB2312" w:hAnsi="仿宋_GB2312"/>
                <w:kern w:val="0"/>
                <w:sz w:val="21"/>
                <w:szCs w:val="21"/>
              </w:rPr>
            </w:pPr>
            <w:r>
              <w:rPr>
                <w:b/>
                <w:kern w:val="0"/>
                <w:sz w:val="21"/>
                <w:szCs w:val="21"/>
              </w:rPr>
              <w:t>（20分）</w:t>
            </w:r>
          </w:p>
        </w:tc>
        <w:tc>
          <w:tcPr>
            <w:tcW w:w="44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1.3</w:t>
            </w:r>
          </w:p>
          <w:p>
            <w:pPr>
              <w:widowControl/>
              <w:adjustRightInd w:val="0"/>
              <w:snapToGrid w:val="0"/>
              <w:jc w:val="center"/>
              <w:rPr>
                <w:kern w:val="0"/>
                <w:sz w:val="21"/>
                <w:szCs w:val="21"/>
              </w:rPr>
            </w:pPr>
            <w:r>
              <w:rPr>
                <w:b/>
                <w:kern w:val="0"/>
                <w:sz w:val="21"/>
                <w:szCs w:val="21"/>
              </w:rPr>
              <w:t>管理制度</w:t>
            </w: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rPr>
                <w:kern w:val="0"/>
                <w:sz w:val="21"/>
                <w:szCs w:val="21"/>
              </w:rPr>
            </w:pPr>
            <w:r>
              <w:rPr>
                <w:kern w:val="0"/>
                <w:sz w:val="21"/>
                <w:szCs w:val="21"/>
              </w:rPr>
              <w:t>2.生产记录档案规范、齐全、查阅方便、管理规范。采用电子化管理，有统计、分析等生产数据档案。</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查阅文件</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3</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right w:val="single" w:color="auto" w:sz="4" w:space="0"/>
            </w:tcBorders>
            <w:noWrap w:val="0"/>
            <w:vAlign w:val="center"/>
          </w:tcPr>
          <w:p>
            <w:pPr>
              <w:widowControl/>
              <w:adjustRightInd w:val="0"/>
              <w:snapToGrid w:val="0"/>
              <w:jc w:val="left"/>
              <w:rPr>
                <w:kern w:val="0"/>
                <w:sz w:val="21"/>
                <w:szCs w:val="21"/>
              </w:rPr>
            </w:pPr>
          </w:p>
        </w:tc>
        <w:tc>
          <w:tcPr>
            <w:tcW w:w="44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left" w:pos="645"/>
              </w:tabs>
              <w:adjustRightInd w:val="0"/>
              <w:snapToGrid w:val="0"/>
              <w:jc w:val="center"/>
              <w:rPr>
                <w:b/>
                <w:kern w:val="0"/>
                <w:sz w:val="21"/>
                <w:szCs w:val="21"/>
              </w:rPr>
            </w:pPr>
            <w:r>
              <w:rPr>
                <w:b/>
                <w:kern w:val="0"/>
                <w:sz w:val="21"/>
                <w:szCs w:val="21"/>
              </w:rPr>
              <w:t xml:space="preserve">1.4 </w:t>
            </w:r>
          </w:p>
          <w:p>
            <w:pPr>
              <w:widowControl/>
              <w:tabs>
                <w:tab w:val="left" w:pos="645"/>
              </w:tabs>
              <w:adjustRightInd w:val="0"/>
              <w:snapToGrid w:val="0"/>
              <w:jc w:val="center"/>
              <w:rPr>
                <w:b/>
                <w:kern w:val="0"/>
                <w:sz w:val="21"/>
                <w:szCs w:val="21"/>
              </w:rPr>
            </w:pPr>
            <w:r>
              <w:rPr>
                <w:b/>
                <w:kern w:val="0"/>
                <w:sz w:val="21"/>
                <w:szCs w:val="21"/>
              </w:rPr>
              <w:t>环保设施</w:t>
            </w: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r>
              <w:rPr>
                <w:kern w:val="0"/>
                <w:sz w:val="21"/>
                <w:szCs w:val="21"/>
              </w:rPr>
              <w:t>1.有病死</w:t>
            </w:r>
            <w:r>
              <w:rPr>
                <w:rFonts w:hint="eastAsia"/>
                <w:kern w:val="0"/>
                <w:sz w:val="21"/>
                <w:szCs w:val="21"/>
              </w:rPr>
              <w:t>兔</w:t>
            </w:r>
            <w:r>
              <w:rPr>
                <w:kern w:val="0"/>
                <w:sz w:val="21"/>
                <w:szCs w:val="21"/>
              </w:rPr>
              <w:t>无害化处理设施及相应规程。</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现场查看</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widowControl/>
              <w:adjustRightInd w:val="0"/>
              <w:snapToGrid w:val="0"/>
              <w:spacing w:before="240" w:after="60"/>
              <w:jc w:val="center"/>
              <w:outlineLvl w:val="2"/>
              <w:rPr>
                <w:bCs/>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right w:val="single" w:color="auto" w:sz="4" w:space="0"/>
            </w:tcBorders>
            <w:noWrap w:val="0"/>
            <w:vAlign w:val="center"/>
          </w:tcPr>
          <w:p>
            <w:pPr>
              <w:widowControl/>
              <w:adjustRightInd w:val="0"/>
              <w:snapToGrid w:val="0"/>
              <w:jc w:val="left"/>
              <w:rPr>
                <w:rFonts w:ascii="仿宋_GB2312" w:hAnsi="仿宋_GB2312"/>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仿宋_GB2312"/>
                <w:b/>
                <w:kern w:val="0"/>
                <w:sz w:val="21"/>
                <w:szCs w:val="21"/>
              </w:rPr>
            </w:pP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rPr>
                <w:kern w:val="0"/>
                <w:sz w:val="21"/>
                <w:szCs w:val="21"/>
              </w:rPr>
            </w:pPr>
            <w:r>
              <w:rPr>
                <w:kern w:val="0"/>
                <w:sz w:val="21"/>
                <w:szCs w:val="21"/>
              </w:rPr>
              <w:t>2.粪污无害化处理工艺合理，符合当地自然地理条件，设施设备齐全。</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_GB2312"/>
                <w:kern w:val="0"/>
                <w:sz w:val="21"/>
                <w:szCs w:val="21"/>
              </w:rPr>
            </w:pPr>
            <w:r>
              <w:rPr>
                <w:rFonts w:hint="eastAsia" w:ascii="仿宋_GB2312" w:hAnsi="仿宋_GB2312"/>
                <w:kern w:val="0"/>
                <w:sz w:val="21"/>
                <w:szCs w:val="21"/>
              </w:rPr>
              <w:t>现场查看</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_GB2312"/>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widowControl/>
              <w:adjustRightInd w:val="0"/>
              <w:snapToGrid w:val="0"/>
              <w:spacing w:before="240" w:after="60"/>
              <w:jc w:val="center"/>
              <w:outlineLvl w:val="2"/>
              <w:rPr>
                <w:bCs/>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right w:val="single" w:color="auto" w:sz="4" w:space="0"/>
            </w:tcBorders>
            <w:noWrap w:val="0"/>
            <w:vAlign w:val="center"/>
          </w:tcPr>
          <w:p>
            <w:pPr>
              <w:widowControl/>
              <w:adjustRightInd w:val="0"/>
              <w:snapToGrid w:val="0"/>
              <w:jc w:val="left"/>
              <w:rPr>
                <w:rFonts w:ascii="仿宋_GB2312" w:hAnsi="仿宋_GB2312"/>
                <w:kern w:val="0"/>
                <w:sz w:val="21"/>
                <w:szCs w:val="21"/>
              </w:rPr>
            </w:pPr>
          </w:p>
        </w:tc>
        <w:tc>
          <w:tcPr>
            <w:tcW w:w="44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 xml:space="preserve">1.5 </w:t>
            </w:r>
          </w:p>
          <w:p>
            <w:pPr>
              <w:widowControl/>
              <w:adjustRightInd w:val="0"/>
              <w:snapToGrid w:val="0"/>
              <w:jc w:val="center"/>
              <w:rPr>
                <w:b/>
                <w:kern w:val="0"/>
                <w:sz w:val="21"/>
                <w:szCs w:val="21"/>
              </w:rPr>
            </w:pPr>
            <w:r>
              <w:rPr>
                <w:b/>
                <w:kern w:val="0"/>
                <w:sz w:val="21"/>
                <w:szCs w:val="21"/>
              </w:rPr>
              <w:t>人员结构</w:t>
            </w: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rPr>
                <w:kern w:val="0"/>
                <w:sz w:val="21"/>
                <w:szCs w:val="21"/>
              </w:rPr>
            </w:pPr>
            <w:r>
              <w:rPr>
                <w:kern w:val="0"/>
                <w:sz w:val="21"/>
                <w:szCs w:val="21"/>
              </w:rPr>
              <w:t>1.管理及技术人员具有畜牧兽医专业大专以上文化程度或中级以上技术职称，专职从事该工作2年以上。</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查阅文件、交谈</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widowControl/>
              <w:adjustRightInd w:val="0"/>
              <w:snapToGrid w:val="0"/>
              <w:spacing w:before="240" w:after="60"/>
              <w:jc w:val="center"/>
              <w:outlineLvl w:val="2"/>
              <w:rPr>
                <w:bCs/>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right w:val="single" w:color="auto" w:sz="4" w:space="0"/>
            </w:tcBorders>
            <w:noWrap w:val="0"/>
            <w:vAlign w:val="center"/>
          </w:tcPr>
          <w:p>
            <w:pPr>
              <w:widowControl/>
              <w:adjustRightInd w:val="0"/>
              <w:snapToGrid w:val="0"/>
              <w:jc w:val="left"/>
              <w:rPr>
                <w:rFonts w:ascii="仿宋_GB2312" w:hAnsi="仿宋_GB2312"/>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rPr>
                <w:kern w:val="0"/>
                <w:sz w:val="21"/>
                <w:szCs w:val="21"/>
              </w:rPr>
            </w:pPr>
            <w:r>
              <w:rPr>
                <w:kern w:val="0"/>
                <w:sz w:val="21"/>
                <w:szCs w:val="21"/>
              </w:rPr>
              <w:t>2.育种部门设专职育种管理人员与技术操作人员；技术人员稳定，具有</w:t>
            </w:r>
            <w:r>
              <w:rPr>
                <w:rFonts w:hint="eastAsia"/>
                <w:kern w:val="0"/>
                <w:sz w:val="21"/>
                <w:szCs w:val="21"/>
                <w:lang w:val="en-US" w:eastAsia="zh-CN"/>
              </w:rPr>
              <w:t>2</w:t>
            </w:r>
            <w:r>
              <w:rPr>
                <w:kern w:val="0"/>
                <w:sz w:val="21"/>
                <w:szCs w:val="21"/>
              </w:rPr>
              <w:t>年以上育种工作经验。</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查阅人员档案，交谈，相关知识掌握情况抽查</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widowControl/>
              <w:adjustRightInd w:val="0"/>
              <w:snapToGrid w:val="0"/>
              <w:spacing w:before="240" w:after="60"/>
              <w:jc w:val="center"/>
              <w:outlineLvl w:val="2"/>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3</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仿宋_GB2312"/>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rPr>
                <w:kern w:val="0"/>
                <w:sz w:val="21"/>
                <w:szCs w:val="21"/>
              </w:rPr>
            </w:pPr>
            <w:r>
              <w:rPr>
                <w:kern w:val="0"/>
                <w:sz w:val="21"/>
                <w:szCs w:val="21"/>
              </w:rPr>
              <w:t>3.负责核心群饲养的技术人员具备</w:t>
            </w:r>
            <w:r>
              <w:rPr>
                <w:rFonts w:hint="eastAsia"/>
                <w:kern w:val="0"/>
                <w:sz w:val="21"/>
                <w:szCs w:val="21"/>
                <w:lang w:eastAsia="zh-CN"/>
              </w:rPr>
              <w:t>大专</w:t>
            </w:r>
            <w:r>
              <w:rPr>
                <w:kern w:val="0"/>
                <w:sz w:val="21"/>
                <w:szCs w:val="21"/>
              </w:rPr>
              <w:t>以上学历，专职从事此项工作，具备一定饲养管理实践经验。</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查阅人员档案，交谈，相关知识掌握情况抽查</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333"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仿宋_GB2312" w:hAnsi="仿宋_GB2312"/>
                <w:b/>
                <w:kern w:val="0"/>
                <w:sz w:val="21"/>
                <w:szCs w:val="21"/>
              </w:rPr>
            </w:pPr>
            <w:r>
              <w:rPr>
                <w:rFonts w:hint="eastAsia" w:ascii="仿宋_GB2312" w:hAnsi="仿宋_GB2312"/>
                <w:b/>
                <w:kern w:val="0"/>
                <w:sz w:val="21"/>
                <w:szCs w:val="21"/>
              </w:rPr>
              <w:t>二、</w:t>
            </w:r>
          </w:p>
          <w:p>
            <w:pPr>
              <w:widowControl/>
              <w:adjustRightInd w:val="0"/>
              <w:snapToGrid w:val="0"/>
              <w:jc w:val="center"/>
              <w:rPr>
                <w:rFonts w:ascii="仿宋_GB2312" w:hAnsi="仿宋_GB2312"/>
                <w:b/>
                <w:kern w:val="0"/>
                <w:sz w:val="21"/>
                <w:szCs w:val="21"/>
              </w:rPr>
            </w:pPr>
            <w:r>
              <w:rPr>
                <w:rFonts w:hint="eastAsia" w:ascii="仿宋_GB2312" w:hAnsi="仿宋_GB2312"/>
                <w:b/>
                <w:kern w:val="0"/>
                <w:sz w:val="21"/>
                <w:szCs w:val="21"/>
              </w:rPr>
              <w:t>种群及选育</w:t>
            </w:r>
          </w:p>
          <w:p>
            <w:pPr>
              <w:widowControl/>
              <w:adjustRightInd w:val="0"/>
              <w:snapToGrid w:val="0"/>
              <w:jc w:val="center"/>
              <w:rPr>
                <w:rFonts w:ascii="仿宋_GB2312" w:hAnsi="仿宋_GB2312"/>
                <w:b/>
                <w:kern w:val="0"/>
                <w:sz w:val="21"/>
                <w:szCs w:val="21"/>
              </w:rPr>
            </w:pPr>
            <w:r>
              <w:rPr>
                <w:rFonts w:hint="eastAsia" w:ascii="仿宋_GB2312" w:hAnsi="仿宋_GB2312"/>
                <w:b/>
                <w:kern w:val="0"/>
                <w:sz w:val="21"/>
                <w:szCs w:val="21"/>
              </w:rPr>
              <w:t>（</w:t>
            </w:r>
            <w:r>
              <w:rPr>
                <w:b/>
                <w:kern w:val="0"/>
                <w:sz w:val="21"/>
                <w:szCs w:val="21"/>
              </w:rPr>
              <w:t>4</w:t>
            </w:r>
            <w:r>
              <w:rPr>
                <w:rFonts w:hint="eastAsia"/>
                <w:b/>
                <w:kern w:val="0"/>
                <w:sz w:val="21"/>
                <w:szCs w:val="21"/>
              </w:rPr>
              <w:t>8</w:t>
            </w:r>
            <w:r>
              <w:rPr>
                <w:b/>
                <w:kern w:val="0"/>
                <w:sz w:val="21"/>
                <w:szCs w:val="21"/>
              </w:rPr>
              <w:t>分）</w:t>
            </w:r>
          </w:p>
          <w:p>
            <w:pPr>
              <w:widowControl/>
              <w:adjustRightInd w:val="0"/>
              <w:snapToGrid w:val="0"/>
              <w:spacing w:before="240"/>
              <w:jc w:val="center"/>
              <w:rPr>
                <w:rFonts w:ascii="仿宋_GB2312" w:hAnsi="仿宋_GB2312"/>
                <w:kern w:val="0"/>
                <w:sz w:val="21"/>
                <w:szCs w:val="21"/>
              </w:rPr>
            </w:pPr>
          </w:p>
        </w:tc>
        <w:tc>
          <w:tcPr>
            <w:tcW w:w="449"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 xml:space="preserve">2.1 </w:t>
            </w:r>
          </w:p>
          <w:p>
            <w:pPr>
              <w:widowControl/>
              <w:adjustRightInd w:val="0"/>
              <w:snapToGrid w:val="0"/>
              <w:jc w:val="center"/>
              <w:rPr>
                <w:b/>
                <w:kern w:val="0"/>
                <w:sz w:val="21"/>
                <w:szCs w:val="21"/>
              </w:rPr>
            </w:pPr>
            <w:r>
              <w:rPr>
                <w:b/>
                <w:kern w:val="0"/>
                <w:sz w:val="21"/>
                <w:szCs w:val="21"/>
              </w:rPr>
              <w:t>种群概况</w:t>
            </w: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r>
              <w:rPr>
                <w:kern w:val="0"/>
                <w:sz w:val="21"/>
                <w:szCs w:val="21"/>
              </w:rPr>
              <w:t>1.</w:t>
            </w:r>
            <w:r>
              <w:rPr>
                <w:rFonts w:hint="eastAsia"/>
                <w:kern w:val="0"/>
                <w:sz w:val="21"/>
                <w:szCs w:val="21"/>
              </w:rPr>
              <w:t>为《国家畜禽遗传资源品种名录》收录或通过农业农村部公告的品种</w:t>
            </w:r>
            <w:r>
              <w:rPr>
                <w:kern w:val="0"/>
                <w:sz w:val="21"/>
                <w:szCs w:val="21"/>
              </w:rPr>
              <w:t>。</w:t>
            </w:r>
          </w:p>
        </w:tc>
        <w:tc>
          <w:tcPr>
            <w:tcW w:w="596"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查阅文件</w:t>
            </w:r>
            <w:r>
              <w:rPr>
                <w:rFonts w:hint="eastAsia"/>
                <w:kern w:val="0"/>
                <w:sz w:val="21"/>
                <w:szCs w:val="21"/>
              </w:rPr>
              <w:t>，查看现场</w:t>
            </w:r>
          </w:p>
        </w:tc>
        <w:tc>
          <w:tcPr>
            <w:tcW w:w="400"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4</w:t>
            </w:r>
          </w:p>
        </w:tc>
        <w:tc>
          <w:tcPr>
            <w:tcW w:w="234" w:type="pct"/>
            <w:vMerge w:val="restart"/>
            <w:tcBorders>
              <w:top w:val="single" w:color="auto" w:sz="4" w:space="0"/>
              <w:left w:val="single" w:color="auto" w:sz="4" w:space="0"/>
              <w:right w:val="single" w:color="auto" w:sz="4" w:space="0"/>
            </w:tcBorders>
            <w:noWrap w:val="0"/>
            <w:vAlign w:val="top"/>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333" w:type="pct"/>
            <w:vMerge w:val="continue"/>
            <w:tcBorders>
              <w:left w:val="single" w:color="auto" w:sz="4" w:space="0"/>
              <w:right w:val="single" w:color="auto" w:sz="4" w:space="0"/>
            </w:tcBorders>
            <w:noWrap w:val="0"/>
            <w:vAlign w:val="center"/>
          </w:tcPr>
          <w:p>
            <w:pPr>
              <w:widowControl/>
              <w:adjustRightInd w:val="0"/>
              <w:snapToGrid w:val="0"/>
            </w:pPr>
          </w:p>
        </w:tc>
        <w:tc>
          <w:tcPr>
            <w:tcW w:w="449"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pP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hint="eastAsia"/>
                <w:kern w:val="0"/>
                <w:sz w:val="21"/>
                <w:szCs w:val="21"/>
              </w:rPr>
            </w:pPr>
            <w:r>
              <w:rPr>
                <w:rFonts w:hint="eastAsia"/>
                <w:kern w:val="0"/>
                <w:sz w:val="21"/>
                <w:szCs w:val="21"/>
              </w:rPr>
              <w:t>2.经营的种兔为正在培育中的新品种或配套系的，应符合《畜禽新品种配套系审定和畜禽遗传资源鉴定技术规范（试行）》相关规定，从横交固定作为零世代起，至少完成了2个世代的连续选育，核心群有4个世代以上的系谱记录。</w:t>
            </w:r>
          </w:p>
        </w:tc>
        <w:tc>
          <w:tcPr>
            <w:tcW w:w="596"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rPr>
                <w:rFonts w:hint="eastAsia"/>
                <w:kern w:val="0"/>
                <w:sz w:val="21"/>
                <w:szCs w:val="21"/>
              </w:rPr>
            </w:pPr>
          </w:p>
        </w:tc>
        <w:tc>
          <w:tcPr>
            <w:tcW w:w="400"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rPr>
                <w:rFonts w:hint="eastAsia"/>
                <w:kern w:val="0"/>
                <w:sz w:val="21"/>
                <w:szCs w:val="21"/>
              </w:rPr>
            </w:pPr>
          </w:p>
        </w:tc>
        <w:tc>
          <w:tcPr>
            <w:tcW w:w="589"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rPr>
                <w:rFonts w:hint="eastAsia"/>
                <w:kern w:val="0"/>
                <w:sz w:val="21"/>
                <w:szCs w:val="21"/>
              </w:rPr>
            </w:pPr>
          </w:p>
        </w:tc>
        <w:tc>
          <w:tcPr>
            <w:tcW w:w="192"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rPr>
                <w:rFonts w:hint="eastAsia"/>
                <w:kern w:val="0"/>
                <w:sz w:val="21"/>
                <w:szCs w:val="21"/>
              </w:rPr>
            </w:pPr>
          </w:p>
        </w:tc>
        <w:tc>
          <w:tcPr>
            <w:tcW w:w="234" w:type="pct"/>
            <w:vMerge w:val="continue"/>
            <w:tcBorders>
              <w:left w:val="single" w:color="auto" w:sz="4" w:space="0"/>
              <w:bottom w:val="single" w:color="auto" w:sz="4" w:space="0"/>
              <w:right w:val="single" w:color="auto" w:sz="4" w:space="0"/>
            </w:tcBorders>
            <w:noWrap w:val="0"/>
            <w:vAlign w:val="top"/>
          </w:tcPr>
          <w:p>
            <w:pPr>
              <w:widowControl/>
              <w:adjustRightInd w:val="0"/>
              <w:snapToGrid w:val="0"/>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33"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仿宋_GB2312"/>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kern w:val="0"/>
                <w:sz w:val="21"/>
                <w:szCs w:val="21"/>
              </w:rPr>
            </w:pP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jc w:val="left"/>
              <w:rPr>
                <w:kern w:val="0"/>
                <w:sz w:val="21"/>
                <w:szCs w:val="21"/>
              </w:rPr>
            </w:pPr>
            <w:r>
              <w:rPr>
                <w:rFonts w:hint="eastAsia"/>
                <w:kern w:val="0"/>
                <w:sz w:val="21"/>
                <w:szCs w:val="21"/>
              </w:rPr>
              <w:t>3</w:t>
            </w:r>
            <w:r>
              <w:rPr>
                <w:kern w:val="0"/>
                <w:sz w:val="21"/>
                <w:szCs w:val="21"/>
              </w:rPr>
              <w:t>.品种数量应达到审核标准要求，以实际存栏数量为准。</w:t>
            </w:r>
            <w:r>
              <w:rPr>
                <w:rFonts w:hint="eastAsia"/>
                <w:kern w:val="0"/>
                <w:sz w:val="21"/>
                <w:szCs w:val="21"/>
              </w:rPr>
              <w:t>抽查结果与兔场实时生产记录中存栏数量为</w:t>
            </w:r>
            <w:r>
              <w:rPr>
                <w:rFonts w:hint="eastAsia"/>
                <w:kern w:val="0"/>
                <w:sz w:val="21"/>
                <w:szCs w:val="21"/>
              </w:rPr>
              <w:sym w:font="Symbol" w:char="F0B1"/>
            </w:r>
            <w:r>
              <w:rPr>
                <w:rFonts w:hint="eastAsia"/>
                <w:kern w:val="0"/>
                <w:sz w:val="21"/>
                <w:szCs w:val="21"/>
              </w:rPr>
              <w:t>5%以内的，判断为合格。</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查看</w:t>
            </w:r>
            <w:r>
              <w:rPr>
                <w:rFonts w:hint="eastAsia"/>
                <w:kern w:val="0"/>
                <w:sz w:val="21"/>
                <w:szCs w:val="21"/>
              </w:rPr>
              <w:t>兔</w:t>
            </w:r>
            <w:r>
              <w:rPr>
                <w:kern w:val="0"/>
                <w:sz w:val="21"/>
                <w:szCs w:val="21"/>
              </w:rPr>
              <w:t>群和档案</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5</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33"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仿宋_GB2312" w:hAnsi="仿宋_GB2312"/>
                <w:b/>
                <w:kern w:val="0"/>
                <w:sz w:val="21"/>
                <w:szCs w:val="21"/>
              </w:rPr>
            </w:pPr>
            <w:r>
              <w:rPr>
                <w:rFonts w:hint="eastAsia" w:ascii="仿宋_GB2312" w:hAnsi="仿宋_GB2312"/>
                <w:b/>
                <w:kern w:val="0"/>
                <w:sz w:val="21"/>
                <w:szCs w:val="21"/>
              </w:rPr>
              <w:t>二、</w:t>
            </w:r>
          </w:p>
          <w:p>
            <w:pPr>
              <w:widowControl/>
              <w:adjustRightInd w:val="0"/>
              <w:snapToGrid w:val="0"/>
              <w:jc w:val="center"/>
              <w:rPr>
                <w:rFonts w:ascii="仿宋_GB2312" w:hAnsi="仿宋_GB2312"/>
                <w:b/>
                <w:kern w:val="0"/>
                <w:sz w:val="21"/>
                <w:szCs w:val="21"/>
              </w:rPr>
            </w:pPr>
            <w:r>
              <w:rPr>
                <w:rFonts w:hint="eastAsia" w:ascii="仿宋_GB2312" w:hAnsi="仿宋_GB2312"/>
                <w:b/>
                <w:kern w:val="0"/>
                <w:sz w:val="21"/>
                <w:szCs w:val="21"/>
              </w:rPr>
              <w:t>种群及选育</w:t>
            </w:r>
          </w:p>
          <w:p>
            <w:pPr>
              <w:widowControl/>
              <w:adjustRightInd w:val="0"/>
              <w:snapToGrid w:val="0"/>
              <w:jc w:val="center"/>
              <w:rPr>
                <w:rFonts w:ascii="仿宋_GB2312" w:hAnsi="仿宋_GB2312"/>
                <w:b/>
                <w:kern w:val="0"/>
                <w:sz w:val="21"/>
                <w:szCs w:val="21"/>
              </w:rPr>
            </w:pPr>
            <w:r>
              <w:rPr>
                <w:rFonts w:hint="eastAsia" w:ascii="仿宋_GB2312" w:hAnsi="仿宋_GB2312"/>
                <w:b/>
                <w:kern w:val="0"/>
                <w:sz w:val="21"/>
                <w:szCs w:val="21"/>
              </w:rPr>
              <w:t>（</w:t>
            </w:r>
            <w:r>
              <w:rPr>
                <w:b/>
                <w:kern w:val="0"/>
                <w:sz w:val="21"/>
                <w:szCs w:val="21"/>
              </w:rPr>
              <w:t>4</w:t>
            </w:r>
            <w:r>
              <w:rPr>
                <w:rFonts w:hint="eastAsia"/>
                <w:b/>
                <w:kern w:val="0"/>
                <w:sz w:val="21"/>
                <w:szCs w:val="21"/>
              </w:rPr>
              <w:t>8</w:t>
            </w:r>
            <w:r>
              <w:rPr>
                <w:b/>
                <w:kern w:val="0"/>
                <w:sz w:val="21"/>
                <w:szCs w:val="21"/>
              </w:rPr>
              <w:t>分）</w:t>
            </w:r>
          </w:p>
          <w:p>
            <w:pPr>
              <w:widowControl/>
              <w:adjustRightInd w:val="0"/>
              <w:snapToGrid w:val="0"/>
              <w:jc w:val="left"/>
              <w:rPr>
                <w:rFonts w:ascii="仿宋_GB2312" w:hAnsi="仿宋_GB2312"/>
                <w:kern w:val="0"/>
                <w:sz w:val="21"/>
                <w:szCs w:val="21"/>
              </w:rPr>
            </w:pPr>
          </w:p>
        </w:tc>
        <w:tc>
          <w:tcPr>
            <w:tcW w:w="44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 xml:space="preserve">2.2 </w:t>
            </w:r>
          </w:p>
          <w:p>
            <w:pPr>
              <w:widowControl/>
              <w:adjustRightInd w:val="0"/>
              <w:snapToGrid w:val="0"/>
              <w:jc w:val="center"/>
              <w:rPr>
                <w:b/>
                <w:kern w:val="0"/>
                <w:sz w:val="21"/>
                <w:szCs w:val="21"/>
              </w:rPr>
            </w:pPr>
            <w:r>
              <w:rPr>
                <w:b/>
                <w:kern w:val="0"/>
                <w:sz w:val="21"/>
                <w:szCs w:val="21"/>
              </w:rPr>
              <w:t>种</w:t>
            </w:r>
            <w:r>
              <w:rPr>
                <w:rFonts w:hint="eastAsia"/>
                <w:b/>
                <w:kern w:val="0"/>
                <w:sz w:val="21"/>
                <w:szCs w:val="21"/>
              </w:rPr>
              <w:t>兔</w:t>
            </w:r>
            <w:r>
              <w:rPr>
                <w:b/>
                <w:kern w:val="0"/>
                <w:sz w:val="21"/>
                <w:szCs w:val="21"/>
              </w:rPr>
              <w:t>选育</w:t>
            </w: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jc w:val="left"/>
              <w:rPr>
                <w:kern w:val="0"/>
                <w:sz w:val="21"/>
                <w:szCs w:val="21"/>
              </w:rPr>
            </w:pPr>
            <w:r>
              <w:rPr>
                <w:kern w:val="0"/>
                <w:sz w:val="21"/>
                <w:szCs w:val="21"/>
              </w:rPr>
              <w:t>1.育种方案：育种目标明确，选育方案切实可行，已执行2年以上。</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查阅文件，交谈</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6</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33" w:type="pct"/>
            <w:vMerge w:val="continue"/>
            <w:tcBorders>
              <w:left w:val="single" w:color="auto" w:sz="4" w:space="0"/>
              <w:right w:val="single" w:color="auto" w:sz="4" w:space="0"/>
            </w:tcBorders>
            <w:noWrap w:val="0"/>
            <w:vAlign w:val="center"/>
          </w:tcPr>
          <w:p>
            <w:pPr>
              <w:widowControl/>
              <w:adjustRightInd w:val="0"/>
              <w:snapToGrid w:val="0"/>
              <w:jc w:val="left"/>
              <w:rPr>
                <w:rFonts w:ascii="仿宋_GB2312" w:hAnsi="仿宋_GB2312"/>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jc w:val="left"/>
              <w:rPr>
                <w:kern w:val="0"/>
                <w:sz w:val="21"/>
                <w:szCs w:val="21"/>
              </w:rPr>
            </w:pPr>
            <w:r>
              <w:rPr>
                <w:kern w:val="0"/>
                <w:sz w:val="21"/>
                <w:szCs w:val="21"/>
              </w:rPr>
              <w:t>2.系谱记录：产</w:t>
            </w:r>
            <w:r>
              <w:rPr>
                <w:rFonts w:hint="eastAsia"/>
                <w:kern w:val="0"/>
                <w:sz w:val="21"/>
                <w:szCs w:val="21"/>
              </w:rPr>
              <w:t>仔</w:t>
            </w:r>
            <w:r>
              <w:rPr>
                <w:kern w:val="0"/>
                <w:sz w:val="21"/>
                <w:szCs w:val="21"/>
              </w:rPr>
              <w:t>记录完整，系谱清晰，选种、选配记录齐全；耳号齐全，编号清晰。</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查阅文件</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10</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right w:val="single" w:color="auto" w:sz="4" w:space="0"/>
            </w:tcBorders>
            <w:noWrap w:val="0"/>
            <w:vAlign w:val="center"/>
          </w:tcPr>
          <w:p>
            <w:pPr>
              <w:widowControl/>
              <w:adjustRightInd w:val="0"/>
              <w:snapToGrid w:val="0"/>
              <w:jc w:val="left"/>
              <w:rPr>
                <w:rFonts w:ascii="仿宋_GB2312" w:hAnsi="仿宋_GB2312"/>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jc w:val="left"/>
              <w:rPr>
                <w:kern w:val="0"/>
                <w:sz w:val="21"/>
                <w:szCs w:val="21"/>
              </w:rPr>
            </w:pPr>
            <w:r>
              <w:rPr>
                <w:kern w:val="0"/>
                <w:sz w:val="21"/>
                <w:szCs w:val="21"/>
              </w:rPr>
              <w:t>3.生产性能测定：各性状指标测定方式、方法规范，测定数据档案记录准确、保存完整、管理规范。</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查阅文件</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6</w:t>
            </w:r>
          </w:p>
        </w:tc>
        <w:tc>
          <w:tcPr>
            <w:tcW w:w="234" w:type="pct"/>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right w:val="single" w:color="auto" w:sz="4" w:space="0"/>
            </w:tcBorders>
            <w:noWrap w:val="0"/>
            <w:vAlign w:val="center"/>
          </w:tcPr>
          <w:p>
            <w:pPr>
              <w:widowControl/>
              <w:adjustRightInd w:val="0"/>
              <w:snapToGrid w:val="0"/>
              <w:jc w:val="left"/>
              <w:rPr>
                <w:rFonts w:ascii="仿宋_GB2312" w:hAnsi="仿宋_GB2312"/>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kern w:val="0"/>
                <w:sz w:val="21"/>
                <w:szCs w:val="21"/>
              </w:rPr>
            </w:pPr>
            <w:r>
              <w:rPr>
                <w:rFonts w:hint="eastAsia"/>
                <w:kern w:val="0"/>
                <w:sz w:val="21"/>
                <w:szCs w:val="21"/>
              </w:rPr>
              <w:t>4.生产性能测定结果核查：从系谱记录中随机抽取40只，赴饲养场所核查其在群情况，并核查体重、体尺等生产性能测定结果的准确性。每只在群，且生产性能指标符合种兔生长发育趋势的计0.2分，总计8分。</w:t>
            </w:r>
          </w:p>
          <w:p>
            <w:pPr>
              <w:widowControl/>
              <w:adjustRightInd w:val="0"/>
              <w:snapToGrid w:val="0"/>
              <w:jc w:val="left"/>
              <w:rPr>
                <w:rFonts w:hint="eastAsia"/>
                <w:kern w:val="0"/>
                <w:sz w:val="21"/>
                <w:szCs w:val="21"/>
              </w:rPr>
            </w:pPr>
            <w:r>
              <w:rPr>
                <w:rFonts w:hint="eastAsia"/>
                <w:kern w:val="0"/>
                <w:sz w:val="21"/>
                <w:szCs w:val="21"/>
              </w:rPr>
              <w:t>如果超过4只不在群或生产性能指标不符，终止现场审核。</w:t>
            </w:r>
          </w:p>
          <w:p>
            <w:pPr>
              <w:widowControl/>
              <w:adjustRightInd w:val="0"/>
              <w:snapToGrid w:val="0"/>
              <w:jc w:val="left"/>
              <w:rPr>
                <w:kern w:val="0"/>
                <w:sz w:val="21"/>
                <w:szCs w:val="21"/>
              </w:rPr>
            </w:pPr>
            <w:r>
              <w:rPr>
                <w:rFonts w:hint="eastAsia"/>
                <w:kern w:val="0"/>
                <w:sz w:val="21"/>
                <w:szCs w:val="21"/>
              </w:rPr>
              <w:t>请在“三、</w:t>
            </w:r>
            <w:r>
              <w:rPr>
                <w:rFonts w:hint="eastAsia"/>
                <w:kern w:val="0"/>
                <w:sz w:val="21"/>
                <w:szCs w:val="21"/>
                <w:lang w:eastAsia="zh-CN"/>
              </w:rPr>
              <w:t>四川</w:t>
            </w:r>
            <w:r>
              <w:rPr>
                <w:rFonts w:hint="eastAsia"/>
                <w:kern w:val="0"/>
                <w:sz w:val="21"/>
                <w:szCs w:val="21"/>
              </w:rPr>
              <w:t>省</w:t>
            </w:r>
            <w:r>
              <w:rPr>
                <w:rFonts w:hint="eastAsia"/>
                <w:kern w:val="0"/>
                <w:sz w:val="21"/>
                <w:szCs w:val="21"/>
                <w:lang w:val="en-US" w:eastAsia="zh-CN"/>
              </w:rPr>
              <w:t>家</w:t>
            </w:r>
            <w:r>
              <w:rPr>
                <w:rFonts w:hint="eastAsia"/>
                <w:kern w:val="0"/>
                <w:sz w:val="21"/>
                <w:szCs w:val="21"/>
              </w:rPr>
              <w:t>兔核心育种场遴选现场其他记录”中据实、详尽记录。</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rFonts w:hint="eastAsia"/>
                <w:kern w:val="0"/>
                <w:sz w:val="21"/>
                <w:szCs w:val="21"/>
              </w:rPr>
              <w:t>查阅文件、现场测定、现场核对</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rFonts w:hint="eastAsia"/>
                <w:kern w:val="0"/>
                <w:sz w:val="21"/>
                <w:szCs w:val="21"/>
              </w:rPr>
              <w:t>8</w:t>
            </w:r>
          </w:p>
        </w:tc>
        <w:tc>
          <w:tcPr>
            <w:tcW w:w="234" w:type="pct"/>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333" w:type="pct"/>
            <w:vMerge w:val="continue"/>
            <w:tcBorders>
              <w:left w:val="single" w:color="auto" w:sz="4" w:space="0"/>
              <w:right w:val="single" w:color="auto" w:sz="4" w:space="0"/>
            </w:tcBorders>
            <w:noWrap w:val="0"/>
            <w:vAlign w:val="center"/>
          </w:tcPr>
          <w:p>
            <w:pPr>
              <w:widowControl/>
              <w:adjustRightInd w:val="0"/>
              <w:snapToGrid w:val="0"/>
              <w:jc w:val="left"/>
              <w:rPr>
                <w:rFonts w:ascii="仿宋_GB2312" w:hAnsi="仿宋_GB2312"/>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jc w:val="left"/>
              <w:rPr>
                <w:kern w:val="0"/>
                <w:sz w:val="21"/>
                <w:szCs w:val="21"/>
              </w:rPr>
            </w:pPr>
            <w:r>
              <w:rPr>
                <w:rFonts w:hint="eastAsia"/>
                <w:kern w:val="0"/>
                <w:sz w:val="21"/>
                <w:szCs w:val="21"/>
              </w:rPr>
              <w:t>5</w:t>
            </w:r>
            <w:r>
              <w:rPr>
                <w:kern w:val="0"/>
                <w:sz w:val="21"/>
                <w:szCs w:val="21"/>
              </w:rPr>
              <w:t>.数据记录与分析：定期对数据档案做录入、整理、校验和统计分析，开展遗传评估。</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现场查看、查阅文件</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5</w:t>
            </w:r>
          </w:p>
        </w:tc>
        <w:tc>
          <w:tcPr>
            <w:tcW w:w="234" w:type="pct"/>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333"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仿宋_GB2312"/>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仿宋_GB2312"/>
                <w:b/>
                <w:kern w:val="0"/>
                <w:sz w:val="21"/>
                <w:szCs w:val="21"/>
              </w:rPr>
            </w:pP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kern w:val="0"/>
                <w:sz w:val="21"/>
                <w:szCs w:val="21"/>
              </w:rPr>
            </w:pPr>
            <w:r>
              <w:rPr>
                <w:rFonts w:hint="eastAsia"/>
                <w:kern w:val="0"/>
                <w:sz w:val="21"/>
                <w:szCs w:val="21"/>
              </w:rPr>
              <w:t>6</w:t>
            </w:r>
            <w:r>
              <w:rPr>
                <w:kern w:val="0"/>
                <w:sz w:val="21"/>
                <w:szCs w:val="21"/>
              </w:rPr>
              <w:t>.工作总结：至少有2个年度以上选育工作总结报告。</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查阅文件</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4</w:t>
            </w:r>
          </w:p>
        </w:tc>
        <w:tc>
          <w:tcPr>
            <w:tcW w:w="234" w:type="pct"/>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33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三、</w:t>
            </w:r>
          </w:p>
          <w:p>
            <w:pPr>
              <w:widowControl/>
              <w:adjustRightInd w:val="0"/>
              <w:snapToGrid w:val="0"/>
              <w:jc w:val="center"/>
              <w:rPr>
                <w:b/>
                <w:kern w:val="0"/>
                <w:sz w:val="21"/>
                <w:szCs w:val="21"/>
              </w:rPr>
            </w:pPr>
            <w:r>
              <w:rPr>
                <w:rFonts w:hint="eastAsia"/>
                <w:b/>
                <w:kern w:val="0"/>
                <w:sz w:val="21"/>
                <w:szCs w:val="21"/>
              </w:rPr>
              <w:t>疫病</w:t>
            </w:r>
          </w:p>
          <w:p>
            <w:pPr>
              <w:widowControl/>
              <w:adjustRightInd w:val="0"/>
              <w:snapToGrid w:val="0"/>
              <w:jc w:val="center"/>
              <w:rPr>
                <w:b/>
                <w:kern w:val="0"/>
                <w:sz w:val="21"/>
                <w:szCs w:val="21"/>
              </w:rPr>
            </w:pPr>
            <w:r>
              <w:rPr>
                <w:b/>
                <w:kern w:val="0"/>
                <w:sz w:val="21"/>
                <w:szCs w:val="21"/>
              </w:rPr>
              <w:t>净化</w:t>
            </w:r>
          </w:p>
          <w:p>
            <w:pPr>
              <w:widowControl/>
              <w:adjustRightInd w:val="0"/>
              <w:snapToGrid w:val="0"/>
              <w:jc w:val="center"/>
              <w:rPr>
                <w:b/>
                <w:kern w:val="0"/>
                <w:sz w:val="21"/>
                <w:szCs w:val="21"/>
              </w:rPr>
            </w:pPr>
            <w:r>
              <w:rPr>
                <w:b/>
                <w:kern w:val="0"/>
                <w:sz w:val="21"/>
                <w:szCs w:val="21"/>
              </w:rPr>
              <w:t>（10分）</w:t>
            </w:r>
          </w:p>
        </w:tc>
        <w:tc>
          <w:tcPr>
            <w:tcW w:w="44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r>
              <w:rPr>
                <w:rFonts w:hint="eastAsia"/>
                <w:b/>
                <w:kern w:val="0"/>
                <w:sz w:val="21"/>
                <w:szCs w:val="21"/>
              </w:rPr>
              <w:t>疫病</w:t>
            </w:r>
            <w:r>
              <w:rPr>
                <w:b/>
                <w:kern w:val="0"/>
                <w:sz w:val="21"/>
                <w:szCs w:val="21"/>
              </w:rPr>
              <w:t>净化</w:t>
            </w: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kern w:val="0"/>
                <w:sz w:val="21"/>
                <w:szCs w:val="21"/>
              </w:rPr>
            </w:pPr>
            <w:r>
              <w:rPr>
                <w:kern w:val="0"/>
                <w:sz w:val="21"/>
                <w:szCs w:val="21"/>
              </w:rPr>
              <w:t>1.有主要垂直传播</w:t>
            </w:r>
            <w:r>
              <w:rPr>
                <w:rFonts w:hint="eastAsia"/>
                <w:kern w:val="0"/>
                <w:sz w:val="21"/>
                <w:szCs w:val="21"/>
              </w:rPr>
              <w:t>疫病防控</w:t>
            </w:r>
            <w:r>
              <w:rPr>
                <w:kern w:val="0"/>
                <w:sz w:val="21"/>
                <w:szCs w:val="21"/>
              </w:rPr>
              <w:t>的实施方案，已执行2个世代以上。</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查阅文件</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rFonts w:hint="eastAsia"/>
                <w:kern w:val="0"/>
                <w:sz w:val="21"/>
                <w:szCs w:val="21"/>
              </w:rPr>
              <w:t>6</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kern w:val="0"/>
                <w:sz w:val="21"/>
                <w:szCs w:val="21"/>
              </w:rPr>
            </w:pPr>
            <w:r>
              <w:rPr>
                <w:rFonts w:hint="eastAsia"/>
                <w:kern w:val="0"/>
                <w:sz w:val="21"/>
                <w:szCs w:val="21"/>
              </w:rPr>
              <w:t>2</w:t>
            </w:r>
            <w:r>
              <w:rPr>
                <w:kern w:val="0"/>
                <w:sz w:val="21"/>
                <w:szCs w:val="21"/>
              </w:rPr>
              <w:t>.有检测净化工作总结报告。</w:t>
            </w:r>
          </w:p>
          <w:p>
            <w:pPr>
              <w:widowControl/>
              <w:adjustRightInd w:val="0"/>
              <w:snapToGrid w:val="0"/>
              <w:jc w:val="left"/>
              <w:rPr>
                <w:kern w:val="0"/>
                <w:sz w:val="21"/>
                <w:szCs w:val="21"/>
              </w:rPr>
            </w:pP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查阅文件</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kern w:val="0"/>
                <w:sz w:val="21"/>
                <w:szCs w:val="21"/>
              </w:rPr>
            </w:pPr>
            <w:r>
              <w:rPr>
                <w:rFonts w:hint="eastAsia"/>
                <w:kern w:val="0"/>
                <w:sz w:val="21"/>
                <w:szCs w:val="21"/>
              </w:rPr>
              <w:t>4</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9" w:hRule="atLeast"/>
          <w:jc w:val="center"/>
        </w:trPr>
        <w:tc>
          <w:tcPr>
            <w:tcW w:w="33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四、</w:t>
            </w:r>
          </w:p>
          <w:p>
            <w:pPr>
              <w:widowControl/>
              <w:adjustRightInd w:val="0"/>
              <w:snapToGrid w:val="0"/>
              <w:jc w:val="center"/>
              <w:rPr>
                <w:b/>
                <w:kern w:val="0"/>
                <w:sz w:val="21"/>
                <w:szCs w:val="21"/>
              </w:rPr>
            </w:pPr>
            <w:r>
              <w:rPr>
                <w:b/>
                <w:kern w:val="0"/>
                <w:sz w:val="21"/>
                <w:szCs w:val="21"/>
              </w:rPr>
              <w:t>档案</w:t>
            </w:r>
          </w:p>
          <w:p>
            <w:pPr>
              <w:widowControl/>
              <w:adjustRightInd w:val="0"/>
              <w:snapToGrid w:val="0"/>
              <w:jc w:val="center"/>
              <w:rPr>
                <w:b/>
                <w:kern w:val="0"/>
                <w:sz w:val="21"/>
                <w:szCs w:val="21"/>
              </w:rPr>
            </w:pPr>
            <w:r>
              <w:rPr>
                <w:b/>
                <w:kern w:val="0"/>
                <w:sz w:val="21"/>
                <w:szCs w:val="21"/>
              </w:rPr>
              <w:t>检查</w:t>
            </w:r>
          </w:p>
          <w:p>
            <w:pPr>
              <w:widowControl/>
              <w:adjustRightInd w:val="0"/>
              <w:snapToGrid w:val="0"/>
              <w:jc w:val="center"/>
              <w:rPr>
                <w:b/>
                <w:kern w:val="0"/>
                <w:sz w:val="21"/>
                <w:szCs w:val="21"/>
              </w:rPr>
            </w:pPr>
            <w:r>
              <w:rPr>
                <w:b/>
                <w:kern w:val="0"/>
                <w:sz w:val="21"/>
                <w:szCs w:val="21"/>
              </w:rPr>
              <w:t>（</w:t>
            </w:r>
            <w:r>
              <w:rPr>
                <w:rFonts w:hint="eastAsia"/>
                <w:b/>
                <w:kern w:val="0"/>
                <w:sz w:val="21"/>
                <w:szCs w:val="21"/>
              </w:rPr>
              <w:t>22</w:t>
            </w:r>
            <w:r>
              <w:rPr>
                <w:b/>
                <w:kern w:val="0"/>
                <w:sz w:val="21"/>
                <w:szCs w:val="21"/>
              </w:rPr>
              <w:t>分）</w:t>
            </w:r>
          </w:p>
          <w:p>
            <w:pPr>
              <w:widowControl/>
              <w:adjustRightInd w:val="0"/>
              <w:snapToGrid w:val="0"/>
              <w:jc w:val="center"/>
              <w:rPr>
                <w:b/>
                <w:kern w:val="0"/>
                <w:sz w:val="21"/>
                <w:szCs w:val="21"/>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21"/>
                <w:szCs w:val="21"/>
              </w:rPr>
            </w:pPr>
            <w:r>
              <w:rPr>
                <w:b/>
                <w:bCs/>
                <w:kern w:val="0"/>
                <w:sz w:val="21"/>
                <w:szCs w:val="21"/>
              </w:rPr>
              <w:t xml:space="preserve">4.1 </w:t>
            </w:r>
          </w:p>
          <w:p>
            <w:pPr>
              <w:widowControl/>
              <w:adjustRightInd w:val="0"/>
              <w:snapToGrid w:val="0"/>
              <w:jc w:val="center"/>
              <w:rPr>
                <w:b/>
                <w:kern w:val="0"/>
                <w:sz w:val="21"/>
                <w:szCs w:val="21"/>
              </w:rPr>
            </w:pPr>
            <w:r>
              <w:rPr>
                <w:b/>
                <w:bCs/>
                <w:kern w:val="0"/>
                <w:sz w:val="21"/>
                <w:szCs w:val="21"/>
              </w:rPr>
              <w:t>系谱档案</w:t>
            </w: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kern w:val="0"/>
                <w:sz w:val="21"/>
                <w:szCs w:val="21"/>
              </w:rPr>
            </w:pPr>
            <w:r>
              <w:rPr>
                <w:rFonts w:hint="eastAsia"/>
                <w:kern w:val="0"/>
                <w:sz w:val="21"/>
                <w:szCs w:val="21"/>
              </w:rPr>
              <w:t>从系谱随机</w:t>
            </w:r>
            <w:r>
              <w:rPr>
                <w:kern w:val="0"/>
                <w:sz w:val="21"/>
                <w:szCs w:val="21"/>
              </w:rPr>
              <w:t>抽取</w:t>
            </w:r>
            <w:r>
              <w:rPr>
                <w:rFonts w:hint="eastAsia"/>
                <w:kern w:val="0"/>
                <w:sz w:val="21"/>
                <w:szCs w:val="21"/>
              </w:rPr>
              <w:t>4</w:t>
            </w:r>
            <w:r>
              <w:rPr>
                <w:kern w:val="0"/>
                <w:sz w:val="21"/>
                <w:szCs w:val="21"/>
              </w:rPr>
              <w:t>0只</w:t>
            </w:r>
            <w:r>
              <w:rPr>
                <w:rFonts w:hint="eastAsia"/>
                <w:kern w:val="0"/>
                <w:sz w:val="21"/>
                <w:szCs w:val="21"/>
              </w:rPr>
              <w:t>种兔，按耳号</w:t>
            </w:r>
            <w:r>
              <w:rPr>
                <w:kern w:val="0"/>
                <w:sz w:val="21"/>
                <w:szCs w:val="21"/>
              </w:rPr>
              <w:t>进行系谱档案检查，溯源3代以上，每只个体系谱清楚计0.2分，总计</w:t>
            </w:r>
            <w:r>
              <w:rPr>
                <w:rFonts w:hint="eastAsia"/>
                <w:kern w:val="0"/>
                <w:sz w:val="21"/>
                <w:szCs w:val="21"/>
              </w:rPr>
              <w:t>8</w:t>
            </w:r>
            <w:r>
              <w:rPr>
                <w:kern w:val="0"/>
                <w:sz w:val="21"/>
                <w:szCs w:val="21"/>
              </w:rPr>
              <w:t>分。</w:t>
            </w:r>
          </w:p>
          <w:p>
            <w:pPr>
              <w:widowControl/>
              <w:adjustRightInd w:val="0"/>
              <w:snapToGrid w:val="0"/>
              <w:jc w:val="left"/>
              <w:rPr>
                <w:rFonts w:hint="eastAsia"/>
                <w:b/>
                <w:kern w:val="0"/>
                <w:sz w:val="21"/>
                <w:szCs w:val="21"/>
              </w:rPr>
            </w:pPr>
            <w:r>
              <w:rPr>
                <w:b/>
                <w:kern w:val="0"/>
                <w:sz w:val="21"/>
                <w:szCs w:val="21"/>
              </w:rPr>
              <w:t>如果超过</w:t>
            </w:r>
            <w:r>
              <w:rPr>
                <w:rFonts w:hint="eastAsia"/>
                <w:b/>
                <w:kern w:val="0"/>
                <w:sz w:val="21"/>
                <w:szCs w:val="21"/>
              </w:rPr>
              <w:t>4</w:t>
            </w:r>
            <w:r>
              <w:rPr>
                <w:b/>
                <w:kern w:val="0"/>
                <w:sz w:val="21"/>
                <w:szCs w:val="21"/>
              </w:rPr>
              <w:t>只个体系谱不全或有误，终止现场审核。</w:t>
            </w:r>
          </w:p>
          <w:p>
            <w:pPr>
              <w:widowControl/>
              <w:adjustRightInd w:val="0"/>
              <w:snapToGrid w:val="0"/>
              <w:jc w:val="left"/>
              <w:rPr>
                <w:b/>
                <w:kern w:val="0"/>
                <w:sz w:val="21"/>
                <w:szCs w:val="21"/>
              </w:rPr>
            </w:pPr>
            <w:r>
              <w:rPr>
                <w:rFonts w:hint="eastAsia"/>
                <w:kern w:val="0"/>
                <w:sz w:val="21"/>
                <w:szCs w:val="21"/>
              </w:rPr>
              <w:t>请在“三、</w:t>
            </w:r>
            <w:r>
              <w:rPr>
                <w:rFonts w:hint="eastAsia"/>
                <w:kern w:val="0"/>
                <w:sz w:val="21"/>
                <w:szCs w:val="21"/>
                <w:lang w:eastAsia="zh-CN"/>
              </w:rPr>
              <w:t>四川</w:t>
            </w:r>
            <w:r>
              <w:rPr>
                <w:rFonts w:hint="eastAsia"/>
                <w:kern w:val="0"/>
                <w:sz w:val="21"/>
                <w:szCs w:val="21"/>
              </w:rPr>
              <w:t>省</w:t>
            </w:r>
            <w:r>
              <w:rPr>
                <w:rFonts w:hint="eastAsia"/>
                <w:kern w:val="0"/>
                <w:sz w:val="21"/>
                <w:szCs w:val="21"/>
                <w:lang w:val="en-US" w:eastAsia="zh-CN"/>
              </w:rPr>
              <w:t>家</w:t>
            </w:r>
            <w:r>
              <w:rPr>
                <w:rFonts w:hint="eastAsia"/>
                <w:kern w:val="0"/>
                <w:sz w:val="21"/>
                <w:szCs w:val="21"/>
              </w:rPr>
              <w:t>兔核心育种场遴选现场其他记录”中据实、详尽记录。</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查阅记录</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rFonts w:hint="eastAsia"/>
                <w:kern w:val="0"/>
                <w:sz w:val="21"/>
                <w:szCs w:val="21"/>
              </w:rPr>
              <w:t>8</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33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kern w:val="0"/>
                <w:sz w:val="21"/>
                <w:szCs w:val="21"/>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21"/>
                <w:szCs w:val="21"/>
              </w:rPr>
            </w:pPr>
            <w:r>
              <w:rPr>
                <w:b/>
                <w:bCs/>
                <w:kern w:val="0"/>
                <w:sz w:val="21"/>
                <w:szCs w:val="21"/>
              </w:rPr>
              <w:t xml:space="preserve">4.2 </w:t>
            </w:r>
          </w:p>
          <w:p>
            <w:pPr>
              <w:widowControl/>
              <w:adjustRightInd w:val="0"/>
              <w:snapToGrid w:val="0"/>
              <w:jc w:val="center"/>
              <w:rPr>
                <w:b/>
                <w:kern w:val="0"/>
                <w:sz w:val="21"/>
                <w:szCs w:val="21"/>
              </w:rPr>
            </w:pPr>
            <w:r>
              <w:rPr>
                <w:b/>
                <w:bCs/>
                <w:kern w:val="0"/>
                <w:sz w:val="21"/>
                <w:szCs w:val="21"/>
              </w:rPr>
              <w:t>生长发育和繁殖记录</w:t>
            </w: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kern w:val="0"/>
                <w:sz w:val="21"/>
                <w:szCs w:val="21"/>
              </w:rPr>
            </w:pPr>
            <w:r>
              <w:rPr>
                <w:rFonts w:hint="eastAsia"/>
                <w:kern w:val="0"/>
                <w:sz w:val="21"/>
                <w:szCs w:val="21"/>
              </w:rPr>
              <w:t>从系谱中随机</w:t>
            </w:r>
            <w:r>
              <w:rPr>
                <w:kern w:val="0"/>
                <w:sz w:val="21"/>
                <w:szCs w:val="21"/>
              </w:rPr>
              <w:t>抽取</w:t>
            </w:r>
            <w:r>
              <w:rPr>
                <w:rFonts w:hint="eastAsia"/>
                <w:kern w:val="0"/>
                <w:sz w:val="21"/>
                <w:szCs w:val="21"/>
              </w:rPr>
              <w:t>4</w:t>
            </w:r>
            <w:r>
              <w:rPr>
                <w:kern w:val="0"/>
                <w:sz w:val="21"/>
                <w:szCs w:val="21"/>
              </w:rPr>
              <w:t>0只测定的个体，对照耳标查询生产性能测定记录，每个0.2分，总计</w:t>
            </w:r>
            <w:r>
              <w:rPr>
                <w:rFonts w:hint="eastAsia"/>
                <w:kern w:val="0"/>
                <w:sz w:val="21"/>
                <w:szCs w:val="21"/>
              </w:rPr>
              <w:t>8</w:t>
            </w:r>
            <w:r>
              <w:rPr>
                <w:kern w:val="0"/>
                <w:sz w:val="21"/>
                <w:szCs w:val="21"/>
              </w:rPr>
              <w:t>分。</w:t>
            </w:r>
          </w:p>
          <w:p>
            <w:pPr>
              <w:widowControl/>
              <w:adjustRightInd w:val="0"/>
              <w:snapToGrid w:val="0"/>
              <w:jc w:val="left"/>
              <w:rPr>
                <w:rFonts w:hint="eastAsia"/>
                <w:b/>
                <w:kern w:val="0"/>
                <w:sz w:val="21"/>
                <w:szCs w:val="21"/>
              </w:rPr>
            </w:pPr>
            <w:r>
              <w:rPr>
                <w:b/>
                <w:kern w:val="0"/>
                <w:sz w:val="21"/>
                <w:szCs w:val="21"/>
              </w:rPr>
              <w:t>如果超过</w:t>
            </w:r>
            <w:r>
              <w:rPr>
                <w:rFonts w:hint="eastAsia"/>
                <w:b/>
                <w:kern w:val="0"/>
                <w:sz w:val="21"/>
                <w:szCs w:val="21"/>
              </w:rPr>
              <w:t>4</w:t>
            </w:r>
            <w:r>
              <w:rPr>
                <w:b/>
                <w:kern w:val="0"/>
                <w:sz w:val="21"/>
                <w:szCs w:val="21"/>
              </w:rPr>
              <w:t>只不全或有误，终止现场审核。</w:t>
            </w:r>
          </w:p>
          <w:p>
            <w:pPr>
              <w:widowControl/>
              <w:adjustRightInd w:val="0"/>
              <w:snapToGrid w:val="0"/>
              <w:jc w:val="left"/>
              <w:rPr>
                <w:b/>
                <w:kern w:val="0"/>
                <w:sz w:val="21"/>
                <w:szCs w:val="21"/>
              </w:rPr>
            </w:pPr>
            <w:r>
              <w:rPr>
                <w:rFonts w:hint="eastAsia"/>
                <w:kern w:val="0"/>
                <w:sz w:val="21"/>
                <w:szCs w:val="21"/>
              </w:rPr>
              <w:t>请在“三、</w:t>
            </w:r>
            <w:r>
              <w:rPr>
                <w:rFonts w:hint="eastAsia"/>
                <w:kern w:val="0"/>
                <w:sz w:val="21"/>
                <w:szCs w:val="21"/>
                <w:lang w:eastAsia="zh-CN"/>
              </w:rPr>
              <w:t>四川</w:t>
            </w:r>
            <w:r>
              <w:rPr>
                <w:rFonts w:hint="eastAsia"/>
                <w:kern w:val="0"/>
                <w:sz w:val="21"/>
                <w:szCs w:val="21"/>
              </w:rPr>
              <w:t>省兔核心育种场遴选现场其他记录”中据实、详尽记录。</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查阅记录</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rFonts w:hint="eastAsia"/>
                <w:kern w:val="0"/>
                <w:sz w:val="21"/>
                <w:szCs w:val="21"/>
              </w:rPr>
              <w:t>8</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33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kern w:val="0"/>
                <w:sz w:val="21"/>
                <w:szCs w:val="21"/>
              </w:rPr>
            </w:pPr>
          </w:p>
        </w:tc>
        <w:tc>
          <w:tcPr>
            <w:tcW w:w="449"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4.3</w:t>
            </w:r>
          </w:p>
          <w:p>
            <w:pPr>
              <w:widowControl/>
              <w:adjustRightInd w:val="0"/>
              <w:snapToGrid w:val="0"/>
              <w:jc w:val="center"/>
              <w:rPr>
                <w:b/>
                <w:kern w:val="0"/>
                <w:sz w:val="21"/>
                <w:szCs w:val="21"/>
              </w:rPr>
            </w:pPr>
            <w:r>
              <w:rPr>
                <w:rFonts w:hint="eastAsia"/>
                <w:b/>
                <w:kern w:val="0"/>
                <w:sz w:val="21"/>
                <w:szCs w:val="21"/>
              </w:rPr>
              <w:t>疫病</w:t>
            </w:r>
            <w:r>
              <w:rPr>
                <w:b/>
                <w:kern w:val="0"/>
                <w:sz w:val="21"/>
                <w:szCs w:val="21"/>
              </w:rPr>
              <w:t>检测、</w:t>
            </w:r>
            <w:r>
              <w:rPr>
                <w:rFonts w:hint="eastAsia"/>
                <w:b/>
                <w:kern w:val="0"/>
                <w:sz w:val="21"/>
                <w:szCs w:val="21"/>
              </w:rPr>
              <w:t>疫病</w:t>
            </w:r>
            <w:r>
              <w:rPr>
                <w:b/>
                <w:kern w:val="0"/>
                <w:sz w:val="21"/>
                <w:szCs w:val="21"/>
              </w:rPr>
              <w:t>净化、无害化处理记录</w:t>
            </w:r>
            <w:r>
              <w:rPr>
                <w:b/>
                <w:bCs/>
                <w:kern w:val="0"/>
                <w:sz w:val="21"/>
                <w:szCs w:val="21"/>
              </w:rPr>
              <w:t>抽查</w:t>
            </w: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kern w:val="0"/>
                <w:sz w:val="21"/>
                <w:szCs w:val="21"/>
              </w:rPr>
            </w:pPr>
            <w:r>
              <w:rPr>
                <w:kern w:val="0"/>
                <w:sz w:val="21"/>
                <w:szCs w:val="21"/>
              </w:rPr>
              <w:t>1.抽查后备</w:t>
            </w:r>
            <w:r>
              <w:rPr>
                <w:rFonts w:hint="eastAsia"/>
                <w:kern w:val="0"/>
                <w:sz w:val="21"/>
                <w:szCs w:val="21"/>
              </w:rPr>
              <w:t>兔</w:t>
            </w:r>
            <w:r>
              <w:rPr>
                <w:kern w:val="0"/>
                <w:sz w:val="21"/>
                <w:szCs w:val="21"/>
              </w:rPr>
              <w:t>与成年</w:t>
            </w:r>
            <w:r>
              <w:rPr>
                <w:rFonts w:hint="eastAsia"/>
                <w:kern w:val="0"/>
                <w:sz w:val="21"/>
                <w:szCs w:val="21"/>
              </w:rPr>
              <w:t>兔</w:t>
            </w:r>
            <w:r>
              <w:rPr>
                <w:kern w:val="0"/>
                <w:sz w:val="21"/>
                <w:szCs w:val="21"/>
              </w:rPr>
              <w:t>2个时间段</w:t>
            </w:r>
            <w:r>
              <w:rPr>
                <w:rFonts w:hint="eastAsia"/>
                <w:kern w:val="0"/>
                <w:sz w:val="21"/>
                <w:szCs w:val="21"/>
              </w:rPr>
              <w:t>疫病</w:t>
            </w:r>
            <w:r>
              <w:rPr>
                <w:kern w:val="0"/>
                <w:sz w:val="21"/>
                <w:szCs w:val="21"/>
              </w:rPr>
              <w:t>检测原始记录(包括群体数量、阳性耳标号)，每个时间段2分，共计4分。</w:t>
            </w:r>
          </w:p>
        </w:tc>
        <w:tc>
          <w:tcPr>
            <w:tcW w:w="596"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查阅记录</w:t>
            </w:r>
          </w:p>
        </w:tc>
        <w:tc>
          <w:tcPr>
            <w:tcW w:w="400"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6</w:t>
            </w:r>
          </w:p>
        </w:tc>
        <w:tc>
          <w:tcPr>
            <w:tcW w:w="234"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33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pPr>
          </w:p>
        </w:tc>
        <w:tc>
          <w:tcPr>
            <w:tcW w:w="4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pP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kern w:val="0"/>
                <w:sz w:val="21"/>
                <w:szCs w:val="21"/>
              </w:rPr>
            </w:pPr>
            <w:r>
              <w:rPr>
                <w:kern w:val="0"/>
                <w:sz w:val="21"/>
                <w:szCs w:val="21"/>
              </w:rPr>
              <w:t>2.病死</w:t>
            </w:r>
            <w:r>
              <w:rPr>
                <w:rFonts w:hint="eastAsia"/>
                <w:kern w:val="0"/>
                <w:sz w:val="21"/>
                <w:szCs w:val="21"/>
              </w:rPr>
              <w:t>兔</w:t>
            </w:r>
            <w:r>
              <w:rPr>
                <w:kern w:val="0"/>
                <w:sz w:val="21"/>
                <w:szCs w:val="21"/>
              </w:rPr>
              <w:t>无害化处理记录规范、齐全，无涂改，共计2分。</w:t>
            </w:r>
          </w:p>
        </w:tc>
        <w:tc>
          <w:tcPr>
            <w:tcW w:w="59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kern w:val="0"/>
                <w:sz w:val="21"/>
                <w:szCs w:val="21"/>
              </w:rPr>
            </w:pPr>
          </w:p>
        </w:tc>
        <w:tc>
          <w:tcPr>
            <w:tcW w:w="40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kern w:val="0"/>
                <w:sz w:val="21"/>
                <w:szCs w:val="21"/>
              </w:rPr>
            </w:pPr>
          </w:p>
        </w:tc>
        <w:tc>
          <w:tcPr>
            <w:tcW w:w="58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kern w:val="0"/>
                <w:sz w:val="21"/>
                <w:szCs w:val="21"/>
              </w:rPr>
            </w:pPr>
          </w:p>
        </w:tc>
        <w:tc>
          <w:tcPr>
            <w:tcW w:w="19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kern w:val="0"/>
                <w:sz w:val="21"/>
                <w:szCs w:val="21"/>
              </w:rPr>
            </w:pPr>
          </w:p>
        </w:tc>
        <w:tc>
          <w:tcPr>
            <w:tcW w:w="2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kern w:val="0"/>
                <w:sz w:val="21"/>
                <w:szCs w:val="21"/>
              </w:rPr>
            </w:pPr>
          </w:p>
        </w:tc>
      </w:tr>
    </w:tbl>
    <w:p>
      <w:pPr>
        <w:ind w:firstLine="600" w:firstLineChars="200"/>
        <w:jc w:val="left"/>
        <w:rPr>
          <w:rFonts w:ascii="仿宋" w:hAnsi="仿宋" w:eastAsia="仿宋"/>
          <w:sz w:val="30"/>
          <w:szCs w:val="30"/>
        </w:rPr>
        <w:sectPr>
          <w:pgSz w:w="16838" w:h="11906" w:orient="landscape"/>
          <w:pgMar w:top="1800" w:right="1440" w:bottom="1800" w:left="1440" w:header="851" w:footer="992" w:gutter="0"/>
          <w:cols w:space="720" w:num="1"/>
          <w:docGrid w:type="lines" w:linePitch="312" w:charSpace="0"/>
        </w:sectPr>
      </w:pPr>
    </w:p>
    <w:p>
      <w:pPr>
        <w:widowControl/>
        <w:adjustRightInd w:val="0"/>
        <w:snapToGrid w:val="0"/>
        <w:spacing w:before="156" w:beforeLines="50" w:after="156" w:afterLines="50" w:line="360" w:lineRule="auto"/>
        <w:jc w:val="center"/>
        <w:rPr>
          <w:rFonts w:hint="eastAsia" w:ascii="黑体" w:hAnsi="黑体" w:eastAsia="黑体"/>
          <w:kern w:val="0"/>
          <w:sz w:val="28"/>
          <w:szCs w:val="28"/>
        </w:rPr>
      </w:pPr>
      <w:r>
        <w:rPr>
          <w:rFonts w:hint="eastAsia" w:ascii="黑体" w:hAnsi="黑体" w:eastAsia="黑体"/>
          <w:kern w:val="0"/>
          <w:sz w:val="28"/>
          <w:szCs w:val="28"/>
        </w:rPr>
        <w:t>三、</w:t>
      </w:r>
      <w:r>
        <w:rPr>
          <w:rFonts w:hint="eastAsia" w:ascii="黑体" w:hAnsi="黑体" w:eastAsia="黑体"/>
          <w:kern w:val="0"/>
          <w:sz w:val="28"/>
          <w:szCs w:val="28"/>
          <w:lang w:eastAsia="zh-CN"/>
        </w:rPr>
        <w:t>四川</w:t>
      </w:r>
      <w:r>
        <w:rPr>
          <w:rFonts w:hint="eastAsia" w:ascii="黑体" w:hAnsi="黑体" w:eastAsia="黑体"/>
          <w:kern w:val="0"/>
          <w:sz w:val="28"/>
          <w:szCs w:val="28"/>
        </w:rPr>
        <w:t>省</w:t>
      </w:r>
      <w:r>
        <w:rPr>
          <w:rFonts w:hint="eastAsia" w:ascii="黑体" w:hAnsi="黑体" w:eastAsia="黑体"/>
          <w:kern w:val="0"/>
          <w:sz w:val="28"/>
          <w:szCs w:val="28"/>
          <w:lang w:val="en-US" w:eastAsia="zh-CN"/>
        </w:rPr>
        <w:t>家</w:t>
      </w:r>
      <w:r>
        <w:rPr>
          <w:rFonts w:hint="eastAsia" w:ascii="黑体" w:hAnsi="黑体" w:eastAsia="黑体"/>
          <w:kern w:val="0"/>
          <w:sz w:val="28"/>
          <w:szCs w:val="28"/>
        </w:rPr>
        <w:t>兔核心育种场遴选现场其他记录</w:t>
      </w:r>
    </w:p>
    <w:p>
      <w:pPr>
        <w:widowControl/>
        <w:spacing w:line="360" w:lineRule="auto"/>
        <w:ind w:firstLine="480" w:firstLineChars="200"/>
        <w:jc w:val="left"/>
        <w:rPr>
          <w:rFonts w:hint="eastAsia" w:ascii="仿宋" w:hAnsi="仿宋" w:eastAsia="仿宋"/>
          <w:bCs/>
          <w:kern w:val="0"/>
          <w:sz w:val="24"/>
          <w:szCs w:val="24"/>
        </w:rPr>
      </w:pPr>
      <w:r>
        <w:rPr>
          <w:rFonts w:hint="eastAsia" w:ascii="仿宋" w:hAnsi="仿宋" w:eastAsia="仿宋"/>
          <w:bCs/>
          <w:kern w:val="0"/>
          <w:sz w:val="24"/>
          <w:szCs w:val="24"/>
        </w:rPr>
        <w:t>（该记录为开展</w:t>
      </w:r>
      <w:r>
        <w:rPr>
          <w:rFonts w:hint="eastAsia" w:ascii="仿宋" w:hAnsi="仿宋" w:eastAsia="仿宋"/>
          <w:bCs/>
          <w:kern w:val="0"/>
          <w:sz w:val="24"/>
          <w:szCs w:val="24"/>
          <w:lang w:eastAsia="zh-CN"/>
        </w:rPr>
        <w:t>四川</w:t>
      </w:r>
      <w:r>
        <w:rPr>
          <w:rFonts w:hint="eastAsia" w:ascii="仿宋" w:hAnsi="仿宋" w:eastAsia="仿宋"/>
          <w:bCs/>
          <w:kern w:val="0"/>
          <w:sz w:val="24"/>
          <w:szCs w:val="24"/>
        </w:rPr>
        <w:t>省</w:t>
      </w:r>
      <w:r>
        <w:rPr>
          <w:rFonts w:hint="eastAsia" w:ascii="仿宋" w:hAnsi="仿宋" w:eastAsia="仿宋"/>
          <w:bCs/>
          <w:kern w:val="0"/>
          <w:sz w:val="24"/>
          <w:szCs w:val="24"/>
          <w:lang w:val="en-US" w:eastAsia="zh-CN"/>
        </w:rPr>
        <w:t>家</w:t>
      </w:r>
      <w:r>
        <w:rPr>
          <w:rFonts w:hint="eastAsia" w:ascii="仿宋" w:hAnsi="仿宋" w:eastAsia="仿宋"/>
          <w:bCs/>
          <w:kern w:val="0"/>
          <w:sz w:val="24"/>
          <w:szCs w:val="24"/>
        </w:rPr>
        <w:t>兔核心育种场现场审核时补充记录用。现场专家可根据实际工作开展情况确定增加记录内容。本记录也可另行加页。加页须现场审核组组长在页面右下角签字确认。）</w:t>
      </w:r>
    </w:p>
    <w:p>
      <w:pPr>
        <w:widowControl/>
        <w:spacing w:line="360" w:lineRule="auto"/>
        <w:ind w:firstLine="481" w:firstLineChars="200"/>
        <w:jc w:val="left"/>
        <w:rPr>
          <w:rFonts w:hint="eastAsia" w:ascii="仿宋" w:hAnsi="仿宋" w:eastAsia="仿宋"/>
          <w:bCs/>
          <w:kern w:val="0"/>
          <w:sz w:val="24"/>
          <w:szCs w:val="24"/>
        </w:rPr>
      </w:pPr>
      <w:r>
        <w:rPr>
          <w:rFonts w:hint="eastAsia" w:ascii="仿宋" w:hAnsi="仿宋" w:eastAsia="仿宋"/>
          <w:b/>
          <w:kern w:val="0"/>
          <w:sz w:val="24"/>
          <w:szCs w:val="24"/>
        </w:rPr>
        <w:t>（一）生产性能测定结果检查记录（含抽样兔耳号、现场核查结果等）</w:t>
      </w:r>
    </w:p>
    <w:p>
      <w:pPr>
        <w:widowControl/>
        <w:spacing w:line="360" w:lineRule="auto"/>
        <w:ind w:firstLine="480" w:firstLineChars="200"/>
        <w:jc w:val="left"/>
        <w:rPr>
          <w:rFonts w:hint="eastAsia" w:ascii="仿宋" w:hAnsi="仿宋" w:eastAsia="仿宋"/>
          <w:bCs/>
          <w:kern w:val="0"/>
          <w:sz w:val="24"/>
          <w:szCs w:val="24"/>
        </w:rPr>
      </w:pPr>
    </w:p>
    <w:p>
      <w:pPr>
        <w:widowControl/>
        <w:spacing w:line="360" w:lineRule="auto"/>
        <w:ind w:firstLine="480" w:firstLineChars="200"/>
        <w:jc w:val="left"/>
        <w:rPr>
          <w:rFonts w:hint="eastAsia" w:ascii="仿宋" w:hAnsi="仿宋" w:eastAsia="仿宋"/>
          <w:bCs/>
          <w:kern w:val="0"/>
          <w:sz w:val="24"/>
          <w:szCs w:val="24"/>
        </w:rPr>
      </w:pPr>
    </w:p>
    <w:p>
      <w:pPr>
        <w:widowControl/>
        <w:spacing w:line="360" w:lineRule="auto"/>
        <w:ind w:firstLine="480" w:firstLineChars="200"/>
        <w:jc w:val="left"/>
        <w:rPr>
          <w:rFonts w:hint="eastAsia" w:ascii="仿宋" w:hAnsi="仿宋" w:eastAsia="仿宋"/>
          <w:bCs/>
          <w:kern w:val="0"/>
          <w:sz w:val="24"/>
          <w:szCs w:val="24"/>
        </w:rPr>
      </w:pPr>
    </w:p>
    <w:p>
      <w:pPr>
        <w:widowControl/>
        <w:spacing w:line="360" w:lineRule="auto"/>
        <w:ind w:firstLine="480" w:firstLineChars="200"/>
        <w:jc w:val="left"/>
        <w:rPr>
          <w:rFonts w:hint="eastAsia" w:ascii="仿宋" w:hAnsi="仿宋" w:eastAsia="仿宋"/>
          <w:bCs/>
          <w:kern w:val="0"/>
          <w:sz w:val="24"/>
          <w:szCs w:val="24"/>
        </w:rPr>
      </w:pPr>
    </w:p>
    <w:p>
      <w:pPr>
        <w:widowControl/>
        <w:spacing w:line="360" w:lineRule="auto"/>
        <w:ind w:firstLine="480" w:firstLineChars="200"/>
        <w:jc w:val="left"/>
        <w:rPr>
          <w:rFonts w:hint="eastAsia" w:ascii="仿宋" w:hAnsi="仿宋" w:eastAsia="仿宋"/>
          <w:bCs/>
          <w:kern w:val="0"/>
          <w:sz w:val="24"/>
          <w:szCs w:val="24"/>
        </w:rPr>
      </w:pPr>
    </w:p>
    <w:p>
      <w:pPr>
        <w:widowControl/>
        <w:spacing w:line="360" w:lineRule="auto"/>
        <w:ind w:firstLine="481" w:firstLineChars="200"/>
        <w:jc w:val="left"/>
        <w:rPr>
          <w:rFonts w:hint="eastAsia" w:ascii="仿宋" w:hAnsi="仿宋" w:eastAsia="仿宋"/>
          <w:b/>
          <w:kern w:val="0"/>
          <w:sz w:val="24"/>
          <w:szCs w:val="24"/>
        </w:rPr>
      </w:pPr>
      <w:r>
        <w:rPr>
          <w:rFonts w:hint="eastAsia" w:ascii="仿宋" w:hAnsi="仿宋" w:eastAsia="仿宋"/>
          <w:b/>
          <w:kern w:val="0"/>
          <w:sz w:val="24"/>
          <w:szCs w:val="24"/>
        </w:rPr>
        <w:t>（二）系谱档案核查记录（含抽样兔耳号、核查结果等）</w:t>
      </w:r>
    </w:p>
    <w:p>
      <w:pPr>
        <w:widowControl/>
        <w:spacing w:line="360" w:lineRule="auto"/>
        <w:ind w:firstLine="480" w:firstLineChars="200"/>
        <w:jc w:val="left"/>
        <w:rPr>
          <w:rFonts w:hint="eastAsia" w:ascii="仿宋" w:hAnsi="仿宋" w:eastAsia="仿宋"/>
          <w:bCs/>
          <w:kern w:val="0"/>
          <w:sz w:val="24"/>
          <w:szCs w:val="24"/>
        </w:rPr>
      </w:pPr>
    </w:p>
    <w:p>
      <w:pPr>
        <w:widowControl/>
        <w:spacing w:line="360" w:lineRule="auto"/>
        <w:ind w:firstLine="480" w:firstLineChars="200"/>
        <w:jc w:val="left"/>
        <w:rPr>
          <w:rFonts w:hint="eastAsia" w:ascii="仿宋" w:hAnsi="仿宋" w:eastAsia="仿宋"/>
          <w:bCs/>
          <w:kern w:val="0"/>
          <w:sz w:val="24"/>
          <w:szCs w:val="24"/>
        </w:rPr>
      </w:pPr>
    </w:p>
    <w:p>
      <w:pPr>
        <w:widowControl/>
        <w:spacing w:line="360" w:lineRule="auto"/>
        <w:ind w:firstLine="480" w:firstLineChars="200"/>
        <w:jc w:val="left"/>
        <w:rPr>
          <w:rFonts w:hint="eastAsia" w:ascii="仿宋" w:hAnsi="仿宋" w:eastAsia="仿宋"/>
          <w:bCs/>
          <w:kern w:val="0"/>
          <w:sz w:val="24"/>
          <w:szCs w:val="24"/>
        </w:rPr>
      </w:pPr>
    </w:p>
    <w:p>
      <w:pPr>
        <w:widowControl/>
        <w:spacing w:line="360" w:lineRule="auto"/>
        <w:ind w:firstLine="480" w:firstLineChars="200"/>
        <w:jc w:val="left"/>
        <w:rPr>
          <w:rFonts w:hint="eastAsia" w:ascii="仿宋" w:hAnsi="仿宋" w:eastAsia="仿宋"/>
          <w:bCs/>
          <w:kern w:val="0"/>
          <w:sz w:val="24"/>
          <w:szCs w:val="24"/>
        </w:rPr>
      </w:pPr>
    </w:p>
    <w:p>
      <w:pPr>
        <w:widowControl/>
        <w:spacing w:line="360" w:lineRule="auto"/>
        <w:ind w:firstLine="480" w:firstLineChars="200"/>
        <w:jc w:val="left"/>
        <w:rPr>
          <w:rFonts w:hint="eastAsia" w:ascii="仿宋" w:hAnsi="仿宋" w:eastAsia="仿宋"/>
          <w:bCs/>
          <w:kern w:val="0"/>
          <w:sz w:val="24"/>
          <w:szCs w:val="24"/>
        </w:rPr>
      </w:pPr>
    </w:p>
    <w:p>
      <w:pPr>
        <w:widowControl/>
        <w:numPr>
          <w:ilvl w:val="0"/>
          <w:numId w:val="3"/>
        </w:numPr>
        <w:spacing w:line="360" w:lineRule="auto"/>
        <w:ind w:firstLine="481" w:firstLineChars="200"/>
        <w:jc w:val="left"/>
        <w:rPr>
          <w:rFonts w:hint="eastAsia" w:ascii="仿宋" w:hAnsi="仿宋" w:eastAsia="仿宋"/>
          <w:b/>
          <w:kern w:val="0"/>
          <w:sz w:val="24"/>
          <w:szCs w:val="24"/>
        </w:rPr>
      </w:pPr>
      <w:r>
        <w:rPr>
          <w:rFonts w:hint="eastAsia" w:ascii="仿宋" w:hAnsi="仿宋" w:eastAsia="仿宋"/>
          <w:b/>
          <w:kern w:val="0"/>
          <w:sz w:val="24"/>
          <w:szCs w:val="24"/>
        </w:rPr>
        <w:t>生长发育和繁殖记录核查记录（含抽样兔耳号、核查结果等）</w:t>
      </w:r>
    </w:p>
    <w:p>
      <w:pPr>
        <w:pStyle w:val="2"/>
        <w:rPr>
          <w:rFonts w:hint="eastAsia" w:ascii="仿宋" w:hAnsi="仿宋" w:eastAsia="仿宋"/>
          <w:b/>
          <w:sz w:val="24"/>
          <w:szCs w:val="24"/>
        </w:rPr>
      </w:pPr>
    </w:p>
    <w:p>
      <w:pPr>
        <w:pStyle w:val="2"/>
        <w:rPr>
          <w:rFonts w:hint="eastAsia" w:ascii="仿宋" w:hAnsi="仿宋" w:eastAsia="仿宋"/>
          <w:b/>
          <w:sz w:val="24"/>
          <w:szCs w:val="24"/>
        </w:rPr>
      </w:pPr>
    </w:p>
    <w:p>
      <w:pPr>
        <w:pStyle w:val="2"/>
        <w:rPr>
          <w:rFonts w:hint="eastAsia" w:ascii="仿宋" w:hAnsi="仿宋" w:eastAsia="仿宋"/>
          <w:b/>
          <w:sz w:val="24"/>
          <w:szCs w:val="24"/>
        </w:rPr>
      </w:pPr>
    </w:p>
    <w:p>
      <w:pPr>
        <w:pStyle w:val="2"/>
        <w:rPr>
          <w:rFonts w:hint="eastAsia" w:ascii="仿宋" w:hAnsi="仿宋" w:eastAsia="仿宋"/>
          <w:b/>
          <w:sz w:val="24"/>
          <w:szCs w:val="24"/>
        </w:rPr>
      </w:pPr>
    </w:p>
    <w:p>
      <w:pPr>
        <w:pStyle w:val="2"/>
        <w:rPr>
          <w:rFonts w:hint="eastAsia" w:ascii="仿宋" w:hAnsi="仿宋" w:eastAsia="仿宋"/>
          <w:b/>
          <w:sz w:val="24"/>
          <w:szCs w:val="24"/>
        </w:rPr>
      </w:pPr>
    </w:p>
    <w:p>
      <w:pPr>
        <w:pStyle w:val="2"/>
        <w:rPr>
          <w:rFonts w:hint="eastAsia" w:ascii="仿宋" w:hAnsi="仿宋" w:eastAsia="仿宋"/>
          <w:b/>
          <w:sz w:val="24"/>
          <w:szCs w:val="24"/>
        </w:rPr>
      </w:pPr>
    </w:p>
    <w:p>
      <w:pPr>
        <w:pStyle w:val="2"/>
        <w:rPr>
          <w:rFonts w:hint="eastAsia" w:ascii="仿宋" w:hAnsi="仿宋" w:eastAsia="仿宋"/>
          <w:b/>
          <w:sz w:val="24"/>
          <w:szCs w:val="24"/>
        </w:rPr>
      </w:pPr>
    </w:p>
    <w:p>
      <w:pPr>
        <w:pStyle w:val="2"/>
        <w:rPr>
          <w:rFonts w:hint="eastAsia" w:ascii="仿宋" w:hAnsi="仿宋" w:eastAsia="仿宋"/>
          <w:b/>
          <w:sz w:val="24"/>
          <w:szCs w:val="24"/>
        </w:rPr>
      </w:pPr>
    </w:p>
    <w:p>
      <w:pPr>
        <w:pStyle w:val="2"/>
        <w:rPr>
          <w:rFonts w:hint="eastAsia" w:ascii="仿宋" w:hAnsi="仿宋" w:eastAsia="仿宋"/>
          <w:b/>
          <w:sz w:val="24"/>
          <w:szCs w:val="24"/>
        </w:rPr>
      </w:pPr>
    </w:p>
    <w:p>
      <w:pPr>
        <w:pStyle w:val="2"/>
        <w:rPr>
          <w:rFonts w:hint="eastAsia" w:ascii="仿宋" w:hAnsi="仿宋" w:eastAsia="仿宋"/>
          <w:b/>
          <w:sz w:val="24"/>
          <w:szCs w:val="24"/>
        </w:rPr>
      </w:pPr>
    </w:p>
    <w:p>
      <w:pPr>
        <w:pStyle w:val="2"/>
        <w:rPr>
          <w:rFonts w:hint="eastAsia" w:ascii="仿宋" w:hAnsi="仿宋" w:eastAsia="仿宋"/>
          <w:b/>
          <w:sz w:val="24"/>
          <w:szCs w:val="24"/>
        </w:rPr>
      </w:pPr>
    </w:p>
    <w:p>
      <w:pPr>
        <w:pStyle w:val="5"/>
        <w:ind w:right="360"/>
        <w:jc w:val="center"/>
        <w:rPr>
          <w:rFonts w:ascii="仿宋" w:hAnsi="仿宋" w:eastAsia="仿宋"/>
          <w:sz w:val="28"/>
        </w:rPr>
      </w:pPr>
      <w:r>
        <w:rPr>
          <w:rFonts w:hint="eastAsia" w:ascii="仿宋" w:hAnsi="仿宋" w:eastAsia="仿宋"/>
          <w:sz w:val="28"/>
        </w:rPr>
        <w:t xml:space="preserve">                           </w:t>
      </w:r>
      <w:r>
        <w:rPr>
          <w:rFonts w:hint="eastAsia" w:ascii="仿宋" w:hAnsi="仿宋" w:eastAsia="仿宋"/>
          <w:sz w:val="24"/>
          <w:szCs w:val="24"/>
        </w:rPr>
        <w:t>审核组组长（签字）：</w:t>
      </w:r>
    </w:p>
    <w:p>
      <w:pPr>
        <w:pStyle w:val="2"/>
        <w:rPr>
          <w:rFonts w:hint="eastAsia" w:ascii="仿宋" w:hAnsi="仿宋" w:eastAsia="仿宋"/>
          <w:b/>
          <w:sz w:val="24"/>
          <w:szCs w:val="24"/>
        </w:rPr>
        <w:sectPr>
          <w:headerReference r:id="rId4" w:type="default"/>
          <w:footerReference r:id="rId5" w:type="default"/>
          <w:footerReference r:id="rId6" w:type="even"/>
          <w:pgSz w:w="11906" w:h="16838"/>
          <w:pgMar w:top="1440" w:right="1797" w:bottom="1440" w:left="1797" w:header="851" w:footer="1814" w:gutter="0"/>
          <w:cols w:space="720" w:num="1"/>
          <w:docGrid w:type="lines" w:linePitch="312" w:charSpace="0"/>
        </w:sectPr>
      </w:pPr>
    </w:p>
    <w:p>
      <w:pPr>
        <w:widowControl/>
        <w:adjustRightInd w:val="0"/>
        <w:snapToGrid w:val="0"/>
        <w:spacing w:before="156" w:beforeLines="50" w:after="156" w:afterLines="50" w:line="360" w:lineRule="auto"/>
        <w:jc w:val="center"/>
        <w:rPr>
          <w:rFonts w:hint="eastAsia" w:ascii="黑体" w:hAnsi="黑体" w:eastAsia="黑体"/>
          <w:kern w:val="0"/>
          <w:sz w:val="28"/>
          <w:szCs w:val="28"/>
        </w:rPr>
      </w:pPr>
      <w:r>
        <w:rPr>
          <w:rFonts w:hint="eastAsia" w:ascii="黑体" w:hAnsi="黑体" w:eastAsia="黑体"/>
          <w:kern w:val="0"/>
          <w:sz w:val="28"/>
          <w:szCs w:val="28"/>
        </w:rPr>
        <w:t>四、</w:t>
      </w:r>
      <w:r>
        <w:rPr>
          <w:rFonts w:hint="eastAsia" w:ascii="黑体" w:hAnsi="黑体" w:eastAsia="黑体"/>
          <w:kern w:val="0"/>
          <w:sz w:val="28"/>
          <w:szCs w:val="28"/>
          <w:lang w:eastAsia="zh-CN"/>
        </w:rPr>
        <w:t>四川</w:t>
      </w:r>
      <w:r>
        <w:rPr>
          <w:rFonts w:hint="eastAsia" w:ascii="黑体" w:hAnsi="黑体" w:eastAsia="黑体"/>
          <w:kern w:val="0"/>
          <w:sz w:val="28"/>
          <w:szCs w:val="28"/>
        </w:rPr>
        <w:t>省兔核心育种场遴选现场审核不合格项目汇总表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968"/>
        <w:gridCol w:w="1670"/>
        <w:gridCol w:w="588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779" w:hRule="atLeast"/>
          <w:jc w:val="center"/>
        </w:trPr>
        <w:tc>
          <w:tcPr>
            <w:tcW w:w="5000" w:type="pct"/>
            <w:gridSpan w:val="3"/>
            <w:tcBorders>
              <w:bottom w:val="single" w:color="auto" w:sz="4" w:space="0"/>
            </w:tcBorders>
            <w:noWrap w:val="0"/>
            <w:vAlign w:val="center"/>
          </w:tcPr>
          <w:p>
            <w:pPr>
              <w:widowControl/>
              <w:adjustRightInd w:val="0"/>
              <w:snapToGrid w:val="0"/>
              <w:spacing w:line="276" w:lineRule="auto"/>
              <w:rPr>
                <w:rFonts w:hint="eastAsia" w:ascii="仿宋_GB2312" w:hAnsi="仿宋_GB2312"/>
                <w:kern w:val="0"/>
                <w:sz w:val="21"/>
                <w:szCs w:val="21"/>
              </w:rPr>
            </w:pPr>
            <w:r>
              <w:rPr>
                <w:rFonts w:hint="eastAsia" w:ascii="仿宋_GB2312" w:hAnsi="仿宋_GB2312"/>
                <w:b/>
                <w:bCs/>
                <w:kern w:val="0"/>
                <w:sz w:val="21"/>
                <w:szCs w:val="21"/>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130" w:hRule="atLeast"/>
          <w:jc w:val="center"/>
        </w:trPr>
        <w:tc>
          <w:tcPr>
            <w:tcW w:w="568" w:type="pct"/>
            <w:tcBorders>
              <w:right w:val="single" w:color="auto" w:sz="4" w:space="0"/>
            </w:tcBorders>
            <w:noWrap w:val="0"/>
            <w:vAlign w:val="center"/>
          </w:tcPr>
          <w:p>
            <w:pPr>
              <w:widowControl/>
              <w:adjustRightInd w:val="0"/>
              <w:snapToGrid w:val="0"/>
              <w:jc w:val="center"/>
              <w:rPr>
                <w:rFonts w:hint="eastAsia" w:ascii="仿宋_GB2312" w:hAnsi="仿宋_GB2312"/>
                <w:b/>
                <w:kern w:val="0"/>
                <w:sz w:val="21"/>
                <w:szCs w:val="21"/>
              </w:rPr>
            </w:pPr>
            <w:r>
              <w:rPr>
                <w:rFonts w:hint="eastAsia" w:ascii="仿宋_GB2312" w:hAnsi="仿宋_GB2312"/>
                <w:b/>
                <w:kern w:val="0"/>
                <w:sz w:val="21"/>
                <w:szCs w:val="21"/>
              </w:rPr>
              <w:t>序号</w:t>
            </w:r>
          </w:p>
        </w:tc>
        <w:tc>
          <w:tcPr>
            <w:tcW w:w="980" w:type="pct"/>
            <w:tcBorders>
              <w:left w:val="single" w:color="auto" w:sz="4" w:space="0"/>
              <w:right w:val="single" w:color="auto" w:sz="4" w:space="0"/>
            </w:tcBorders>
            <w:noWrap w:val="0"/>
            <w:vAlign w:val="center"/>
          </w:tcPr>
          <w:p>
            <w:pPr>
              <w:widowControl/>
              <w:adjustRightInd w:val="0"/>
              <w:snapToGrid w:val="0"/>
              <w:jc w:val="center"/>
              <w:rPr>
                <w:rFonts w:hint="eastAsia" w:ascii="仿宋_GB2312" w:hAnsi="仿宋_GB2312"/>
                <w:b/>
                <w:kern w:val="0"/>
                <w:sz w:val="21"/>
                <w:szCs w:val="21"/>
              </w:rPr>
            </w:pPr>
            <w:r>
              <w:rPr>
                <w:rFonts w:hint="eastAsia" w:ascii="仿宋_GB2312" w:hAnsi="仿宋_GB2312"/>
                <w:b/>
                <w:kern w:val="0"/>
                <w:sz w:val="21"/>
                <w:szCs w:val="21"/>
              </w:rPr>
              <w:t>不合格项对应条款</w:t>
            </w:r>
          </w:p>
        </w:tc>
        <w:tc>
          <w:tcPr>
            <w:tcW w:w="3450" w:type="pct"/>
            <w:tcBorders>
              <w:left w:val="single" w:color="auto" w:sz="4" w:space="0"/>
            </w:tcBorders>
            <w:noWrap w:val="0"/>
            <w:vAlign w:val="center"/>
          </w:tcPr>
          <w:p>
            <w:pPr>
              <w:widowControl/>
              <w:adjustRightInd w:val="0"/>
              <w:snapToGrid w:val="0"/>
              <w:jc w:val="center"/>
              <w:rPr>
                <w:rFonts w:hint="eastAsia" w:ascii="仿宋_GB2312" w:hAnsi="仿宋_GB2312"/>
                <w:b/>
                <w:kern w:val="0"/>
                <w:sz w:val="21"/>
                <w:szCs w:val="21"/>
              </w:rPr>
            </w:pPr>
            <w:r>
              <w:rPr>
                <w:rFonts w:hint="eastAsia" w:ascii="仿宋_GB2312" w:hAnsi="仿宋_GB2312"/>
                <w:b/>
                <w:kern w:val="0"/>
                <w:sz w:val="21"/>
                <w:szCs w:val="21"/>
              </w:rPr>
              <w:t>不合格项目描述</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jc w:val="center"/>
        </w:trPr>
        <w:tc>
          <w:tcPr>
            <w:tcW w:w="568" w:type="pct"/>
            <w:tcBorders>
              <w:right w:val="single" w:color="auto" w:sz="4" w:space="0"/>
            </w:tcBorders>
            <w:noWrap w:val="0"/>
            <w:vAlign w:val="center"/>
          </w:tcPr>
          <w:p>
            <w:pPr>
              <w:spacing w:before="100" w:beforeAutospacing="1"/>
              <w:jc w:val="center"/>
              <w:rPr>
                <w:sz w:val="21"/>
                <w:szCs w:val="21"/>
              </w:rPr>
            </w:pPr>
            <w:r>
              <w:rPr>
                <w:sz w:val="21"/>
                <w:szCs w:val="21"/>
              </w:rPr>
              <w:t>1</w:t>
            </w:r>
          </w:p>
        </w:tc>
        <w:tc>
          <w:tcPr>
            <w:tcW w:w="980" w:type="pct"/>
            <w:tcBorders>
              <w:left w:val="single" w:color="auto" w:sz="4" w:space="0"/>
              <w:right w:val="single" w:color="auto" w:sz="4" w:space="0"/>
            </w:tcBorders>
            <w:noWrap w:val="0"/>
            <w:vAlign w:val="center"/>
          </w:tcPr>
          <w:p>
            <w:pPr>
              <w:spacing w:before="100" w:beforeAutospacing="1"/>
              <w:jc w:val="center"/>
              <w:rPr>
                <w:rFonts w:hint="eastAsia" w:ascii="仿宋_GB2312"/>
                <w:sz w:val="21"/>
                <w:szCs w:val="21"/>
              </w:rPr>
            </w:pPr>
          </w:p>
          <w:p>
            <w:pPr>
              <w:spacing w:before="100" w:beforeAutospacing="1"/>
              <w:jc w:val="center"/>
              <w:rPr>
                <w:rFonts w:hint="eastAsia" w:ascii="仿宋_GB2312"/>
                <w:sz w:val="21"/>
                <w:szCs w:val="21"/>
              </w:rPr>
            </w:pPr>
          </w:p>
        </w:tc>
        <w:tc>
          <w:tcPr>
            <w:tcW w:w="3450" w:type="pct"/>
            <w:tcBorders>
              <w:left w:val="single" w:color="auto" w:sz="4" w:space="0"/>
            </w:tcBorders>
            <w:noWrap w:val="0"/>
            <w:vAlign w:val="center"/>
          </w:tcPr>
          <w:p>
            <w:pPr>
              <w:spacing w:before="100" w:beforeAutospacing="1"/>
              <w:jc w:val="center"/>
              <w:rPr>
                <w:rFonts w:hint="eastAsia"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jc w:val="center"/>
        </w:trPr>
        <w:tc>
          <w:tcPr>
            <w:tcW w:w="568" w:type="pct"/>
            <w:tcBorders>
              <w:right w:val="single" w:color="auto" w:sz="4" w:space="0"/>
            </w:tcBorders>
            <w:noWrap w:val="0"/>
            <w:vAlign w:val="center"/>
          </w:tcPr>
          <w:p>
            <w:pPr>
              <w:spacing w:before="100" w:beforeAutospacing="1"/>
              <w:jc w:val="center"/>
              <w:rPr>
                <w:sz w:val="21"/>
                <w:szCs w:val="21"/>
              </w:rPr>
            </w:pPr>
            <w:r>
              <w:rPr>
                <w:sz w:val="21"/>
                <w:szCs w:val="21"/>
              </w:rPr>
              <w:t>2</w:t>
            </w:r>
          </w:p>
        </w:tc>
        <w:tc>
          <w:tcPr>
            <w:tcW w:w="980" w:type="pct"/>
            <w:tcBorders>
              <w:left w:val="single" w:color="auto" w:sz="4" w:space="0"/>
              <w:right w:val="single" w:color="auto" w:sz="4" w:space="0"/>
            </w:tcBorders>
            <w:noWrap w:val="0"/>
            <w:vAlign w:val="center"/>
          </w:tcPr>
          <w:p>
            <w:pPr>
              <w:spacing w:before="100" w:beforeAutospacing="1"/>
              <w:jc w:val="center"/>
              <w:rPr>
                <w:rFonts w:hint="eastAsia" w:ascii="仿宋_GB2312"/>
                <w:sz w:val="21"/>
                <w:szCs w:val="21"/>
              </w:rPr>
            </w:pPr>
          </w:p>
          <w:p>
            <w:pPr>
              <w:spacing w:before="100" w:beforeAutospacing="1"/>
              <w:jc w:val="center"/>
              <w:rPr>
                <w:rFonts w:hint="eastAsia" w:ascii="仿宋_GB2312"/>
                <w:sz w:val="21"/>
                <w:szCs w:val="21"/>
              </w:rPr>
            </w:pPr>
          </w:p>
        </w:tc>
        <w:tc>
          <w:tcPr>
            <w:tcW w:w="3450" w:type="pct"/>
            <w:tcBorders>
              <w:left w:val="single" w:color="auto" w:sz="4" w:space="0"/>
            </w:tcBorders>
            <w:noWrap w:val="0"/>
            <w:vAlign w:val="center"/>
          </w:tcPr>
          <w:p>
            <w:pPr>
              <w:spacing w:before="100" w:beforeAutospacing="1"/>
              <w:jc w:val="center"/>
              <w:rPr>
                <w:rFonts w:hint="eastAsia"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jc w:val="center"/>
        </w:trPr>
        <w:tc>
          <w:tcPr>
            <w:tcW w:w="568" w:type="pct"/>
            <w:tcBorders>
              <w:right w:val="single" w:color="auto" w:sz="4" w:space="0"/>
            </w:tcBorders>
            <w:noWrap w:val="0"/>
            <w:vAlign w:val="center"/>
          </w:tcPr>
          <w:p>
            <w:pPr>
              <w:spacing w:before="100" w:beforeAutospacing="1"/>
              <w:jc w:val="center"/>
              <w:rPr>
                <w:sz w:val="21"/>
                <w:szCs w:val="21"/>
              </w:rPr>
            </w:pPr>
            <w:r>
              <w:rPr>
                <w:sz w:val="21"/>
                <w:szCs w:val="21"/>
              </w:rPr>
              <w:t>3</w:t>
            </w:r>
          </w:p>
        </w:tc>
        <w:tc>
          <w:tcPr>
            <w:tcW w:w="980" w:type="pct"/>
            <w:tcBorders>
              <w:left w:val="single" w:color="auto" w:sz="4" w:space="0"/>
              <w:right w:val="single" w:color="auto" w:sz="4" w:space="0"/>
            </w:tcBorders>
            <w:noWrap w:val="0"/>
            <w:vAlign w:val="center"/>
          </w:tcPr>
          <w:p>
            <w:pPr>
              <w:spacing w:before="100" w:beforeAutospacing="1"/>
              <w:jc w:val="center"/>
              <w:rPr>
                <w:rFonts w:hint="eastAsia" w:ascii="仿宋_GB2312"/>
                <w:sz w:val="21"/>
                <w:szCs w:val="21"/>
              </w:rPr>
            </w:pPr>
          </w:p>
          <w:p>
            <w:pPr>
              <w:spacing w:before="100" w:beforeAutospacing="1"/>
              <w:jc w:val="center"/>
              <w:rPr>
                <w:rFonts w:hint="eastAsia" w:ascii="仿宋_GB2312"/>
                <w:sz w:val="21"/>
                <w:szCs w:val="21"/>
              </w:rPr>
            </w:pPr>
          </w:p>
        </w:tc>
        <w:tc>
          <w:tcPr>
            <w:tcW w:w="3450" w:type="pct"/>
            <w:tcBorders>
              <w:left w:val="single" w:color="auto" w:sz="4" w:space="0"/>
            </w:tcBorders>
            <w:noWrap w:val="0"/>
            <w:vAlign w:val="center"/>
          </w:tcPr>
          <w:p>
            <w:pPr>
              <w:spacing w:before="100" w:beforeAutospacing="1"/>
              <w:jc w:val="center"/>
              <w:rPr>
                <w:rFonts w:hint="eastAsia"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jc w:val="center"/>
        </w:trPr>
        <w:tc>
          <w:tcPr>
            <w:tcW w:w="568" w:type="pct"/>
            <w:tcBorders>
              <w:right w:val="single" w:color="auto" w:sz="4" w:space="0"/>
            </w:tcBorders>
            <w:noWrap w:val="0"/>
            <w:vAlign w:val="center"/>
          </w:tcPr>
          <w:p>
            <w:pPr>
              <w:spacing w:before="100" w:beforeAutospacing="1"/>
              <w:jc w:val="center"/>
              <w:rPr>
                <w:sz w:val="21"/>
                <w:szCs w:val="21"/>
              </w:rPr>
            </w:pPr>
            <w:r>
              <w:rPr>
                <w:sz w:val="21"/>
                <w:szCs w:val="21"/>
              </w:rPr>
              <w:t>4</w:t>
            </w:r>
          </w:p>
        </w:tc>
        <w:tc>
          <w:tcPr>
            <w:tcW w:w="980" w:type="pct"/>
            <w:tcBorders>
              <w:left w:val="single" w:color="auto" w:sz="4" w:space="0"/>
              <w:right w:val="single" w:color="auto" w:sz="4" w:space="0"/>
            </w:tcBorders>
            <w:noWrap w:val="0"/>
            <w:vAlign w:val="center"/>
          </w:tcPr>
          <w:p>
            <w:pPr>
              <w:spacing w:before="100" w:beforeAutospacing="1"/>
              <w:jc w:val="center"/>
              <w:rPr>
                <w:rFonts w:hint="eastAsia" w:ascii="仿宋_GB2312"/>
                <w:sz w:val="21"/>
                <w:szCs w:val="21"/>
              </w:rPr>
            </w:pPr>
          </w:p>
          <w:p>
            <w:pPr>
              <w:spacing w:before="100" w:beforeAutospacing="1"/>
              <w:jc w:val="center"/>
              <w:rPr>
                <w:rFonts w:hint="eastAsia" w:ascii="仿宋_GB2312"/>
                <w:sz w:val="21"/>
                <w:szCs w:val="21"/>
              </w:rPr>
            </w:pPr>
          </w:p>
        </w:tc>
        <w:tc>
          <w:tcPr>
            <w:tcW w:w="3450" w:type="pct"/>
            <w:tcBorders>
              <w:left w:val="single" w:color="auto" w:sz="4" w:space="0"/>
            </w:tcBorders>
            <w:noWrap w:val="0"/>
            <w:vAlign w:val="center"/>
          </w:tcPr>
          <w:p>
            <w:pPr>
              <w:spacing w:before="100" w:beforeAutospacing="1"/>
              <w:jc w:val="center"/>
              <w:rPr>
                <w:rFonts w:hint="eastAsia"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jc w:val="center"/>
        </w:trPr>
        <w:tc>
          <w:tcPr>
            <w:tcW w:w="568" w:type="pct"/>
            <w:tcBorders>
              <w:right w:val="single" w:color="auto" w:sz="4" w:space="0"/>
            </w:tcBorders>
            <w:noWrap w:val="0"/>
            <w:vAlign w:val="center"/>
          </w:tcPr>
          <w:p>
            <w:pPr>
              <w:spacing w:before="100" w:beforeAutospacing="1"/>
              <w:jc w:val="center"/>
              <w:rPr>
                <w:sz w:val="21"/>
                <w:szCs w:val="21"/>
              </w:rPr>
            </w:pPr>
            <w:r>
              <w:rPr>
                <w:sz w:val="21"/>
                <w:szCs w:val="21"/>
              </w:rPr>
              <w:t>5</w:t>
            </w:r>
          </w:p>
        </w:tc>
        <w:tc>
          <w:tcPr>
            <w:tcW w:w="980" w:type="pct"/>
            <w:tcBorders>
              <w:left w:val="single" w:color="auto" w:sz="4" w:space="0"/>
              <w:right w:val="single" w:color="auto" w:sz="4" w:space="0"/>
            </w:tcBorders>
            <w:noWrap w:val="0"/>
            <w:vAlign w:val="center"/>
          </w:tcPr>
          <w:p>
            <w:pPr>
              <w:spacing w:before="100" w:beforeAutospacing="1"/>
              <w:jc w:val="center"/>
              <w:rPr>
                <w:rFonts w:hint="eastAsia" w:ascii="仿宋_GB2312"/>
                <w:sz w:val="21"/>
                <w:szCs w:val="21"/>
              </w:rPr>
            </w:pPr>
          </w:p>
          <w:p>
            <w:pPr>
              <w:spacing w:before="100" w:beforeAutospacing="1"/>
              <w:jc w:val="center"/>
              <w:rPr>
                <w:rFonts w:hint="eastAsia" w:ascii="仿宋_GB2312"/>
                <w:sz w:val="21"/>
                <w:szCs w:val="21"/>
              </w:rPr>
            </w:pPr>
          </w:p>
        </w:tc>
        <w:tc>
          <w:tcPr>
            <w:tcW w:w="3450" w:type="pct"/>
            <w:tcBorders>
              <w:left w:val="single" w:color="auto" w:sz="4" w:space="0"/>
            </w:tcBorders>
            <w:noWrap w:val="0"/>
            <w:vAlign w:val="center"/>
          </w:tcPr>
          <w:p>
            <w:pPr>
              <w:spacing w:before="100" w:beforeAutospacing="1"/>
              <w:jc w:val="center"/>
              <w:rPr>
                <w:rFonts w:hint="eastAsia"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411" w:hRule="atLeast"/>
          <w:jc w:val="center"/>
        </w:trPr>
        <w:tc>
          <w:tcPr>
            <w:tcW w:w="568" w:type="pct"/>
            <w:tcBorders>
              <w:right w:val="single" w:color="auto" w:sz="4" w:space="0"/>
            </w:tcBorders>
            <w:noWrap w:val="0"/>
            <w:vAlign w:val="center"/>
          </w:tcPr>
          <w:p>
            <w:pPr>
              <w:spacing w:before="100" w:beforeAutospacing="1"/>
              <w:jc w:val="center"/>
              <w:rPr>
                <w:sz w:val="21"/>
                <w:szCs w:val="21"/>
              </w:rPr>
            </w:pPr>
            <w:r>
              <w:rPr>
                <w:sz w:val="21"/>
                <w:szCs w:val="21"/>
              </w:rPr>
              <w:t>6</w:t>
            </w:r>
          </w:p>
        </w:tc>
        <w:tc>
          <w:tcPr>
            <w:tcW w:w="980" w:type="pct"/>
            <w:tcBorders>
              <w:left w:val="single" w:color="auto" w:sz="4" w:space="0"/>
              <w:right w:val="single" w:color="auto" w:sz="4" w:space="0"/>
            </w:tcBorders>
            <w:noWrap w:val="0"/>
            <w:vAlign w:val="center"/>
          </w:tcPr>
          <w:p>
            <w:pPr>
              <w:spacing w:before="100" w:beforeAutospacing="1"/>
              <w:jc w:val="center"/>
              <w:rPr>
                <w:rFonts w:hint="eastAsia" w:ascii="仿宋_GB2312"/>
                <w:sz w:val="21"/>
                <w:szCs w:val="21"/>
              </w:rPr>
            </w:pPr>
          </w:p>
        </w:tc>
        <w:tc>
          <w:tcPr>
            <w:tcW w:w="3450" w:type="pct"/>
            <w:tcBorders>
              <w:left w:val="single" w:color="auto" w:sz="4" w:space="0"/>
            </w:tcBorders>
            <w:noWrap w:val="0"/>
            <w:vAlign w:val="center"/>
          </w:tcPr>
          <w:p>
            <w:pPr>
              <w:spacing w:before="100" w:beforeAutospacing="1"/>
              <w:jc w:val="center"/>
              <w:rPr>
                <w:rFonts w:hint="eastAsia" w:ascii="仿宋_GB2312"/>
                <w:sz w:val="21"/>
                <w:szCs w:val="21"/>
              </w:rPr>
            </w:pPr>
          </w:p>
        </w:tc>
      </w:tr>
    </w:tbl>
    <w:p>
      <w:pPr>
        <w:widowControl/>
        <w:adjustRightInd w:val="0"/>
        <w:snapToGrid w:val="0"/>
        <w:spacing w:line="360" w:lineRule="auto"/>
        <w:jc w:val="left"/>
        <w:rPr>
          <w:rFonts w:hint="eastAsia" w:ascii="仿宋_GB2312" w:hAnsi="仿宋_GB2312"/>
          <w:kern w:val="0"/>
          <w:sz w:val="22"/>
        </w:rPr>
      </w:pPr>
    </w:p>
    <w:p>
      <w:pPr>
        <w:widowControl/>
        <w:adjustRightInd w:val="0"/>
        <w:snapToGrid w:val="0"/>
        <w:spacing w:line="360" w:lineRule="auto"/>
        <w:jc w:val="left"/>
        <w:rPr>
          <w:rFonts w:hint="eastAsia" w:ascii="仿宋_GB2312" w:hAnsi="仿宋_GB2312"/>
          <w:kern w:val="0"/>
          <w:sz w:val="21"/>
          <w:szCs w:val="21"/>
        </w:rPr>
      </w:pPr>
      <w:r>
        <w:rPr>
          <w:rFonts w:hint="eastAsia" w:ascii="仿宋_GB2312" w:hAnsi="仿宋_GB2312"/>
          <w:kern w:val="0"/>
          <w:sz w:val="21"/>
          <w:szCs w:val="21"/>
        </w:rPr>
        <w:t>审核组长（签字）：                    企业法人（负责人）（签字）：</w:t>
      </w:r>
    </w:p>
    <w:p>
      <w:pPr>
        <w:widowControl/>
        <w:adjustRightInd w:val="0"/>
        <w:snapToGrid w:val="0"/>
        <w:spacing w:line="360" w:lineRule="auto"/>
        <w:jc w:val="left"/>
        <w:rPr>
          <w:rFonts w:hint="eastAsia" w:ascii="仿宋_GB2312" w:hAnsi="仿宋_GB2312"/>
          <w:kern w:val="0"/>
          <w:sz w:val="21"/>
          <w:szCs w:val="21"/>
        </w:rPr>
      </w:pPr>
      <w:r>
        <w:rPr>
          <w:rFonts w:hint="eastAsia" w:ascii="仿宋_GB2312" w:hAnsi="仿宋_GB2312"/>
          <w:kern w:val="0"/>
          <w:sz w:val="21"/>
          <w:szCs w:val="21"/>
        </w:rPr>
        <w:t xml:space="preserve">                                             单位（公章）：</w:t>
      </w:r>
    </w:p>
    <w:p>
      <w:pPr>
        <w:widowControl/>
        <w:adjustRightInd w:val="0"/>
        <w:snapToGrid w:val="0"/>
        <w:spacing w:line="360" w:lineRule="auto"/>
        <w:jc w:val="left"/>
        <w:rPr>
          <w:rFonts w:hint="eastAsia" w:ascii="仿宋_GB2312" w:hAnsi="仿宋_GB2312"/>
          <w:kern w:val="0"/>
          <w:sz w:val="21"/>
          <w:szCs w:val="21"/>
          <w:lang w:val="en-US" w:eastAsia="zh-CN"/>
        </w:rPr>
      </w:pPr>
      <w:r>
        <w:rPr>
          <w:rFonts w:hint="eastAsia" w:ascii="仿宋_GB2312" w:hAnsi="仿宋_GB2312"/>
          <w:kern w:val="0"/>
          <w:sz w:val="21"/>
          <w:szCs w:val="21"/>
        </w:rPr>
        <w:t xml:space="preserve">                                              年      月     </w:t>
      </w:r>
      <w:r>
        <w:rPr>
          <w:rFonts w:hint="eastAsia" w:ascii="仿宋_GB2312" w:hAnsi="仿宋_GB2312"/>
          <w:kern w:val="0"/>
          <w:sz w:val="21"/>
          <w:szCs w:val="21"/>
          <w:lang w:val="en-US" w:eastAsia="zh-CN"/>
        </w:rPr>
        <w:t xml:space="preserve"> </w:t>
      </w:r>
    </w:p>
    <w:p>
      <w:pPr>
        <w:pStyle w:val="4"/>
        <w:rPr>
          <w:rFonts w:hint="eastAsia" w:ascii="仿宋_GB2312" w:hAnsi="仿宋_GB2312"/>
          <w:kern w:val="0"/>
          <w:sz w:val="21"/>
          <w:szCs w:val="21"/>
          <w:lang w:val="en-US" w:eastAsia="zh-CN"/>
        </w:rPr>
        <w:sectPr>
          <w:footerReference r:id="rId7" w:type="default"/>
          <w:pgSz w:w="11906" w:h="16838"/>
          <w:pgMar w:top="1440" w:right="1800" w:bottom="1440" w:left="1800" w:header="851" w:footer="992" w:gutter="0"/>
          <w:cols w:space="425" w:num="1"/>
          <w:docGrid w:type="lines" w:linePitch="312" w:charSpace="0"/>
        </w:sectPr>
      </w:pPr>
    </w:p>
    <w:p>
      <w:pPr>
        <w:pStyle w:val="3"/>
        <w:snapToGrid w:val="0"/>
        <w:spacing w:before="0" w:line="360" w:lineRule="auto"/>
        <w:textAlignment w:val="baseline"/>
        <w:rPr>
          <w:rFonts w:eastAsia="黑体"/>
          <w:spacing w:val="-12"/>
          <w:kern w:val="0"/>
          <w:sz w:val="42"/>
          <w:szCs w:val="42"/>
          <w:lang w:val="en-GB"/>
        </w:rPr>
      </w:pPr>
      <w:bookmarkStart w:id="0" w:name="_Toc75338267"/>
      <w:r>
        <w:rPr>
          <w:rFonts w:hint="eastAsia" w:ascii="Times New Roman" w:hAnsi="Times New Roman" w:eastAsia="华文中宋"/>
        </w:rPr>
        <w:t>附件</w:t>
      </w:r>
      <w:r>
        <w:rPr>
          <w:rFonts w:hint="eastAsia" w:ascii="Times New Roman" w:hAnsi="Times New Roman" w:eastAsia="华文中宋"/>
          <w:lang w:val="en-US" w:eastAsia="zh-CN"/>
        </w:rPr>
        <w:t>8.</w:t>
      </w:r>
      <w:r>
        <w:rPr>
          <w:rFonts w:hint="eastAsia" w:ascii="Times New Roman" w:hAnsi="Times New Roman" w:eastAsia="华文中宋"/>
        </w:rPr>
        <w:t>3</w:t>
      </w:r>
    </w:p>
    <w:p>
      <w:pPr>
        <w:autoSpaceDE w:val="0"/>
        <w:autoSpaceDN w:val="0"/>
        <w:adjustRightInd w:val="0"/>
        <w:spacing w:before="21"/>
        <w:jc w:val="center"/>
        <w:rPr>
          <w:rFonts w:eastAsia="黑体"/>
          <w:spacing w:val="-12"/>
          <w:kern w:val="0"/>
          <w:sz w:val="42"/>
          <w:szCs w:val="42"/>
          <w:lang w:val="en-GB"/>
        </w:rPr>
      </w:pPr>
    </w:p>
    <w:p>
      <w:pPr>
        <w:autoSpaceDE w:val="0"/>
        <w:autoSpaceDN w:val="0"/>
        <w:adjustRightInd w:val="0"/>
        <w:spacing w:line="360" w:lineRule="auto"/>
        <w:jc w:val="center"/>
        <w:rPr>
          <w:rFonts w:hint="eastAsia" w:eastAsia="华文中宋"/>
          <w:b/>
          <w:bCs/>
          <w:kern w:val="0"/>
          <w:sz w:val="48"/>
          <w:szCs w:val="48"/>
        </w:rPr>
      </w:pPr>
      <w:r>
        <w:rPr>
          <w:rFonts w:hint="eastAsia" w:eastAsia="华文中宋"/>
          <w:b/>
          <w:bCs/>
          <w:kern w:val="0"/>
          <w:sz w:val="48"/>
          <w:szCs w:val="48"/>
          <w:lang w:eastAsia="zh-CN"/>
        </w:rPr>
        <w:t>四川</w:t>
      </w:r>
      <w:r>
        <w:rPr>
          <w:rFonts w:hint="eastAsia" w:eastAsia="华文中宋"/>
          <w:b/>
          <w:bCs/>
          <w:kern w:val="0"/>
          <w:sz w:val="48"/>
          <w:szCs w:val="48"/>
        </w:rPr>
        <w:t>省</w:t>
      </w:r>
      <w:r>
        <w:rPr>
          <w:rFonts w:hint="eastAsia" w:eastAsia="华文中宋"/>
          <w:b/>
          <w:bCs/>
          <w:kern w:val="0"/>
          <w:sz w:val="48"/>
          <w:szCs w:val="48"/>
          <w:lang w:val="en-US" w:eastAsia="zh-CN"/>
        </w:rPr>
        <w:t>家</w:t>
      </w:r>
      <w:r>
        <w:rPr>
          <w:rFonts w:hint="eastAsia" w:eastAsia="华文中宋"/>
          <w:b/>
          <w:bCs/>
          <w:kern w:val="0"/>
          <w:sz w:val="48"/>
          <w:szCs w:val="48"/>
        </w:rPr>
        <w:t>兔核心育种场</w:t>
      </w:r>
    </w:p>
    <w:p>
      <w:pPr>
        <w:autoSpaceDE w:val="0"/>
        <w:autoSpaceDN w:val="0"/>
        <w:adjustRightInd w:val="0"/>
        <w:spacing w:line="360" w:lineRule="auto"/>
        <w:jc w:val="center"/>
        <w:rPr>
          <w:rFonts w:hint="eastAsia" w:ascii="黑体" w:hAnsi="黑体" w:eastAsia="黑体" w:cs="华文中宋"/>
          <w:b/>
          <w:spacing w:val="-12"/>
          <w:kern w:val="0"/>
          <w:sz w:val="44"/>
          <w:szCs w:val="44"/>
          <w:lang w:val="en-GB"/>
        </w:rPr>
      </w:pPr>
      <w:r>
        <w:rPr>
          <w:rFonts w:hint="eastAsia" w:eastAsia="华文中宋"/>
          <w:b/>
          <w:bCs/>
          <w:kern w:val="0"/>
          <w:sz w:val="48"/>
          <w:szCs w:val="48"/>
        </w:rPr>
        <w:t>核验申请表</w:t>
      </w:r>
    </w:p>
    <w:p>
      <w:pPr>
        <w:autoSpaceDE w:val="0"/>
        <w:autoSpaceDN w:val="0"/>
        <w:adjustRightInd w:val="0"/>
        <w:rPr>
          <w:rFonts w:hint="eastAsia" w:ascii="仿宋" w:hAnsi="仿宋" w:eastAsia="仿宋"/>
          <w:kern w:val="0"/>
          <w:szCs w:val="32"/>
          <w:lang w:val="en-GB"/>
        </w:rPr>
      </w:pPr>
    </w:p>
    <w:p>
      <w:pPr>
        <w:pStyle w:val="2"/>
        <w:rPr>
          <w:lang w:val="en-GB"/>
        </w:rPr>
      </w:pPr>
    </w:p>
    <w:p>
      <w:pPr>
        <w:autoSpaceDE w:val="0"/>
        <w:autoSpaceDN w:val="0"/>
        <w:adjustRightInd w:val="0"/>
        <w:rPr>
          <w:rFonts w:ascii="仿宋" w:hAnsi="仿宋" w:eastAsia="仿宋"/>
          <w:kern w:val="0"/>
          <w:szCs w:val="32"/>
          <w:lang w:val="en-GB"/>
        </w:rPr>
      </w:pPr>
    </w:p>
    <w:p>
      <w:pPr>
        <w:autoSpaceDE w:val="0"/>
        <w:autoSpaceDN w:val="0"/>
        <w:adjustRightInd w:val="0"/>
        <w:rPr>
          <w:rFonts w:ascii="仿宋" w:hAnsi="仿宋" w:eastAsia="仿宋"/>
          <w:kern w:val="0"/>
          <w:szCs w:val="32"/>
          <w:lang w:val="en-GB"/>
        </w:rPr>
      </w:pPr>
    </w:p>
    <w:p>
      <w:pPr>
        <w:pStyle w:val="10"/>
        <w:spacing w:before="0" w:after="0" w:line="360" w:lineRule="auto"/>
        <w:ind w:firstLine="1472" w:firstLineChars="460"/>
        <w:rPr>
          <w:rFonts w:hint="eastAsia" w:ascii="黑体" w:hAnsi="黑体" w:eastAsia="黑体" w:cs="黑体"/>
          <w:sz w:val="32"/>
          <w:szCs w:val="32"/>
          <w:u w:val="single"/>
        </w:rPr>
      </w:pPr>
      <w:r>
        <w:rPr>
          <w:rFonts w:hint="eastAsia" w:ascii="黑体" w:hAnsi="黑体" w:eastAsia="黑体" w:cs="黑体"/>
          <w:kern w:val="2"/>
          <w:sz w:val="32"/>
          <w:szCs w:val="32"/>
        </w:rPr>
        <w:t>申报单位</w:t>
      </w:r>
      <w:r>
        <w:rPr>
          <w:rFonts w:hint="eastAsia" w:ascii="黑体" w:hAnsi="黑体" w:eastAsia="黑体" w:cs="黑体"/>
          <w:sz w:val="32"/>
          <w:szCs w:val="32"/>
        </w:rPr>
        <w:t>：</w:t>
      </w:r>
      <w:r>
        <w:rPr>
          <w:rFonts w:hint="eastAsia" w:ascii="黑体" w:hAnsi="黑体" w:eastAsia="黑体" w:cs="黑体"/>
          <w:sz w:val="32"/>
          <w:szCs w:val="32"/>
          <w:u w:val="single"/>
        </w:rPr>
        <w:t xml:space="preserve">                        </w:t>
      </w:r>
    </w:p>
    <w:p>
      <w:pPr>
        <w:pStyle w:val="10"/>
        <w:spacing w:before="0" w:after="0" w:line="360" w:lineRule="auto"/>
        <w:ind w:firstLine="1472" w:firstLineChars="460"/>
        <w:rPr>
          <w:rFonts w:hint="eastAsia" w:ascii="黑体" w:hAnsi="黑体" w:eastAsia="黑体" w:cs="黑体"/>
          <w:sz w:val="32"/>
          <w:szCs w:val="32"/>
        </w:rPr>
      </w:pPr>
      <w:r>
        <w:rPr>
          <w:rFonts w:hint="eastAsia" w:ascii="黑体" w:hAnsi="黑体" w:eastAsia="黑体" w:cs="黑体"/>
          <w:sz w:val="32"/>
          <w:szCs w:val="32"/>
        </w:rPr>
        <w:t>负 责 人：</w:t>
      </w:r>
      <w:r>
        <w:rPr>
          <w:rFonts w:hint="eastAsia" w:ascii="黑体" w:hAnsi="黑体" w:eastAsia="黑体" w:cs="黑体"/>
          <w:sz w:val="32"/>
          <w:szCs w:val="32"/>
          <w:u w:val="single"/>
        </w:rPr>
        <w:t xml:space="preserve">                        </w:t>
      </w:r>
    </w:p>
    <w:p>
      <w:pPr>
        <w:pStyle w:val="10"/>
        <w:spacing w:before="0" w:after="0" w:line="360" w:lineRule="auto"/>
        <w:ind w:firstLine="1472" w:firstLineChars="460"/>
        <w:rPr>
          <w:rFonts w:hint="eastAsia" w:ascii="黑体" w:hAnsi="黑体" w:eastAsia="黑体" w:cs="黑体"/>
          <w:sz w:val="32"/>
          <w:szCs w:val="32"/>
          <w:u w:val="single"/>
        </w:rPr>
      </w:pPr>
      <w:r>
        <w:rPr>
          <w:rFonts w:hint="eastAsia" w:ascii="黑体" w:hAnsi="黑体" w:eastAsia="黑体" w:cs="黑体"/>
          <w:sz w:val="32"/>
          <w:szCs w:val="32"/>
        </w:rPr>
        <w:t>联 系 人：</w:t>
      </w:r>
      <w:r>
        <w:rPr>
          <w:rFonts w:hint="eastAsia" w:ascii="黑体" w:hAnsi="黑体" w:eastAsia="黑体" w:cs="黑体"/>
          <w:sz w:val="32"/>
          <w:szCs w:val="32"/>
          <w:u w:val="single"/>
        </w:rPr>
        <w:t xml:space="preserve">                        </w:t>
      </w:r>
    </w:p>
    <w:p>
      <w:pPr>
        <w:pStyle w:val="10"/>
        <w:spacing w:before="0" w:after="0" w:line="360" w:lineRule="auto"/>
        <w:ind w:firstLine="1472" w:firstLineChars="460"/>
        <w:rPr>
          <w:rFonts w:hint="eastAsia" w:ascii="黑体" w:hAnsi="黑体" w:eastAsia="黑体" w:cs="黑体"/>
          <w:sz w:val="32"/>
          <w:szCs w:val="32"/>
          <w:u w:val="single"/>
        </w:rPr>
      </w:pPr>
      <w:r>
        <w:rPr>
          <w:rFonts w:hint="eastAsia" w:ascii="黑体" w:hAnsi="黑体" w:eastAsia="黑体" w:cs="黑体"/>
          <w:sz w:val="32"/>
          <w:szCs w:val="32"/>
        </w:rPr>
        <w:t>联系电话：</w:t>
      </w:r>
      <w:r>
        <w:rPr>
          <w:rFonts w:hint="eastAsia" w:ascii="黑体" w:hAnsi="黑体" w:eastAsia="黑体" w:cs="黑体"/>
          <w:sz w:val="32"/>
          <w:szCs w:val="32"/>
          <w:u w:val="single"/>
        </w:rPr>
        <w:t xml:space="preserve">                        </w:t>
      </w:r>
    </w:p>
    <w:p>
      <w:pPr>
        <w:pStyle w:val="10"/>
        <w:tabs>
          <w:tab w:val="left" w:pos="993"/>
        </w:tabs>
        <w:spacing w:before="0" w:after="0" w:line="360" w:lineRule="auto"/>
        <w:ind w:firstLine="1472" w:firstLineChars="460"/>
        <w:rPr>
          <w:rFonts w:hint="eastAsia" w:ascii="黑体" w:hAnsi="黑体" w:eastAsia="黑体" w:cs="黑体"/>
          <w:sz w:val="32"/>
          <w:szCs w:val="32"/>
          <w:u w:val="single"/>
        </w:rPr>
      </w:pPr>
      <w:r>
        <w:rPr>
          <w:rFonts w:hint="eastAsia" w:ascii="黑体" w:hAnsi="黑体" w:eastAsia="黑体" w:cs="黑体"/>
          <w:sz w:val="32"/>
          <w:szCs w:val="32"/>
        </w:rPr>
        <w:t>填报日期：</w:t>
      </w:r>
      <w:r>
        <w:rPr>
          <w:rFonts w:hint="eastAsia" w:ascii="黑体" w:hAnsi="黑体" w:eastAsia="黑体" w:cs="黑体"/>
          <w:sz w:val="32"/>
          <w:szCs w:val="32"/>
          <w:u w:val="single"/>
        </w:rPr>
        <w:t xml:space="preserve">                        </w:t>
      </w:r>
    </w:p>
    <w:p>
      <w:pPr>
        <w:rPr>
          <w:rFonts w:ascii="仿宋" w:hAnsi="仿宋" w:eastAsia="仿宋"/>
          <w:b/>
          <w:szCs w:val="32"/>
          <w:lang w:val="en-GB"/>
        </w:rPr>
      </w:pPr>
    </w:p>
    <w:p>
      <w:pPr>
        <w:jc w:val="center"/>
        <w:rPr>
          <w:rFonts w:ascii="仿宋" w:hAnsi="仿宋" w:eastAsia="仿宋"/>
          <w:b/>
          <w:szCs w:val="32"/>
          <w:lang w:val="en-GB"/>
        </w:rPr>
      </w:pPr>
    </w:p>
    <w:p>
      <w:pPr>
        <w:spacing w:after="240"/>
        <w:jc w:val="center"/>
        <w:rPr>
          <w:rFonts w:ascii="黑体" w:hAnsi="黑体" w:eastAsia="黑体"/>
          <w:b/>
          <w:szCs w:val="32"/>
          <w:lang w:val="en-GB"/>
        </w:rPr>
      </w:pPr>
      <w:r>
        <w:rPr>
          <w:rFonts w:hint="eastAsia" w:eastAsia="华文中宋"/>
          <w:b/>
          <w:bCs/>
          <w:kern w:val="0"/>
          <w:szCs w:val="32"/>
          <w:lang w:val="en-GB" w:eastAsia="zh-CN"/>
        </w:rPr>
        <w:t>四川省农业农村厅</w:t>
      </w:r>
      <w:r>
        <w:rPr>
          <w:rFonts w:hint="eastAsia" w:eastAsia="华文中宋"/>
          <w:b/>
          <w:bCs/>
          <w:kern w:val="0"/>
          <w:szCs w:val="32"/>
          <w:lang w:val="en-GB"/>
        </w:rPr>
        <w:t>制</w:t>
      </w:r>
    </w:p>
    <w:bookmarkEnd w:id="0"/>
    <w:p>
      <w:pPr>
        <w:autoSpaceDE w:val="0"/>
        <w:autoSpaceDN w:val="0"/>
        <w:adjustRightInd w:val="0"/>
        <w:spacing w:line="360" w:lineRule="auto"/>
        <w:jc w:val="center"/>
        <w:rPr>
          <w:rFonts w:hint="eastAsia" w:ascii="仿宋_GB2312" w:hAnsi="仿宋_GB2312"/>
          <w:b/>
          <w:kern w:val="0"/>
          <w:szCs w:val="32"/>
          <w:lang w:val="en-GB"/>
        </w:rPr>
      </w:pPr>
      <w:r>
        <w:rPr>
          <w:rFonts w:hint="eastAsia" w:ascii="仿宋_GB2312" w:hAnsi="仿宋_GB2312"/>
          <w:b/>
          <w:kern w:val="0"/>
          <w:szCs w:val="32"/>
          <w:lang w:val="en-GB"/>
        </w:rPr>
        <w:br w:type="page"/>
      </w:r>
    </w:p>
    <w:p>
      <w:pPr>
        <w:autoSpaceDE w:val="0"/>
        <w:autoSpaceDN w:val="0"/>
        <w:adjustRightInd w:val="0"/>
        <w:spacing w:line="360" w:lineRule="auto"/>
        <w:jc w:val="center"/>
        <w:rPr>
          <w:rFonts w:hint="eastAsia" w:ascii="仿宋_GB2312" w:hAnsi="仿宋_GB2312"/>
          <w:b/>
          <w:kern w:val="0"/>
          <w:sz w:val="24"/>
          <w:szCs w:val="24"/>
          <w:lang w:val="en-GB"/>
        </w:rPr>
      </w:pPr>
      <w:r>
        <w:rPr>
          <w:rFonts w:hint="eastAsia" w:ascii="仿宋_GB2312" w:hAnsi="仿宋_GB2312"/>
          <w:b/>
          <w:kern w:val="0"/>
          <w:sz w:val="24"/>
          <w:szCs w:val="24"/>
          <w:lang w:val="en-GB"/>
        </w:rPr>
        <w:t>填表说明</w:t>
      </w:r>
    </w:p>
    <w:p>
      <w:pPr>
        <w:autoSpaceDE w:val="0"/>
        <w:autoSpaceDN w:val="0"/>
        <w:adjustRightInd w:val="0"/>
        <w:spacing w:line="360" w:lineRule="auto"/>
        <w:jc w:val="center"/>
        <w:rPr>
          <w:rFonts w:ascii="仿宋_GB2312" w:hAnsi="仿宋_GB2312"/>
          <w:b/>
          <w:kern w:val="0"/>
          <w:sz w:val="24"/>
          <w:szCs w:val="24"/>
          <w:lang w:val="en-GB"/>
        </w:rPr>
      </w:pPr>
    </w:p>
    <w:p>
      <w:pPr>
        <w:tabs>
          <w:tab w:val="left" w:pos="0"/>
        </w:tabs>
        <w:autoSpaceDE w:val="0"/>
        <w:autoSpaceDN w:val="0"/>
        <w:adjustRightInd w:val="0"/>
        <w:snapToGrid w:val="0"/>
        <w:spacing w:line="360" w:lineRule="auto"/>
        <w:ind w:firstLine="480" w:firstLineChars="200"/>
        <w:rPr>
          <w:kern w:val="0"/>
          <w:sz w:val="24"/>
          <w:szCs w:val="24"/>
          <w:lang w:val="en-GB"/>
        </w:rPr>
      </w:pPr>
      <w:r>
        <w:rPr>
          <w:rFonts w:hint="eastAsia"/>
          <w:kern w:val="0"/>
          <w:sz w:val="24"/>
          <w:szCs w:val="24"/>
          <w:lang w:val="en-GB"/>
        </w:rPr>
        <w:t>一、</w:t>
      </w:r>
      <w:r>
        <w:rPr>
          <w:kern w:val="0"/>
          <w:sz w:val="24"/>
          <w:szCs w:val="24"/>
          <w:lang w:val="en-GB"/>
        </w:rPr>
        <w:t>本表适用于</w:t>
      </w:r>
      <w:r>
        <w:rPr>
          <w:rFonts w:hint="eastAsia"/>
          <w:kern w:val="0"/>
          <w:sz w:val="24"/>
          <w:szCs w:val="24"/>
          <w:lang w:val="en-GB" w:eastAsia="zh-CN"/>
        </w:rPr>
        <w:t>四川</w:t>
      </w:r>
      <w:r>
        <w:rPr>
          <w:rFonts w:hint="eastAsia"/>
          <w:kern w:val="0"/>
          <w:sz w:val="24"/>
          <w:szCs w:val="24"/>
          <w:lang w:val="en-GB"/>
        </w:rPr>
        <w:t>省</w:t>
      </w:r>
      <w:r>
        <w:rPr>
          <w:rFonts w:hint="eastAsia"/>
          <w:kern w:val="0"/>
          <w:sz w:val="24"/>
          <w:szCs w:val="24"/>
          <w:lang w:val="en-US" w:eastAsia="zh-CN"/>
        </w:rPr>
        <w:t>家</w:t>
      </w:r>
      <w:r>
        <w:rPr>
          <w:rFonts w:hint="eastAsia"/>
          <w:kern w:val="0"/>
          <w:sz w:val="24"/>
          <w:szCs w:val="24"/>
          <w:lang w:val="en-GB"/>
        </w:rPr>
        <w:t>兔</w:t>
      </w:r>
      <w:r>
        <w:rPr>
          <w:kern w:val="0"/>
          <w:sz w:val="24"/>
          <w:szCs w:val="24"/>
          <w:lang w:val="en-GB"/>
        </w:rPr>
        <w:t>核心育种场的核验申报</w:t>
      </w:r>
      <w:r>
        <w:rPr>
          <w:rFonts w:hint="eastAsia"/>
          <w:kern w:val="0"/>
          <w:sz w:val="24"/>
          <w:szCs w:val="24"/>
          <w:lang w:val="en-GB"/>
        </w:rPr>
        <w:t>。</w:t>
      </w:r>
    </w:p>
    <w:p>
      <w:pPr>
        <w:tabs>
          <w:tab w:val="left" w:pos="0"/>
        </w:tabs>
        <w:autoSpaceDE w:val="0"/>
        <w:autoSpaceDN w:val="0"/>
        <w:adjustRightInd w:val="0"/>
        <w:snapToGrid w:val="0"/>
        <w:spacing w:line="360" w:lineRule="auto"/>
        <w:ind w:firstLine="480" w:firstLineChars="200"/>
        <w:rPr>
          <w:kern w:val="0"/>
          <w:sz w:val="24"/>
          <w:szCs w:val="24"/>
          <w:lang w:val="en-GB"/>
        </w:rPr>
      </w:pPr>
      <w:r>
        <w:rPr>
          <w:rFonts w:hint="eastAsia"/>
          <w:kern w:val="0"/>
          <w:sz w:val="24"/>
          <w:szCs w:val="24"/>
          <w:lang w:val="en-GB"/>
        </w:rPr>
        <w:t>二、</w:t>
      </w:r>
      <w:r>
        <w:rPr>
          <w:kern w:val="0"/>
          <w:sz w:val="24"/>
          <w:szCs w:val="24"/>
          <w:lang w:val="en-GB"/>
        </w:rPr>
        <w:t>单位名称应与</w:t>
      </w:r>
      <w:r>
        <w:rPr>
          <w:rFonts w:hint="eastAsia"/>
          <w:kern w:val="0"/>
          <w:sz w:val="24"/>
          <w:szCs w:val="24"/>
          <w:lang w:val="en-GB"/>
        </w:rPr>
        <w:t>市场监督管理部门</w:t>
      </w:r>
      <w:r>
        <w:rPr>
          <w:kern w:val="0"/>
          <w:sz w:val="24"/>
          <w:szCs w:val="24"/>
          <w:lang w:val="en-GB"/>
        </w:rPr>
        <w:t>核发的营业执照名称一致</w:t>
      </w:r>
      <w:r>
        <w:rPr>
          <w:rFonts w:hint="eastAsia"/>
          <w:kern w:val="0"/>
          <w:sz w:val="24"/>
          <w:szCs w:val="24"/>
          <w:lang w:val="en-GB"/>
        </w:rPr>
        <w:t>。</w:t>
      </w:r>
    </w:p>
    <w:p>
      <w:pPr>
        <w:tabs>
          <w:tab w:val="left" w:pos="0"/>
        </w:tabs>
        <w:autoSpaceDE w:val="0"/>
        <w:autoSpaceDN w:val="0"/>
        <w:adjustRightInd w:val="0"/>
        <w:snapToGrid w:val="0"/>
        <w:spacing w:line="360" w:lineRule="auto"/>
        <w:ind w:firstLine="480" w:firstLineChars="200"/>
        <w:rPr>
          <w:kern w:val="0"/>
          <w:sz w:val="24"/>
          <w:szCs w:val="24"/>
          <w:lang w:val="en-GB"/>
        </w:rPr>
      </w:pPr>
      <w:r>
        <w:rPr>
          <w:rFonts w:hint="eastAsia"/>
          <w:kern w:val="0"/>
          <w:sz w:val="24"/>
          <w:szCs w:val="24"/>
          <w:lang w:val="en-GB"/>
        </w:rPr>
        <w:t>三、</w:t>
      </w:r>
      <w:r>
        <w:rPr>
          <w:kern w:val="0"/>
          <w:sz w:val="24"/>
          <w:szCs w:val="24"/>
          <w:lang w:val="en-GB"/>
        </w:rPr>
        <w:t>核心群种</w:t>
      </w:r>
      <w:r>
        <w:rPr>
          <w:rFonts w:hint="eastAsia"/>
          <w:kern w:val="0"/>
          <w:sz w:val="24"/>
          <w:szCs w:val="24"/>
          <w:lang w:val="en-GB"/>
        </w:rPr>
        <w:t>兔</w:t>
      </w:r>
      <w:r>
        <w:rPr>
          <w:kern w:val="0"/>
          <w:sz w:val="24"/>
          <w:szCs w:val="24"/>
          <w:lang w:val="en-GB"/>
        </w:rPr>
        <w:t>来源指引进或自留，引进的要说明供种国家、地区（或单位）及日期</w:t>
      </w:r>
      <w:r>
        <w:rPr>
          <w:rFonts w:hint="eastAsia"/>
          <w:kern w:val="0"/>
          <w:sz w:val="24"/>
          <w:szCs w:val="24"/>
          <w:lang w:val="en-GB"/>
        </w:rPr>
        <w:t>。；</w:t>
      </w:r>
    </w:p>
    <w:p>
      <w:pPr>
        <w:tabs>
          <w:tab w:val="left" w:pos="0"/>
        </w:tabs>
        <w:autoSpaceDE w:val="0"/>
        <w:autoSpaceDN w:val="0"/>
        <w:adjustRightInd w:val="0"/>
        <w:snapToGrid w:val="0"/>
        <w:spacing w:line="360" w:lineRule="auto"/>
        <w:ind w:firstLine="480" w:firstLineChars="200"/>
        <w:rPr>
          <w:kern w:val="0"/>
          <w:sz w:val="24"/>
          <w:szCs w:val="24"/>
          <w:lang w:val="en-GB"/>
        </w:rPr>
      </w:pPr>
      <w:r>
        <w:rPr>
          <w:rFonts w:hint="eastAsia"/>
          <w:kern w:val="0"/>
          <w:sz w:val="24"/>
          <w:szCs w:val="24"/>
          <w:lang w:val="en-GB"/>
        </w:rPr>
        <w:t>四、</w:t>
      </w:r>
      <w:r>
        <w:rPr>
          <w:kern w:val="0"/>
          <w:sz w:val="24"/>
          <w:szCs w:val="24"/>
          <w:lang w:val="en-GB"/>
        </w:rPr>
        <w:t>统一采用国家法定计量单位</w:t>
      </w:r>
      <w:r>
        <w:rPr>
          <w:rFonts w:hint="eastAsia"/>
          <w:kern w:val="0"/>
          <w:sz w:val="24"/>
          <w:szCs w:val="24"/>
          <w:lang w:val="en-GB"/>
        </w:rPr>
        <w:t>。</w:t>
      </w:r>
    </w:p>
    <w:p>
      <w:pPr>
        <w:tabs>
          <w:tab w:val="left" w:pos="0"/>
        </w:tabs>
        <w:autoSpaceDE w:val="0"/>
        <w:autoSpaceDN w:val="0"/>
        <w:adjustRightInd w:val="0"/>
        <w:snapToGrid w:val="0"/>
        <w:spacing w:line="360" w:lineRule="auto"/>
        <w:ind w:firstLine="480" w:firstLineChars="200"/>
        <w:rPr>
          <w:kern w:val="0"/>
          <w:sz w:val="24"/>
          <w:szCs w:val="24"/>
          <w:lang w:val="en-GB"/>
        </w:rPr>
      </w:pPr>
      <w:r>
        <w:rPr>
          <w:rFonts w:hint="eastAsia"/>
          <w:kern w:val="0"/>
          <w:sz w:val="24"/>
          <w:szCs w:val="24"/>
          <w:lang w:val="en-GB"/>
        </w:rPr>
        <w:t>五、</w:t>
      </w:r>
      <w:r>
        <w:rPr>
          <w:kern w:val="0"/>
          <w:sz w:val="24"/>
          <w:szCs w:val="24"/>
          <w:lang w:val="en-GB"/>
        </w:rPr>
        <w:t>种</w:t>
      </w:r>
      <w:r>
        <w:rPr>
          <w:rFonts w:hint="eastAsia"/>
          <w:kern w:val="0"/>
          <w:sz w:val="24"/>
          <w:szCs w:val="24"/>
          <w:lang w:val="en-GB"/>
        </w:rPr>
        <w:t>兔</w:t>
      </w:r>
      <w:r>
        <w:rPr>
          <w:kern w:val="0"/>
          <w:sz w:val="24"/>
          <w:szCs w:val="24"/>
          <w:lang w:val="en-GB"/>
        </w:rPr>
        <w:t>繁殖、生长发育与屠宰性能是指近2年来种</w:t>
      </w:r>
      <w:r>
        <w:rPr>
          <w:rFonts w:hint="eastAsia"/>
          <w:kern w:val="0"/>
          <w:sz w:val="24"/>
          <w:szCs w:val="24"/>
          <w:lang w:val="en-GB"/>
        </w:rPr>
        <w:t>兔</w:t>
      </w:r>
      <w:r>
        <w:rPr>
          <w:kern w:val="0"/>
          <w:sz w:val="24"/>
          <w:szCs w:val="24"/>
          <w:lang w:val="en-GB"/>
        </w:rPr>
        <w:t>生产性能测定和繁殖记录统计结果</w:t>
      </w:r>
      <w:r>
        <w:rPr>
          <w:rFonts w:hint="eastAsia"/>
          <w:kern w:val="0"/>
          <w:sz w:val="24"/>
          <w:szCs w:val="24"/>
          <w:lang w:val="en-GB"/>
        </w:rPr>
        <w:t>。</w:t>
      </w:r>
    </w:p>
    <w:p>
      <w:pPr>
        <w:tabs>
          <w:tab w:val="left" w:pos="0"/>
        </w:tabs>
        <w:autoSpaceDE w:val="0"/>
        <w:autoSpaceDN w:val="0"/>
        <w:adjustRightInd w:val="0"/>
        <w:snapToGrid w:val="0"/>
        <w:spacing w:line="360" w:lineRule="auto"/>
        <w:ind w:firstLine="480" w:firstLineChars="200"/>
        <w:rPr>
          <w:kern w:val="0"/>
          <w:sz w:val="24"/>
          <w:szCs w:val="24"/>
          <w:lang w:val="en-GB"/>
        </w:rPr>
      </w:pPr>
      <w:r>
        <w:rPr>
          <w:rFonts w:hint="eastAsia"/>
          <w:kern w:val="0"/>
          <w:sz w:val="24"/>
          <w:szCs w:val="24"/>
          <w:lang w:val="en-GB"/>
        </w:rPr>
        <w:t>六、</w:t>
      </w:r>
      <w:r>
        <w:rPr>
          <w:kern w:val="0"/>
          <w:sz w:val="24"/>
          <w:szCs w:val="24"/>
          <w:lang w:val="en-GB"/>
        </w:rPr>
        <w:t>所填数据包括系谱、生产性能测定数据与提交至</w:t>
      </w:r>
      <w:r>
        <w:rPr>
          <w:rFonts w:hint="eastAsia"/>
          <w:kern w:val="0"/>
          <w:sz w:val="24"/>
          <w:szCs w:val="24"/>
          <w:lang w:val="en-GB" w:eastAsia="zh-CN"/>
        </w:rPr>
        <w:t>四川省</w:t>
      </w:r>
      <w:r>
        <w:rPr>
          <w:rFonts w:hint="eastAsia"/>
          <w:kern w:val="0"/>
          <w:sz w:val="24"/>
          <w:szCs w:val="24"/>
          <w:lang w:val="en-US" w:eastAsia="zh-CN"/>
        </w:rPr>
        <w:t>畜禽遗传评估中心的</w:t>
      </w:r>
      <w:r>
        <w:rPr>
          <w:kern w:val="0"/>
          <w:sz w:val="24"/>
          <w:szCs w:val="24"/>
          <w:lang w:val="en-GB"/>
        </w:rPr>
        <w:t>数据一致</w:t>
      </w:r>
      <w:r>
        <w:rPr>
          <w:rFonts w:hint="eastAsia"/>
          <w:kern w:val="0"/>
          <w:sz w:val="24"/>
          <w:szCs w:val="24"/>
          <w:lang w:val="en-GB"/>
        </w:rPr>
        <w:t>。</w:t>
      </w:r>
    </w:p>
    <w:p>
      <w:pPr>
        <w:tabs>
          <w:tab w:val="left" w:pos="0"/>
        </w:tabs>
        <w:autoSpaceDE w:val="0"/>
        <w:autoSpaceDN w:val="0"/>
        <w:adjustRightInd w:val="0"/>
        <w:snapToGrid w:val="0"/>
        <w:spacing w:line="360" w:lineRule="auto"/>
        <w:ind w:firstLine="480" w:firstLineChars="200"/>
        <w:rPr>
          <w:kern w:val="0"/>
          <w:sz w:val="24"/>
          <w:szCs w:val="24"/>
          <w:lang w:val="en-GB"/>
        </w:rPr>
        <w:sectPr>
          <w:pgSz w:w="11906" w:h="16838"/>
          <w:pgMar w:top="1440" w:right="1800" w:bottom="1440" w:left="1800" w:header="851" w:footer="992" w:gutter="0"/>
          <w:cols w:space="720" w:num="1"/>
          <w:docGrid w:type="lines" w:linePitch="312" w:charSpace="0"/>
        </w:sectPr>
      </w:pPr>
      <w:r>
        <w:rPr>
          <w:rFonts w:hint="eastAsia"/>
          <w:kern w:val="0"/>
          <w:sz w:val="24"/>
          <w:szCs w:val="24"/>
          <w:lang w:val="en-GB"/>
        </w:rPr>
        <w:t>七、应向</w:t>
      </w:r>
      <w:r>
        <w:rPr>
          <w:rFonts w:hint="eastAsia"/>
          <w:kern w:val="0"/>
          <w:sz w:val="24"/>
          <w:szCs w:val="24"/>
          <w:lang w:val="en-GB" w:eastAsia="zh-CN"/>
        </w:rPr>
        <w:t>四川省畜禽</w:t>
      </w:r>
      <w:r>
        <w:rPr>
          <w:rFonts w:hint="eastAsia"/>
          <w:kern w:val="0"/>
          <w:sz w:val="24"/>
          <w:szCs w:val="24"/>
          <w:lang w:val="en-US" w:eastAsia="zh-CN"/>
        </w:rPr>
        <w:t>遗传改良计划</w:t>
      </w:r>
      <w:r>
        <w:rPr>
          <w:rFonts w:hint="eastAsia"/>
          <w:kern w:val="0"/>
          <w:sz w:val="24"/>
          <w:szCs w:val="24"/>
          <w:lang w:val="en-GB" w:eastAsia="zh-CN"/>
        </w:rPr>
        <w:t>领导小组办公室</w:t>
      </w:r>
      <w:r>
        <w:rPr>
          <w:rFonts w:hint="eastAsia"/>
          <w:kern w:val="0"/>
          <w:sz w:val="24"/>
          <w:szCs w:val="24"/>
          <w:lang w:val="en-GB"/>
        </w:rPr>
        <w:t>提交</w:t>
      </w:r>
      <w:r>
        <w:rPr>
          <w:kern w:val="0"/>
          <w:sz w:val="24"/>
          <w:szCs w:val="24"/>
          <w:lang w:val="en-GB"/>
        </w:rPr>
        <w:t>本表一式2份，用A4纸双面打印，字迹清楚，不得随意涂改。</w:t>
      </w:r>
    </w:p>
    <w:p>
      <w:pPr>
        <w:pStyle w:val="11"/>
        <w:adjustRightInd w:val="0"/>
        <w:snapToGrid w:val="0"/>
        <w:spacing w:before="156" w:beforeLines="50" w:after="156" w:afterLines="50" w:line="360" w:lineRule="auto"/>
        <w:ind w:firstLine="0" w:firstLineChars="0"/>
        <w:jc w:val="center"/>
        <w:rPr>
          <w:rFonts w:ascii="黑体" w:hAnsi="黑体" w:eastAsia="黑体"/>
          <w:sz w:val="28"/>
          <w:szCs w:val="28"/>
          <w:lang w:val="en-GB"/>
        </w:rPr>
      </w:pPr>
      <w:r>
        <w:rPr>
          <w:rFonts w:hint="eastAsia" w:ascii="黑体" w:hAnsi="黑体" w:eastAsia="黑体"/>
          <w:sz w:val="28"/>
          <w:szCs w:val="28"/>
        </w:rPr>
        <w:t>一、</w:t>
      </w:r>
      <w:r>
        <w:rPr>
          <w:rFonts w:hint="eastAsia" w:ascii="黑体" w:hAnsi="黑体" w:eastAsia="黑体"/>
          <w:sz w:val="28"/>
          <w:szCs w:val="28"/>
          <w:lang w:val="en-GB"/>
        </w:rPr>
        <w:t>单位基本情况</w:t>
      </w:r>
    </w:p>
    <w:tbl>
      <w:tblPr>
        <w:tblStyle w:val="7"/>
        <w:tblW w:w="4998" w:type="pct"/>
        <w:jc w:val="center"/>
        <w:tblLayout w:type="autofit"/>
        <w:tblCellMar>
          <w:top w:w="0" w:type="dxa"/>
          <w:left w:w="10" w:type="dxa"/>
          <w:bottom w:w="0" w:type="dxa"/>
          <w:right w:w="10" w:type="dxa"/>
        </w:tblCellMar>
      </w:tblPr>
      <w:tblGrid>
        <w:gridCol w:w="812"/>
        <w:gridCol w:w="33"/>
        <w:gridCol w:w="546"/>
        <w:gridCol w:w="762"/>
        <w:gridCol w:w="1010"/>
        <w:gridCol w:w="498"/>
        <w:gridCol w:w="478"/>
        <w:gridCol w:w="756"/>
        <w:gridCol w:w="178"/>
        <w:gridCol w:w="105"/>
        <w:gridCol w:w="804"/>
        <w:gridCol w:w="235"/>
        <w:gridCol w:w="944"/>
        <w:gridCol w:w="95"/>
        <w:gridCol w:w="1067"/>
      </w:tblGrid>
      <w:tr>
        <w:tblPrEx>
          <w:tblCellMar>
            <w:top w:w="0" w:type="dxa"/>
            <w:left w:w="10" w:type="dxa"/>
            <w:bottom w:w="0" w:type="dxa"/>
            <w:right w:w="10" w:type="dxa"/>
          </w:tblCellMar>
        </w:tblPrEx>
        <w:trPr>
          <w:trHeight w:val="567" w:hRule="exact"/>
          <w:jc w:val="center"/>
        </w:trPr>
        <w:tc>
          <w:tcPr>
            <w:tcW w:w="836"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单位名称</w:t>
            </w:r>
          </w:p>
        </w:tc>
        <w:tc>
          <w:tcPr>
            <w:tcW w:w="1364"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848"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单位性质</w:t>
            </w:r>
          </w:p>
        </w:tc>
        <w:tc>
          <w:tcPr>
            <w:tcW w:w="1950" w:type="pct"/>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r>
      <w:tr>
        <w:tblPrEx>
          <w:tblCellMar>
            <w:top w:w="0" w:type="dxa"/>
            <w:left w:w="10" w:type="dxa"/>
            <w:bottom w:w="0" w:type="dxa"/>
            <w:right w:w="10" w:type="dxa"/>
          </w:tblCellMar>
        </w:tblPrEx>
        <w:trPr>
          <w:trHeight w:val="567" w:hRule="exact"/>
          <w:jc w:val="center"/>
        </w:trPr>
        <w:tc>
          <w:tcPr>
            <w:tcW w:w="836"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法人代表</w:t>
            </w:r>
          </w:p>
        </w:tc>
        <w:tc>
          <w:tcPr>
            <w:tcW w:w="1364"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848"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联系电话</w:t>
            </w:r>
          </w:p>
        </w:tc>
        <w:tc>
          <w:tcPr>
            <w:tcW w:w="1950" w:type="pct"/>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r>
      <w:tr>
        <w:tblPrEx>
          <w:tblCellMar>
            <w:top w:w="0" w:type="dxa"/>
            <w:left w:w="10" w:type="dxa"/>
            <w:bottom w:w="0" w:type="dxa"/>
            <w:right w:w="10" w:type="dxa"/>
          </w:tblCellMar>
        </w:tblPrEx>
        <w:trPr>
          <w:trHeight w:val="567" w:hRule="exact"/>
          <w:jc w:val="center"/>
        </w:trPr>
        <w:tc>
          <w:tcPr>
            <w:tcW w:w="836"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 w:hAnsi="仿宋" w:eastAsia="仿宋"/>
                <w:b/>
                <w:bCs/>
                <w:kern w:val="0"/>
                <w:sz w:val="21"/>
                <w:szCs w:val="21"/>
                <w:lang w:val="en-GB"/>
              </w:rPr>
            </w:pPr>
            <w:r>
              <w:rPr>
                <w:rFonts w:hint="eastAsia" w:ascii="仿宋" w:hAnsi="仿宋" w:eastAsia="仿宋"/>
                <w:b/>
                <w:bCs/>
                <w:kern w:val="0"/>
                <w:sz w:val="21"/>
                <w:szCs w:val="21"/>
                <w:lang w:val="en-GB"/>
              </w:rPr>
              <w:t>技术负责人</w:t>
            </w:r>
          </w:p>
        </w:tc>
        <w:tc>
          <w:tcPr>
            <w:tcW w:w="1364"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848"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 w:hAnsi="仿宋" w:eastAsia="仿宋"/>
                <w:b/>
                <w:bCs/>
                <w:kern w:val="0"/>
                <w:sz w:val="21"/>
                <w:szCs w:val="21"/>
                <w:lang w:val="en-GB"/>
              </w:rPr>
            </w:pPr>
            <w:r>
              <w:rPr>
                <w:rFonts w:hint="eastAsia" w:ascii="仿宋" w:hAnsi="仿宋" w:eastAsia="仿宋"/>
                <w:b/>
                <w:bCs/>
                <w:kern w:val="0"/>
                <w:sz w:val="21"/>
                <w:szCs w:val="21"/>
                <w:lang w:val="en-GB"/>
              </w:rPr>
              <w:t>联系电话</w:t>
            </w:r>
          </w:p>
        </w:tc>
        <w:tc>
          <w:tcPr>
            <w:tcW w:w="1950" w:type="pct"/>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r>
      <w:tr>
        <w:tblPrEx>
          <w:tblCellMar>
            <w:top w:w="0" w:type="dxa"/>
            <w:left w:w="10" w:type="dxa"/>
            <w:bottom w:w="0" w:type="dxa"/>
            <w:right w:w="10" w:type="dxa"/>
          </w:tblCellMar>
        </w:tblPrEx>
        <w:trPr>
          <w:trHeight w:val="567" w:hRule="exact"/>
          <w:jc w:val="center"/>
        </w:trPr>
        <w:tc>
          <w:tcPr>
            <w:tcW w:w="836"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sz w:val="21"/>
                <w:szCs w:val="21"/>
                <w:lang w:val="en-GB"/>
              </w:rPr>
              <w:t>传    真</w:t>
            </w:r>
          </w:p>
        </w:tc>
        <w:tc>
          <w:tcPr>
            <w:tcW w:w="1364"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848" w:type="pct"/>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仿宋" w:hAnsi="仿宋" w:eastAsia="仿宋"/>
                <w:b/>
                <w:bCs/>
                <w:sz w:val="21"/>
                <w:szCs w:val="21"/>
                <w:lang w:val="en-GB"/>
              </w:rPr>
            </w:pPr>
            <w:r>
              <w:rPr>
                <w:rFonts w:hint="eastAsia" w:ascii="仿宋" w:hAnsi="仿宋" w:eastAsia="仿宋"/>
                <w:b/>
                <w:bCs/>
                <w:sz w:val="21"/>
                <w:szCs w:val="21"/>
                <w:lang w:val="en-GB"/>
              </w:rPr>
              <w:t>电子邮箱</w:t>
            </w:r>
          </w:p>
        </w:tc>
        <w:tc>
          <w:tcPr>
            <w:tcW w:w="1950" w:type="pct"/>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r>
      <w:tr>
        <w:tblPrEx>
          <w:tblCellMar>
            <w:top w:w="0" w:type="dxa"/>
            <w:left w:w="10" w:type="dxa"/>
            <w:bottom w:w="0" w:type="dxa"/>
            <w:right w:w="10" w:type="dxa"/>
          </w:tblCellMar>
        </w:tblPrEx>
        <w:trPr>
          <w:trHeight w:val="567" w:hRule="exact"/>
          <w:jc w:val="center"/>
        </w:trPr>
        <w:tc>
          <w:tcPr>
            <w:tcW w:w="836"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注册地址</w:t>
            </w:r>
          </w:p>
        </w:tc>
        <w:tc>
          <w:tcPr>
            <w:tcW w:w="1364"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848"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邮    编</w:t>
            </w:r>
          </w:p>
        </w:tc>
        <w:tc>
          <w:tcPr>
            <w:tcW w:w="1950" w:type="pct"/>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r>
      <w:tr>
        <w:tblPrEx>
          <w:tblCellMar>
            <w:top w:w="0" w:type="dxa"/>
            <w:left w:w="10" w:type="dxa"/>
            <w:bottom w:w="0" w:type="dxa"/>
            <w:right w:w="10" w:type="dxa"/>
          </w:tblCellMar>
        </w:tblPrEx>
        <w:trPr>
          <w:trHeight w:val="567" w:hRule="exact"/>
          <w:jc w:val="center"/>
        </w:trPr>
        <w:tc>
          <w:tcPr>
            <w:tcW w:w="836"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建场时间</w:t>
            </w:r>
          </w:p>
        </w:tc>
        <w:tc>
          <w:tcPr>
            <w:tcW w:w="1364"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848"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员工人数</w:t>
            </w:r>
          </w:p>
        </w:tc>
        <w:tc>
          <w:tcPr>
            <w:tcW w:w="1950" w:type="pct"/>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r>
      <w:tr>
        <w:tblPrEx>
          <w:tblCellMar>
            <w:top w:w="0" w:type="dxa"/>
            <w:left w:w="10" w:type="dxa"/>
            <w:bottom w:w="0" w:type="dxa"/>
            <w:right w:w="10" w:type="dxa"/>
          </w:tblCellMar>
        </w:tblPrEx>
        <w:trPr>
          <w:trHeight w:val="567" w:hRule="exact"/>
          <w:jc w:val="center"/>
        </w:trPr>
        <w:tc>
          <w:tcPr>
            <w:tcW w:w="836"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占地面积（m</w:t>
            </w:r>
            <w:r>
              <w:rPr>
                <w:rFonts w:hint="eastAsia" w:ascii="仿宋" w:hAnsi="仿宋" w:eastAsia="仿宋"/>
                <w:b/>
                <w:bCs/>
                <w:kern w:val="0"/>
                <w:sz w:val="21"/>
                <w:szCs w:val="21"/>
                <w:vertAlign w:val="superscript"/>
                <w:lang w:val="en-GB"/>
              </w:rPr>
              <w:t>2</w:t>
            </w:r>
            <w:r>
              <w:rPr>
                <w:rFonts w:hint="eastAsia" w:ascii="仿宋" w:hAnsi="仿宋" w:eastAsia="仿宋"/>
                <w:b/>
                <w:bCs/>
                <w:kern w:val="0"/>
                <w:sz w:val="21"/>
                <w:szCs w:val="21"/>
                <w:lang w:val="en-GB"/>
              </w:rPr>
              <w:t>）</w:t>
            </w:r>
          </w:p>
        </w:tc>
        <w:tc>
          <w:tcPr>
            <w:tcW w:w="1364"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848"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建筑面积（m</w:t>
            </w:r>
            <w:r>
              <w:rPr>
                <w:rFonts w:hint="eastAsia" w:ascii="仿宋" w:hAnsi="仿宋" w:eastAsia="仿宋"/>
                <w:b/>
                <w:bCs/>
                <w:kern w:val="0"/>
                <w:sz w:val="21"/>
                <w:szCs w:val="21"/>
                <w:vertAlign w:val="superscript"/>
                <w:lang w:val="en-GB"/>
              </w:rPr>
              <w:t>2</w:t>
            </w:r>
            <w:r>
              <w:rPr>
                <w:rFonts w:hint="eastAsia" w:ascii="仿宋" w:hAnsi="仿宋" w:eastAsia="仿宋"/>
                <w:b/>
                <w:bCs/>
                <w:kern w:val="0"/>
                <w:sz w:val="21"/>
                <w:szCs w:val="21"/>
                <w:lang w:val="en-GB"/>
              </w:rPr>
              <w:t>）</w:t>
            </w:r>
          </w:p>
        </w:tc>
        <w:tc>
          <w:tcPr>
            <w:tcW w:w="1950" w:type="pct"/>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r>
      <w:tr>
        <w:tblPrEx>
          <w:tblCellMar>
            <w:top w:w="0" w:type="dxa"/>
            <w:left w:w="10" w:type="dxa"/>
            <w:bottom w:w="0" w:type="dxa"/>
            <w:right w:w="10" w:type="dxa"/>
          </w:tblCellMar>
        </w:tblPrEx>
        <w:trPr>
          <w:trHeight w:val="567" w:hRule="exact"/>
          <w:jc w:val="center"/>
        </w:trPr>
        <w:tc>
          <w:tcPr>
            <w:tcW w:w="836"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 w:hAnsi="仿宋" w:eastAsia="仿宋"/>
                <w:b/>
                <w:bCs/>
                <w:kern w:val="0"/>
                <w:sz w:val="21"/>
                <w:szCs w:val="21"/>
                <w:lang w:val="en-GB"/>
              </w:rPr>
            </w:pPr>
            <w:r>
              <w:rPr>
                <w:rFonts w:hint="eastAsia" w:ascii="仿宋" w:hAnsi="仿宋" w:eastAsia="仿宋"/>
                <w:b/>
                <w:bCs/>
                <w:kern w:val="0"/>
                <w:sz w:val="21"/>
                <w:szCs w:val="21"/>
                <w:lang w:val="en-GB"/>
              </w:rPr>
              <w:t>总投资</w:t>
            </w:r>
          </w:p>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（万元）</w:t>
            </w:r>
          </w:p>
        </w:tc>
        <w:tc>
          <w:tcPr>
            <w:tcW w:w="1364"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848"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上年年总产值（万元）</w:t>
            </w:r>
          </w:p>
        </w:tc>
        <w:tc>
          <w:tcPr>
            <w:tcW w:w="1950" w:type="pct"/>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r>
      <w:tr>
        <w:tblPrEx>
          <w:tblCellMar>
            <w:top w:w="0" w:type="dxa"/>
            <w:left w:w="10" w:type="dxa"/>
            <w:bottom w:w="0" w:type="dxa"/>
            <w:right w:w="10" w:type="dxa"/>
          </w:tblCellMar>
        </w:tblPrEx>
        <w:trPr>
          <w:trHeight w:val="567" w:hRule="exact"/>
          <w:jc w:val="center"/>
        </w:trPr>
        <w:tc>
          <w:tcPr>
            <w:tcW w:w="836"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技术人员构成</w:t>
            </w:r>
          </w:p>
        </w:tc>
        <w:tc>
          <w:tcPr>
            <w:tcW w:w="4163" w:type="pct"/>
            <w:gridSpan w:val="1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kern w:val="0"/>
                <w:sz w:val="21"/>
                <w:szCs w:val="21"/>
                <w:lang w:val="en-GB"/>
              </w:rPr>
              <w:t>总计</w:t>
            </w:r>
            <w:r>
              <w:rPr>
                <w:rFonts w:hint="eastAsia" w:ascii="仿宋" w:hAnsi="仿宋" w:eastAsia="仿宋"/>
                <w:kern w:val="0"/>
                <w:sz w:val="21"/>
                <w:szCs w:val="21"/>
                <w:u w:val="single"/>
                <w:lang w:val="en-GB"/>
              </w:rPr>
              <w:t xml:space="preserve">   </w:t>
            </w:r>
            <w:r>
              <w:rPr>
                <w:rFonts w:hint="eastAsia" w:ascii="仿宋" w:hAnsi="仿宋" w:eastAsia="仿宋"/>
                <w:kern w:val="0"/>
                <w:sz w:val="21"/>
                <w:szCs w:val="21"/>
                <w:lang w:val="en-GB"/>
              </w:rPr>
              <w:t>人，其中：本科以上</w:t>
            </w:r>
            <w:r>
              <w:rPr>
                <w:rFonts w:hint="eastAsia" w:ascii="仿宋" w:hAnsi="仿宋" w:eastAsia="仿宋"/>
                <w:kern w:val="0"/>
                <w:sz w:val="21"/>
                <w:szCs w:val="21"/>
                <w:u w:val="single"/>
                <w:lang w:val="en-GB"/>
              </w:rPr>
              <w:t xml:space="preserve">   </w:t>
            </w:r>
            <w:r>
              <w:rPr>
                <w:rFonts w:hint="eastAsia" w:ascii="仿宋" w:hAnsi="仿宋" w:eastAsia="仿宋"/>
                <w:kern w:val="0"/>
                <w:sz w:val="21"/>
                <w:szCs w:val="21"/>
                <w:lang w:val="en-GB"/>
              </w:rPr>
              <w:t>人，大专</w:t>
            </w:r>
            <w:r>
              <w:rPr>
                <w:rFonts w:hint="eastAsia" w:ascii="仿宋" w:hAnsi="仿宋" w:eastAsia="仿宋"/>
                <w:kern w:val="0"/>
                <w:sz w:val="21"/>
                <w:szCs w:val="21"/>
                <w:u w:val="single"/>
                <w:lang w:val="en-GB"/>
              </w:rPr>
              <w:t xml:space="preserve">   </w:t>
            </w:r>
            <w:r>
              <w:rPr>
                <w:rFonts w:hint="eastAsia" w:ascii="仿宋" w:hAnsi="仿宋" w:eastAsia="仿宋"/>
                <w:kern w:val="0"/>
                <w:sz w:val="21"/>
                <w:szCs w:val="21"/>
                <w:lang w:val="en-GB"/>
              </w:rPr>
              <w:t>人，中专</w:t>
            </w:r>
            <w:r>
              <w:rPr>
                <w:rFonts w:hint="eastAsia" w:ascii="仿宋" w:hAnsi="仿宋" w:eastAsia="仿宋"/>
                <w:kern w:val="0"/>
                <w:sz w:val="21"/>
                <w:szCs w:val="21"/>
                <w:u w:val="single"/>
                <w:lang w:val="en-GB"/>
              </w:rPr>
              <w:t xml:space="preserve">  </w:t>
            </w:r>
            <w:r>
              <w:rPr>
                <w:rFonts w:hint="eastAsia" w:ascii="仿宋" w:hAnsi="仿宋" w:eastAsia="仿宋"/>
                <w:kern w:val="0"/>
                <w:sz w:val="21"/>
                <w:szCs w:val="21"/>
                <w:lang w:val="en-GB"/>
              </w:rPr>
              <w:t>人。</w:t>
            </w:r>
          </w:p>
        </w:tc>
      </w:tr>
      <w:tr>
        <w:tblPrEx>
          <w:tblCellMar>
            <w:top w:w="0" w:type="dxa"/>
            <w:left w:w="10" w:type="dxa"/>
            <w:bottom w:w="0" w:type="dxa"/>
            <w:right w:w="10" w:type="dxa"/>
          </w:tblCellMar>
        </w:tblPrEx>
        <w:trPr>
          <w:trHeight w:val="567" w:hRule="exact"/>
          <w:jc w:val="center"/>
        </w:trPr>
        <w:tc>
          <w:tcPr>
            <w:tcW w:w="1294" w:type="pct"/>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主要机构设置</w:t>
            </w:r>
          </w:p>
        </w:tc>
        <w:tc>
          <w:tcPr>
            <w:tcW w:w="60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生产</w:t>
            </w:r>
          </w:p>
        </w:tc>
        <w:tc>
          <w:tcPr>
            <w:tcW w:w="586" w:type="pct"/>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育种</w:t>
            </w:r>
          </w:p>
        </w:tc>
        <w:tc>
          <w:tcPr>
            <w:tcW w:w="624" w:type="pct"/>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兽医</w:t>
            </w:r>
          </w:p>
        </w:tc>
        <w:tc>
          <w:tcPr>
            <w:tcW w:w="624" w:type="pct"/>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饲料饲养</w:t>
            </w:r>
          </w:p>
        </w:tc>
        <w:tc>
          <w:tcPr>
            <w:tcW w:w="624" w:type="pct"/>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销售</w:t>
            </w:r>
          </w:p>
        </w:tc>
        <w:tc>
          <w:tcPr>
            <w:tcW w:w="63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p>
        </w:tc>
      </w:tr>
      <w:tr>
        <w:tblPrEx>
          <w:tblCellMar>
            <w:top w:w="0" w:type="dxa"/>
            <w:left w:w="10" w:type="dxa"/>
            <w:bottom w:w="0" w:type="dxa"/>
            <w:right w:w="10" w:type="dxa"/>
          </w:tblCellMar>
        </w:tblPrEx>
        <w:trPr>
          <w:trHeight w:val="567" w:hRule="exact"/>
          <w:jc w:val="center"/>
        </w:trPr>
        <w:tc>
          <w:tcPr>
            <w:tcW w:w="488" w:type="pct"/>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人员</w:t>
            </w:r>
          </w:p>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组成</w:t>
            </w:r>
          </w:p>
        </w:tc>
        <w:tc>
          <w:tcPr>
            <w:tcW w:w="806" w:type="pct"/>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tabs>
                <w:tab w:val="left" w:pos="296"/>
                <w:tab w:val="center" w:pos="601"/>
              </w:tabs>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部门人数</w:t>
            </w:r>
          </w:p>
        </w:tc>
        <w:tc>
          <w:tcPr>
            <w:tcW w:w="60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b/>
                <w:bCs/>
                <w:sz w:val="21"/>
                <w:szCs w:val="21"/>
                <w:lang w:val="en-GB"/>
              </w:rPr>
            </w:pPr>
          </w:p>
        </w:tc>
        <w:tc>
          <w:tcPr>
            <w:tcW w:w="586" w:type="pct"/>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b/>
                <w:bCs/>
                <w:sz w:val="21"/>
                <w:szCs w:val="21"/>
                <w:lang w:val="en-GB"/>
              </w:rPr>
            </w:pPr>
          </w:p>
        </w:tc>
        <w:tc>
          <w:tcPr>
            <w:tcW w:w="624" w:type="pct"/>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b/>
                <w:bCs/>
                <w:sz w:val="21"/>
                <w:szCs w:val="21"/>
                <w:lang w:val="en-GB"/>
              </w:rPr>
            </w:pPr>
          </w:p>
        </w:tc>
        <w:tc>
          <w:tcPr>
            <w:tcW w:w="624" w:type="pct"/>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b/>
                <w:bCs/>
                <w:sz w:val="21"/>
                <w:szCs w:val="21"/>
                <w:lang w:val="en-GB"/>
              </w:rPr>
            </w:pPr>
          </w:p>
        </w:tc>
        <w:tc>
          <w:tcPr>
            <w:tcW w:w="624" w:type="pct"/>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b/>
                <w:bCs/>
                <w:sz w:val="21"/>
                <w:szCs w:val="21"/>
                <w:lang w:val="en-GB"/>
              </w:rPr>
            </w:pPr>
          </w:p>
        </w:tc>
        <w:tc>
          <w:tcPr>
            <w:tcW w:w="63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b/>
                <w:bCs/>
                <w:sz w:val="21"/>
                <w:szCs w:val="21"/>
                <w:lang w:val="en-GB"/>
              </w:rPr>
            </w:pPr>
          </w:p>
        </w:tc>
      </w:tr>
      <w:tr>
        <w:tblPrEx>
          <w:tblCellMar>
            <w:top w:w="0" w:type="dxa"/>
            <w:left w:w="10" w:type="dxa"/>
            <w:bottom w:w="0" w:type="dxa"/>
            <w:right w:w="10" w:type="dxa"/>
          </w:tblCellMar>
        </w:tblPrEx>
        <w:trPr>
          <w:trHeight w:val="567" w:hRule="exact"/>
          <w:jc w:val="center"/>
        </w:trPr>
        <w:tc>
          <w:tcPr>
            <w:tcW w:w="48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b/>
                <w:bCs/>
                <w:kern w:val="0"/>
                <w:sz w:val="21"/>
                <w:szCs w:val="21"/>
                <w:lang w:val="en-GB"/>
              </w:rPr>
            </w:pPr>
          </w:p>
        </w:tc>
        <w:tc>
          <w:tcPr>
            <w:tcW w:w="806" w:type="pct"/>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技术员数</w:t>
            </w:r>
          </w:p>
        </w:tc>
        <w:tc>
          <w:tcPr>
            <w:tcW w:w="60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b/>
                <w:bCs/>
                <w:sz w:val="21"/>
                <w:szCs w:val="21"/>
                <w:lang w:val="en-GB"/>
              </w:rPr>
            </w:pPr>
          </w:p>
        </w:tc>
        <w:tc>
          <w:tcPr>
            <w:tcW w:w="586" w:type="pct"/>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b/>
                <w:bCs/>
                <w:sz w:val="21"/>
                <w:szCs w:val="21"/>
                <w:lang w:val="en-GB"/>
              </w:rPr>
            </w:pPr>
          </w:p>
        </w:tc>
        <w:tc>
          <w:tcPr>
            <w:tcW w:w="624" w:type="pct"/>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b/>
                <w:bCs/>
                <w:sz w:val="21"/>
                <w:szCs w:val="21"/>
                <w:lang w:val="en-GB"/>
              </w:rPr>
            </w:pPr>
          </w:p>
        </w:tc>
        <w:tc>
          <w:tcPr>
            <w:tcW w:w="624" w:type="pct"/>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b/>
                <w:bCs/>
                <w:sz w:val="21"/>
                <w:szCs w:val="21"/>
                <w:lang w:val="en-GB"/>
              </w:rPr>
            </w:pPr>
          </w:p>
        </w:tc>
        <w:tc>
          <w:tcPr>
            <w:tcW w:w="624" w:type="pct"/>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b/>
                <w:bCs/>
                <w:sz w:val="21"/>
                <w:szCs w:val="21"/>
                <w:lang w:val="en-GB"/>
              </w:rPr>
            </w:pPr>
          </w:p>
        </w:tc>
        <w:tc>
          <w:tcPr>
            <w:tcW w:w="637" w:type="pc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仿宋" w:hAnsi="仿宋" w:eastAsia="仿宋"/>
                <w:b/>
                <w:bCs/>
                <w:sz w:val="21"/>
                <w:szCs w:val="21"/>
                <w:lang w:val="en-GB"/>
              </w:rPr>
            </w:pPr>
          </w:p>
        </w:tc>
      </w:tr>
      <w:tr>
        <w:tblPrEx>
          <w:tblCellMar>
            <w:top w:w="0" w:type="dxa"/>
            <w:left w:w="10" w:type="dxa"/>
            <w:bottom w:w="0" w:type="dxa"/>
            <w:right w:w="10" w:type="dxa"/>
          </w:tblCellMar>
        </w:tblPrEx>
        <w:trPr>
          <w:trHeight w:val="567" w:hRule="exact"/>
          <w:jc w:val="center"/>
        </w:trPr>
        <w:tc>
          <w:tcPr>
            <w:tcW w:w="5000" w:type="pct"/>
            <w:gridSpan w:val="1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申报品种（配套系）及存栏情况</w:t>
            </w:r>
          </w:p>
        </w:tc>
      </w:tr>
      <w:tr>
        <w:tblPrEx>
          <w:tblCellMar>
            <w:top w:w="0" w:type="dxa"/>
            <w:left w:w="10" w:type="dxa"/>
            <w:bottom w:w="0" w:type="dxa"/>
            <w:right w:w="10" w:type="dxa"/>
          </w:tblCellMar>
        </w:tblPrEx>
        <w:trPr>
          <w:trHeight w:val="287" w:hRule="exact"/>
          <w:jc w:val="center"/>
        </w:trPr>
        <w:tc>
          <w:tcPr>
            <w:tcW w:w="508" w:type="pct"/>
            <w:gridSpan w:val="2"/>
            <w:vMerge w:val="restart"/>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品种</w:t>
            </w:r>
          </w:p>
        </w:tc>
        <w:tc>
          <w:tcPr>
            <w:tcW w:w="1692" w:type="pct"/>
            <w:gridSpan w:val="4"/>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来源*</w:t>
            </w:r>
          </w:p>
        </w:tc>
        <w:tc>
          <w:tcPr>
            <w:tcW w:w="1394" w:type="pct"/>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公兔（只）</w:t>
            </w:r>
          </w:p>
        </w:tc>
        <w:tc>
          <w:tcPr>
            <w:tcW w:w="1403" w:type="pct"/>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母兔（只）</w:t>
            </w:r>
          </w:p>
        </w:tc>
      </w:tr>
      <w:tr>
        <w:tblPrEx>
          <w:tblCellMar>
            <w:top w:w="0" w:type="dxa"/>
            <w:left w:w="10" w:type="dxa"/>
            <w:bottom w:w="0" w:type="dxa"/>
            <w:right w:w="10" w:type="dxa"/>
          </w:tblCellMar>
        </w:tblPrEx>
        <w:trPr>
          <w:trHeight w:val="278" w:hRule="exact"/>
          <w:jc w:val="center"/>
        </w:trPr>
        <w:tc>
          <w:tcPr>
            <w:tcW w:w="508" w:type="pct"/>
            <w:gridSpan w:val="2"/>
            <w:vMerge w:val="continue"/>
            <w:tcBorders>
              <w:top w:val="single" w:color="auto" w:sz="6" w:space="0"/>
              <w:left w:val="single" w:color="auto" w:sz="6" w:space="0"/>
              <w:bottom w:val="single" w:color="auto" w:sz="4" w:space="0"/>
              <w:right w:val="single" w:color="auto" w:sz="6" w:space="0"/>
            </w:tcBorders>
            <w:noWrap w:val="0"/>
            <w:vAlign w:val="center"/>
          </w:tcPr>
          <w:p>
            <w:pPr>
              <w:widowControl/>
              <w:adjustRightInd w:val="0"/>
              <w:snapToGrid w:val="0"/>
              <w:jc w:val="center"/>
              <w:rPr>
                <w:rFonts w:ascii="仿宋" w:hAnsi="仿宋" w:eastAsia="仿宋"/>
                <w:b/>
                <w:bCs/>
                <w:kern w:val="0"/>
                <w:sz w:val="21"/>
                <w:szCs w:val="21"/>
                <w:lang w:val="en-GB"/>
              </w:rPr>
            </w:pPr>
          </w:p>
        </w:tc>
        <w:tc>
          <w:tcPr>
            <w:tcW w:w="1692" w:type="pct"/>
            <w:gridSpan w:val="4"/>
            <w:vMerge w:val="continue"/>
            <w:tcBorders>
              <w:top w:val="single" w:color="auto" w:sz="6" w:space="0"/>
              <w:left w:val="single" w:color="auto" w:sz="6" w:space="0"/>
              <w:bottom w:val="single" w:color="auto" w:sz="6" w:space="0"/>
              <w:right w:val="single" w:color="auto" w:sz="6" w:space="0"/>
            </w:tcBorders>
            <w:noWrap w:val="0"/>
            <w:vAlign w:val="center"/>
          </w:tcPr>
          <w:p>
            <w:pPr>
              <w:widowControl/>
              <w:adjustRightInd w:val="0"/>
              <w:snapToGrid w:val="0"/>
              <w:jc w:val="center"/>
              <w:rPr>
                <w:rFonts w:ascii="仿宋" w:hAnsi="仿宋" w:eastAsia="仿宋"/>
                <w:b/>
                <w:bCs/>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成年</w:t>
            </w:r>
          </w:p>
        </w:tc>
        <w:tc>
          <w:tcPr>
            <w:tcW w:w="65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后备</w:t>
            </w:r>
          </w:p>
        </w:tc>
        <w:tc>
          <w:tcPr>
            <w:tcW w:w="708"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成年</w:t>
            </w:r>
          </w:p>
        </w:tc>
        <w:tc>
          <w:tcPr>
            <w:tcW w:w="695"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后备</w:t>
            </w:r>
          </w:p>
        </w:tc>
      </w:tr>
      <w:tr>
        <w:tblPrEx>
          <w:tblCellMar>
            <w:top w:w="0" w:type="dxa"/>
            <w:left w:w="10" w:type="dxa"/>
            <w:bottom w:w="0" w:type="dxa"/>
            <w:right w:w="10" w:type="dxa"/>
          </w:tblCellMar>
        </w:tblPrEx>
        <w:trPr>
          <w:trHeight w:val="567" w:hRule="exact"/>
          <w:jc w:val="center"/>
        </w:trPr>
        <w:tc>
          <w:tcPr>
            <w:tcW w:w="508"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1692" w:type="pct"/>
            <w:gridSpan w:val="4"/>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65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708"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695"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r>
      <w:tr>
        <w:tblPrEx>
          <w:tblCellMar>
            <w:top w:w="0" w:type="dxa"/>
            <w:left w:w="10" w:type="dxa"/>
            <w:bottom w:w="0" w:type="dxa"/>
            <w:right w:w="10" w:type="dxa"/>
          </w:tblCellMar>
        </w:tblPrEx>
        <w:trPr>
          <w:trHeight w:val="567" w:hRule="exac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b/>
                <w:bCs/>
                <w:kern w:val="0"/>
                <w:sz w:val="21"/>
                <w:szCs w:val="21"/>
                <w:lang w:val="en-GB"/>
              </w:rPr>
            </w:pPr>
          </w:p>
        </w:tc>
        <w:tc>
          <w:tcPr>
            <w:tcW w:w="1692" w:type="pct"/>
            <w:gridSpan w:val="4"/>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65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708"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695"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r>
      <w:tr>
        <w:tblPrEx>
          <w:tblCellMar>
            <w:top w:w="0" w:type="dxa"/>
            <w:left w:w="10" w:type="dxa"/>
            <w:bottom w:w="0" w:type="dxa"/>
            <w:right w:w="10" w:type="dxa"/>
          </w:tblCellMar>
        </w:tblPrEx>
        <w:trPr>
          <w:trHeight w:val="567" w:hRule="exac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b/>
                <w:bCs/>
                <w:kern w:val="0"/>
                <w:sz w:val="21"/>
                <w:szCs w:val="21"/>
                <w:lang w:val="en-GB"/>
              </w:rPr>
            </w:pPr>
          </w:p>
        </w:tc>
        <w:tc>
          <w:tcPr>
            <w:tcW w:w="1692" w:type="pct"/>
            <w:gridSpan w:val="4"/>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65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708"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695"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r>
      <w:tr>
        <w:tblPrEx>
          <w:tblCellMar>
            <w:top w:w="0" w:type="dxa"/>
            <w:left w:w="10" w:type="dxa"/>
            <w:bottom w:w="0" w:type="dxa"/>
            <w:right w:w="10" w:type="dxa"/>
          </w:tblCellMar>
        </w:tblPrEx>
        <w:trPr>
          <w:trHeight w:val="567" w:hRule="exac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b/>
                <w:bCs/>
                <w:kern w:val="0"/>
                <w:sz w:val="21"/>
                <w:szCs w:val="21"/>
                <w:lang w:val="en-GB"/>
              </w:rPr>
            </w:pPr>
          </w:p>
        </w:tc>
        <w:tc>
          <w:tcPr>
            <w:tcW w:w="1692" w:type="pct"/>
            <w:gridSpan w:val="4"/>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65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708"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695"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r>
      <w:tr>
        <w:tblPrEx>
          <w:tblCellMar>
            <w:top w:w="0" w:type="dxa"/>
            <w:left w:w="10" w:type="dxa"/>
            <w:bottom w:w="0" w:type="dxa"/>
            <w:right w:w="10" w:type="dxa"/>
          </w:tblCellMar>
        </w:tblPrEx>
        <w:trPr>
          <w:trHeight w:val="567" w:hRule="exact"/>
          <w:jc w:val="center"/>
        </w:trPr>
        <w:tc>
          <w:tcPr>
            <w:tcW w:w="508"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1692" w:type="pct"/>
            <w:gridSpan w:val="4"/>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65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708"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695"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r>
      <w:tr>
        <w:tblPrEx>
          <w:tblCellMar>
            <w:top w:w="0" w:type="dxa"/>
            <w:left w:w="10" w:type="dxa"/>
            <w:bottom w:w="0" w:type="dxa"/>
            <w:right w:w="10" w:type="dxa"/>
          </w:tblCellMar>
        </w:tblPrEx>
        <w:trPr>
          <w:trHeight w:val="567" w:hRule="exac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b/>
                <w:bCs/>
                <w:kern w:val="0"/>
                <w:sz w:val="21"/>
                <w:szCs w:val="21"/>
                <w:lang w:val="en-GB"/>
              </w:rPr>
            </w:pPr>
          </w:p>
        </w:tc>
        <w:tc>
          <w:tcPr>
            <w:tcW w:w="1692" w:type="pct"/>
            <w:gridSpan w:val="4"/>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65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708"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695"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r>
      <w:tr>
        <w:tblPrEx>
          <w:tblCellMar>
            <w:top w:w="0" w:type="dxa"/>
            <w:left w:w="10" w:type="dxa"/>
            <w:bottom w:w="0" w:type="dxa"/>
            <w:right w:w="10" w:type="dxa"/>
          </w:tblCellMar>
        </w:tblPrEx>
        <w:trPr>
          <w:trHeight w:val="567" w:hRule="exac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b/>
                <w:bCs/>
                <w:kern w:val="0"/>
                <w:sz w:val="21"/>
                <w:szCs w:val="21"/>
                <w:lang w:val="en-GB"/>
              </w:rPr>
            </w:pPr>
          </w:p>
        </w:tc>
        <w:tc>
          <w:tcPr>
            <w:tcW w:w="1692" w:type="pct"/>
            <w:gridSpan w:val="4"/>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65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708"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695"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r>
      <w:tr>
        <w:tblPrEx>
          <w:tblCellMar>
            <w:top w:w="0" w:type="dxa"/>
            <w:left w:w="10" w:type="dxa"/>
            <w:bottom w:w="0" w:type="dxa"/>
            <w:right w:w="10" w:type="dxa"/>
          </w:tblCellMar>
        </w:tblPrEx>
        <w:trPr>
          <w:trHeight w:val="424" w:hRule="exac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 w:hAnsi="仿宋" w:eastAsia="仿宋"/>
                <w:b/>
                <w:bCs/>
                <w:kern w:val="0"/>
                <w:sz w:val="21"/>
                <w:szCs w:val="21"/>
                <w:lang w:val="en-GB"/>
              </w:rPr>
            </w:pPr>
          </w:p>
        </w:tc>
        <w:tc>
          <w:tcPr>
            <w:tcW w:w="1692" w:type="pct"/>
            <w:gridSpan w:val="4"/>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653"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708"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c>
          <w:tcPr>
            <w:tcW w:w="695"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 w:hAnsi="仿宋" w:eastAsia="仿宋"/>
                <w:b/>
                <w:bCs/>
                <w:kern w:val="0"/>
                <w:sz w:val="21"/>
                <w:szCs w:val="21"/>
                <w:lang w:val="en-GB"/>
              </w:rPr>
            </w:pPr>
          </w:p>
        </w:tc>
      </w:tr>
    </w:tbl>
    <w:p>
      <w:pPr>
        <w:adjustRightInd w:val="0"/>
        <w:snapToGrid w:val="0"/>
        <w:spacing w:before="156" w:beforeLines="50"/>
        <w:rPr>
          <w:rFonts w:ascii="仿宋_GB2312" w:hAnsi="仿宋_GB2312"/>
          <w:bCs/>
          <w:sz w:val="21"/>
          <w:szCs w:val="21"/>
          <w:lang w:val="en-GB"/>
        </w:rPr>
      </w:pPr>
      <w:r>
        <w:rPr>
          <w:rFonts w:hint="eastAsia" w:ascii="仿宋_GB2312" w:hAnsi="仿宋_GB2312"/>
          <w:bCs/>
          <w:sz w:val="21"/>
          <w:szCs w:val="21"/>
          <w:lang w:val="en-GB"/>
        </w:rPr>
        <w:t>注: 如果一个品种（配套系）有多个来源，请分别填写。</w:t>
      </w:r>
    </w:p>
    <w:p>
      <w:pPr>
        <w:pStyle w:val="11"/>
        <w:adjustRightInd w:val="0"/>
        <w:snapToGrid w:val="0"/>
        <w:spacing w:before="156" w:beforeLines="50" w:after="156" w:afterLines="50" w:line="360" w:lineRule="auto"/>
        <w:ind w:firstLine="0" w:firstLineChars="0"/>
        <w:jc w:val="center"/>
        <w:rPr>
          <w:rFonts w:ascii="黑体" w:hAnsi="黑体" w:eastAsia="黑体"/>
          <w:sz w:val="28"/>
          <w:szCs w:val="28"/>
          <w:lang w:val="en-GB"/>
        </w:rPr>
      </w:pPr>
      <w:r>
        <w:rPr>
          <w:rFonts w:ascii="黑体" w:hAnsi="黑体" w:eastAsia="黑体"/>
          <w:b/>
          <w:bCs/>
          <w:sz w:val="32"/>
          <w:szCs w:val="32"/>
          <w:lang w:val="en-GB"/>
        </w:rPr>
        <w:br w:type="page"/>
      </w:r>
      <w:r>
        <w:rPr>
          <w:rFonts w:hint="eastAsia" w:ascii="黑体" w:hAnsi="黑体" w:eastAsia="黑体"/>
          <w:sz w:val="28"/>
          <w:szCs w:val="28"/>
          <w:lang w:val="en-GB"/>
        </w:rPr>
        <w:t>二、单位主要管理、技术人员名单</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203"/>
        <w:gridCol w:w="539"/>
        <w:gridCol w:w="493"/>
        <w:gridCol w:w="838"/>
        <w:gridCol w:w="800"/>
        <w:gridCol w:w="1336"/>
        <w:gridCol w:w="1739"/>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b/>
                <w:sz w:val="21"/>
                <w:szCs w:val="21"/>
                <w:lang w:val="en-GB"/>
              </w:rPr>
            </w:pPr>
            <w:r>
              <w:rPr>
                <w:b/>
                <w:sz w:val="21"/>
                <w:szCs w:val="21"/>
                <w:lang w:val="en-GB"/>
              </w:rPr>
              <w:t>序号</w:t>
            </w:r>
          </w:p>
        </w:tc>
        <w:tc>
          <w:tcPr>
            <w:tcW w:w="705" w:type="pct"/>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hAnsi="仿宋_GB2312"/>
                <w:b/>
                <w:sz w:val="21"/>
                <w:szCs w:val="21"/>
                <w:lang w:val="en-GB"/>
              </w:rPr>
            </w:pPr>
            <w:r>
              <w:rPr>
                <w:rFonts w:hint="eastAsia" w:ascii="仿宋_GB2312" w:hAnsi="仿宋_GB2312"/>
                <w:b/>
                <w:sz w:val="21"/>
                <w:szCs w:val="21"/>
                <w:lang w:val="en-GB"/>
              </w:rPr>
              <w:t>姓  名</w:t>
            </w:r>
          </w:p>
        </w:tc>
        <w:tc>
          <w:tcPr>
            <w:tcW w:w="316" w:type="pct"/>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hAnsi="仿宋_GB2312"/>
                <w:b/>
                <w:sz w:val="21"/>
                <w:szCs w:val="21"/>
                <w:lang w:val="en-GB"/>
              </w:rPr>
            </w:pPr>
            <w:r>
              <w:rPr>
                <w:rFonts w:hint="eastAsia" w:ascii="仿宋_GB2312" w:hAnsi="仿宋_GB2312"/>
                <w:b/>
                <w:sz w:val="21"/>
                <w:szCs w:val="21"/>
                <w:lang w:val="en-GB"/>
              </w:rPr>
              <w:t>性别</w:t>
            </w:r>
          </w:p>
        </w:tc>
        <w:tc>
          <w:tcPr>
            <w:tcW w:w="289" w:type="pct"/>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hAnsi="仿宋_GB2312"/>
                <w:b/>
                <w:sz w:val="21"/>
                <w:szCs w:val="21"/>
                <w:lang w:val="en-GB"/>
              </w:rPr>
            </w:pPr>
            <w:r>
              <w:rPr>
                <w:rFonts w:hint="eastAsia" w:ascii="仿宋_GB2312" w:hAnsi="仿宋_GB2312"/>
                <w:b/>
                <w:sz w:val="21"/>
                <w:szCs w:val="21"/>
                <w:lang w:val="en-GB"/>
              </w:rPr>
              <w:t>年龄</w:t>
            </w:r>
          </w:p>
        </w:tc>
        <w:tc>
          <w:tcPr>
            <w:tcW w:w="491" w:type="pct"/>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hAnsi="仿宋_GB2312"/>
                <w:b/>
                <w:sz w:val="21"/>
                <w:szCs w:val="21"/>
                <w:lang w:val="en-GB"/>
              </w:rPr>
            </w:pPr>
            <w:r>
              <w:rPr>
                <w:rFonts w:hint="eastAsia" w:ascii="仿宋_GB2312" w:hAnsi="仿宋_GB2312"/>
                <w:b/>
                <w:sz w:val="21"/>
                <w:szCs w:val="21"/>
                <w:lang w:val="en-GB"/>
              </w:rPr>
              <w:t>职  称</w:t>
            </w:r>
          </w:p>
        </w:tc>
        <w:tc>
          <w:tcPr>
            <w:tcW w:w="469" w:type="pct"/>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hAnsi="仿宋_GB2312"/>
                <w:b/>
                <w:sz w:val="21"/>
                <w:szCs w:val="21"/>
                <w:lang w:val="en-GB"/>
              </w:rPr>
            </w:pPr>
            <w:r>
              <w:rPr>
                <w:rFonts w:hint="eastAsia" w:ascii="仿宋_GB2312" w:hAnsi="仿宋_GB2312"/>
                <w:b/>
                <w:sz w:val="21"/>
                <w:szCs w:val="21"/>
                <w:lang w:val="en-GB"/>
              </w:rPr>
              <w:t>职  务</w:t>
            </w:r>
          </w:p>
        </w:tc>
        <w:tc>
          <w:tcPr>
            <w:tcW w:w="783" w:type="pct"/>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hAnsi="仿宋_GB2312"/>
                <w:b/>
                <w:sz w:val="21"/>
                <w:szCs w:val="21"/>
                <w:lang w:val="en-GB"/>
              </w:rPr>
            </w:pPr>
            <w:r>
              <w:rPr>
                <w:rFonts w:hint="eastAsia" w:ascii="仿宋_GB2312" w:hAnsi="仿宋_GB2312"/>
                <w:b/>
                <w:sz w:val="21"/>
                <w:szCs w:val="21"/>
                <w:lang w:val="en-GB"/>
              </w:rPr>
              <w:t>从事的业务工作及时间</w:t>
            </w:r>
          </w:p>
        </w:tc>
        <w:tc>
          <w:tcPr>
            <w:tcW w:w="1019" w:type="pct"/>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仿宋_GB2312"/>
                <w:b/>
                <w:sz w:val="21"/>
                <w:szCs w:val="21"/>
                <w:lang w:val="en-GB"/>
              </w:rPr>
            </w:pPr>
            <w:r>
              <w:rPr>
                <w:rFonts w:hint="eastAsia" w:ascii="仿宋_GB2312" w:hAnsi="仿宋_GB2312"/>
                <w:b/>
                <w:sz w:val="21"/>
                <w:szCs w:val="21"/>
                <w:lang w:val="en-GB"/>
              </w:rPr>
              <w:t>参加专业技术</w:t>
            </w:r>
          </w:p>
          <w:p>
            <w:pPr>
              <w:spacing w:line="340" w:lineRule="exact"/>
              <w:jc w:val="center"/>
              <w:rPr>
                <w:rFonts w:ascii="仿宋_GB2312" w:hAnsi="仿宋_GB2312"/>
                <w:b/>
                <w:sz w:val="21"/>
                <w:szCs w:val="21"/>
                <w:lang w:val="en-GB"/>
              </w:rPr>
            </w:pPr>
            <w:r>
              <w:rPr>
                <w:rFonts w:hint="eastAsia" w:ascii="仿宋_GB2312" w:hAnsi="仿宋_GB2312"/>
                <w:b/>
                <w:sz w:val="21"/>
                <w:szCs w:val="21"/>
                <w:lang w:val="en-GB"/>
              </w:rPr>
              <w:t>培训情况</w:t>
            </w:r>
          </w:p>
        </w:tc>
        <w:tc>
          <w:tcPr>
            <w:tcW w:w="549" w:type="pct"/>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hAnsi="仿宋_GB2312"/>
                <w:b/>
                <w:sz w:val="21"/>
                <w:szCs w:val="21"/>
                <w:lang w:val="en-GB"/>
              </w:rPr>
            </w:pPr>
            <w:r>
              <w:rPr>
                <w:rFonts w:hint="eastAsia" w:ascii="仿宋_GB2312" w:hAnsi="仿宋_GB2312"/>
                <w:b/>
                <w:sz w:val="21"/>
                <w:szCs w:val="21"/>
                <w:lang w:val="en-GB"/>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1</w:t>
            </w:r>
          </w:p>
        </w:tc>
        <w:tc>
          <w:tcPr>
            <w:tcW w:w="70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2</w:t>
            </w:r>
          </w:p>
        </w:tc>
        <w:tc>
          <w:tcPr>
            <w:tcW w:w="70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3</w:t>
            </w:r>
          </w:p>
        </w:tc>
        <w:tc>
          <w:tcPr>
            <w:tcW w:w="70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4</w:t>
            </w:r>
          </w:p>
        </w:tc>
        <w:tc>
          <w:tcPr>
            <w:tcW w:w="70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5</w:t>
            </w:r>
          </w:p>
        </w:tc>
        <w:tc>
          <w:tcPr>
            <w:tcW w:w="70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6</w:t>
            </w:r>
          </w:p>
        </w:tc>
        <w:tc>
          <w:tcPr>
            <w:tcW w:w="70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7</w:t>
            </w:r>
          </w:p>
        </w:tc>
        <w:tc>
          <w:tcPr>
            <w:tcW w:w="70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8</w:t>
            </w:r>
          </w:p>
        </w:tc>
        <w:tc>
          <w:tcPr>
            <w:tcW w:w="70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9</w:t>
            </w:r>
          </w:p>
        </w:tc>
        <w:tc>
          <w:tcPr>
            <w:tcW w:w="70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10</w:t>
            </w:r>
          </w:p>
        </w:tc>
        <w:tc>
          <w:tcPr>
            <w:tcW w:w="70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11</w:t>
            </w:r>
          </w:p>
        </w:tc>
        <w:tc>
          <w:tcPr>
            <w:tcW w:w="70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12</w:t>
            </w:r>
          </w:p>
        </w:tc>
        <w:tc>
          <w:tcPr>
            <w:tcW w:w="70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13</w:t>
            </w:r>
          </w:p>
        </w:tc>
        <w:tc>
          <w:tcPr>
            <w:tcW w:w="70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14</w:t>
            </w:r>
          </w:p>
        </w:tc>
        <w:tc>
          <w:tcPr>
            <w:tcW w:w="70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15</w:t>
            </w:r>
          </w:p>
        </w:tc>
        <w:tc>
          <w:tcPr>
            <w:tcW w:w="70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16</w:t>
            </w:r>
          </w:p>
        </w:tc>
        <w:tc>
          <w:tcPr>
            <w:tcW w:w="70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17</w:t>
            </w:r>
          </w:p>
        </w:tc>
        <w:tc>
          <w:tcPr>
            <w:tcW w:w="70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noWrap w:val="0"/>
            <w:vAlign w:val="center"/>
          </w:tcPr>
          <w:p>
            <w:pPr>
              <w:jc w:val="center"/>
              <w:rPr>
                <w:sz w:val="21"/>
                <w:szCs w:val="21"/>
                <w:lang w:val="en-GB"/>
              </w:rPr>
            </w:pPr>
            <w:r>
              <w:rPr>
                <w:sz w:val="21"/>
                <w:szCs w:val="21"/>
                <w:lang w:val="en-GB"/>
              </w:rPr>
              <w:t>18</w:t>
            </w:r>
          </w:p>
        </w:tc>
        <w:tc>
          <w:tcPr>
            <w:tcW w:w="70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sz w:val="21"/>
                <w:szCs w:val="21"/>
                <w:lang w:val="en-GB"/>
              </w:rPr>
            </w:pPr>
          </w:p>
        </w:tc>
      </w:tr>
    </w:tbl>
    <w:p>
      <w:pPr>
        <w:adjustRightInd w:val="0"/>
        <w:snapToGrid w:val="0"/>
        <w:spacing w:before="156" w:beforeLines="50"/>
        <w:rPr>
          <w:rFonts w:hint="eastAsia" w:ascii="仿宋_GB2312" w:hAnsi="仿宋_GB2312"/>
          <w:sz w:val="21"/>
          <w:szCs w:val="21"/>
          <w:lang w:val="en-GB"/>
        </w:rPr>
      </w:pPr>
      <w:r>
        <w:rPr>
          <w:rFonts w:hint="eastAsia" w:ascii="仿宋_GB2312" w:hAnsi="仿宋_GB2312"/>
          <w:sz w:val="21"/>
          <w:szCs w:val="21"/>
          <w:lang w:val="en-GB"/>
        </w:rPr>
        <w:t>注：本表可加页。</w:t>
      </w:r>
    </w:p>
    <w:p>
      <w:pPr>
        <w:pStyle w:val="11"/>
        <w:adjustRightInd w:val="0"/>
        <w:snapToGrid w:val="0"/>
        <w:spacing w:before="156" w:beforeLines="50" w:after="156" w:afterLines="50" w:line="360" w:lineRule="auto"/>
        <w:ind w:firstLine="0" w:firstLineChars="0"/>
        <w:jc w:val="center"/>
        <w:rPr>
          <w:rFonts w:hint="eastAsia" w:ascii="黑体" w:hAnsi="黑体" w:eastAsia="黑体"/>
          <w:sz w:val="28"/>
          <w:szCs w:val="28"/>
          <w:lang w:val="en-GB"/>
        </w:rPr>
      </w:pPr>
      <w:r>
        <w:rPr>
          <w:rFonts w:ascii="黑体" w:hAnsi="黑体" w:eastAsia="黑体"/>
          <w:b/>
          <w:bCs/>
          <w:sz w:val="32"/>
          <w:szCs w:val="32"/>
          <w:lang w:val="en-GB"/>
        </w:rPr>
        <w:br w:type="page"/>
      </w:r>
      <w:r>
        <w:rPr>
          <w:rFonts w:hint="eastAsia" w:ascii="黑体" w:hAnsi="黑体" w:eastAsia="黑体"/>
          <w:sz w:val="28"/>
          <w:szCs w:val="28"/>
          <w:lang w:val="en-GB"/>
        </w:rPr>
        <w:t>三、主要设施设备</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587"/>
        <w:gridCol w:w="1754"/>
        <w:gridCol w:w="2746"/>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b/>
                <w:sz w:val="21"/>
                <w:szCs w:val="21"/>
                <w:lang w:val="en-GB"/>
              </w:rPr>
            </w:pPr>
            <w:r>
              <w:rPr>
                <w:rFonts w:hint="eastAsia" w:ascii="仿宋_GB2312" w:hAnsi="仿宋_GB2312"/>
                <w:b/>
                <w:sz w:val="21"/>
                <w:szCs w:val="21"/>
                <w:lang w:val="en-GB"/>
              </w:rPr>
              <w:t>分类</w:t>
            </w:r>
          </w:p>
        </w:tc>
        <w:tc>
          <w:tcPr>
            <w:tcW w:w="151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b/>
                <w:sz w:val="21"/>
                <w:szCs w:val="21"/>
                <w:lang w:val="en-GB"/>
              </w:rPr>
            </w:pPr>
            <w:r>
              <w:rPr>
                <w:rFonts w:hint="eastAsia" w:ascii="仿宋_GB2312" w:hAnsi="仿宋_GB2312"/>
                <w:b/>
                <w:sz w:val="21"/>
                <w:szCs w:val="21"/>
                <w:lang w:val="en-GB"/>
              </w:rPr>
              <w:t>名  称</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b/>
                <w:sz w:val="21"/>
                <w:szCs w:val="21"/>
                <w:lang w:val="en-GB"/>
              </w:rPr>
            </w:pPr>
            <w:r>
              <w:rPr>
                <w:rFonts w:hint="eastAsia" w:ascii="仿宋_GB2312" w:hAnsi="仿宋_GB2312"/>
                <w:b/>
                <w:sz w:val="21"/>
                <w:szCs w:val="21"/>
                <w:lang w:val="en-GB"/>
              </w:rPr>
              <w:t>型号/规格</w:t>
            </w:r>
          </w:p>
        </w:tc>
        <w:tc>
          <w:tcPr>
            <w:tcW w:w="161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b/>
                <w:sz w:val="21"/>
                <w:szCs w:val="21"/>
                <w:lang w:val="en-GB"/>
              </w:rPr>
            </w:pPr>
            <w:r>
              <w:rPr>
                <w:rFonts w:hint="eastAsia" w:ascii="仿宋_GB2312" w:hAnsi="仿宋_GB2312"/>
                <w:b/>
                <w:sz w:val="21"/>
                <w:szCs w:val="21"/>
                <w:lang w:val="en-GB"/>
              </w:rPr>
              <w:t>面积（m</w:t>
            </w:r>
            <w:r>
              <w:rPr>
                <w:rFonts w:hint="eastAsia" w:ascii="仿宋_GB2312" w:hAnsi="仿宋_GB2312"/>
                <w:b/>
                <w:sz w:val="21"/>
                <w:szCs w:val="21"/>
                <w:vertAlign w:val="superscript"/>
                <w:lang w:val="en-GB"/>
              </w:rPr>
              <w:t>2</w:t>
            </w:r>
            <w:r>
              <w:rPr>
                <w:rFonts w:hint="eastAsia" w:ascii="仿宋_GB2312" w:hAnsi="仿宋_GB2312"/>
                <w:b/>
                <w:sz w:val="21"/>
                <w:szCs w:val="21"/>
                <w:lang w:val="en-GB"/>
              </w:rPr>
              <w:t>） 或数量（台/套）</w:t>
            </w:r>
          </w:p>
        </w:tc>
        <w:tc>
          <w:tcPr>
            <w:tcW w:w="38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_GB2312"/>
                <w:b/>
                <w:sz w:val="21"/>
                <w:szCs w:val="21"/>
                <w:lang w:val="en-GB"/>
              </w:rPr>
            </w:pPr>
            <w:r>
              <w:rPr>
                <w:rFonts w:hint="eastAsia" w:ascii="仿宋_GB2312" w:hAnsi="仿宋_GB2312"/>
                <w:b/>
                <w:sz w:val="21"/>
                <w:szCs w:val="21"/>
                <w:lang w:val="en-G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restart"/>
            <w:tcBorders>
              <w:top w:val="single" w:color="auto" w:sz="4" w:space="0"/>
              <w:left w:val="single" w:color="auto" w:sz="4" w:space="0"/>
              <w:right w:val="single" w:color="auto" w:sz="4" w:space="0"/>
            </w:tcBorders>
            <w:noWrap w:val="0"/>
            <w:vAlign w:val="center"/>
          </w:tcPr>
          <w:p>
            <w:pPr>
              <w:snapToGrid w:val="0"/>
              <w:spacing w:line="400" w:lineRule="exact"/>
              <w:jc w:val="center"/>
              <w:rPr>
                <w:rFonts w:ascii="仿宋_GB2312" w:hAnsi="仿宋_GB2312"/>
                <w:b/>
                <w:bCs/>
                <w:sz w:val="21"/>
                <w:szCs w:val="21"/>
                <w:lang w:val="en-GB"/>
              </w:rPr>
            </w:pPr>
            <w:r>
              <w:rPr>
                <w:rFonts w:hint="eastAsia" w:ascii="仿宋_GB2312" w:hAnsi="仿宋_GB2312"/>
                <w:b/>
                <w:bCs/>
                <w:sz w:val="21"/>
                <w:szCs w:val="21"/>
                <w:lang w:val="en-GB"/>
              </w:rPr>
              <w:t>生产设施</w:t>
            </w: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bCs/>
                <w:sz w:val="21"/>
                <w:szCs w:val="21"/>
                <w:lang w:val="en-GB"/>
              </w:rPr>
            </w:pPr>
            <w:r>
              <w:rPr>
                <w:rFonts w:hint="eastAsia" w:ascii="仿宋_GB2312" w:hAnsi="仿宋_GB2312"/>
                <w:bCs/>
                <w:sz w:val="21"/>
                <w:szCs w:val="21"/>
                <w:lang w:val="en-GB"/>
              </w:rPr>
              <w:t>繁殖兔舍</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left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bCs/>
                <w:sz w:val="21"/>
                <w:szCs w:val="21"/>
              </w:rPr>
            </w:pPr>
            <w:r>
              <w:rPr>
                <w:rFonts w:hint="eastAsia" w:ascii="仿宋_GB2312" w:hAnsi="仿宋_GB2312"/>
                <w:bCs/>
                <w:sz w:val="21"/>
                <w:szCs w:val="21"/>
              </w:rPr>
              <w:t>种公兔舍</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59" w:type="pct"/>
            <w:vMerge w:val="continue"/>
            <w:tcBorders>
              <w:left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仿宋_GB2312" w:hAnsi="仿宋_GB2312"/>
                <w:bCs/>
                <w:sz w:val="21"/>
                <w:szCs w:val="21"/>
              </w:rPr>
            </w:pPr>
            <w:r>
              <w:rPr>
                <w:rFonts w:hint="eastAsia" w:ascii="仿宋_GB2312" w:hAnsi="仿宋_GB2312"/>
                <w:bCs/>
                <w:sz w:val="21"/>
                <w:szCs w:val="21"/>
              </w:rPr>
              <w:t>后备兔舍</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left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bCs/>
                <w:sz w:val="21"/>
                <w:szCs w:val="21"/>
                <w:lang w:val="en-GB"/>
              </w:rPr>
            </w:pPr>
            <w:r>
              <w:rPr>
                <w:rFonts w:hint="eastAsia" w:ascii="仿宋_GB2312" w:hAnsi="仿宋_GB2312"/>
                <w:bCs/>
                <w:sz w:val="21"/>
                <w:szCs w:val="21"/>
                <w:lang w:val="en-GB"/>
              </w:rPr>
              <w:t>笼具及附属设施</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left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bCs/>
                <w:sz w:val="21"/>
                <w:szCs w:val="21"/>
                <w:lang w:val="en-GB"/>
              </w:rPr>
            </w:pPr>
            <w:r>
              <w:rPr>
                <w:rFonts w:hint="eastAsia" w:ascii="仿宋_GB2312" w:hAnsi="仿宋_GB2312"/>
                <w:bCs/>
                <w:sz w:val="21"/>
                <w:szCs w:val="21"/>
                <w:lang w:val="en-GB"/>
              </w:rPr>
              <w:t>环控设施</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left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消毒设施</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59" w:type="pct"/>
            <w:vMerge w:val="continue"/>
            <w:tcBorders>
              <w:left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饲料加工设施</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仿宋_GB2312" w:hAnsi="仿宋_GB2312"/>
                <w:sz w:val="21"/>
                <w:szCs w:val="21"/>
                <w:lang w:val="en-GB"/>
              </w:rPr>
            </w:pPr>
            <w:r>
              <w:rPr>
                <w:rFonts w:hint="eastAsia" w:ascii="仿宋_GB2312" w:hAnsi="仿宋_GB2312"/>
                <w:sz w:val="21"/>
                <w:szCs w:val="21"/>
                <w:lang w:val="en-GB"/>
              </w:rPr>
              <w:t>饲喂机械</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监控设施</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b/>
                <w:bCs/>
                <w:sz w:val="21"/>
                <w:szCs w:val="21"/>
                <w:lang w:val="en-GB"/>
              </w:rPr>
            </w:pPr>
            <w:r>
              <w:rPr>
                <w:rFonts w:hint="eastAsia" w:ascii="仿宋_GB2312" w:hAnsi="仿宋_GB2312"/>
                <w:b/>
                <w:bCs/>
                <w:sz w:val="21"/>
                <w:szCs w:val="21"/>
                <w:lang w:val="en-GB"/>
              </w:rPr>
              <w:t>性能测定设备</w:t>
            </w: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个体标识</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5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称重工具</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测量设施</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sz w:val="21"/>
                <w:szCs w:val="21"/>
                <w:lang w:val="en-GB"/>
              </w:rPr>
            </w:pPr>
            <w:r>
              <w:rPr>
                <w:rFonts w:hint="eastAsia" w:ascii="仿宋_GB2312" w:hAnsi="仿宋_GB2312" w:cs="Times New Roman"/>
                <w:sz w:val="21"/>
                <w:szCs w:val="21"/>
                <w:highlight w:val="none"/>
                <w:lang w:val="en-GB"/>
              </w:rPr>
              <w:t>育种管理软件</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电脑与网络</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5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仿宋_GB2312" w:hAnsi="仿宋_GB2312"/>
                <w:sz w:val="21"/>
                <w:szCs w:val="21"/>
                <w:lang w:val="en-GB"/>
              </w:rPr>
            </w:pPr>
            <w:r>
              <w:rPr>
                <w:rFonts w:hint="eastAsia" w:ascii="仿宋_GB2312" w:hAnsi="仿宋_GB2312"/>
                <w:sz w:val="21"/>
                <w:szCs w:val="21"/>
                <w:lang w:val="en-GB"/>
              </w:rPr>
              <w:t>档案储存</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b/>
                <w:bCs/>
                <w:sz w:val="21"/>
                <w:szCs w:val="21"/>
                <w:lang w:val="en-GB"/>
              </w:rPr>
            </w:pPr>
            <w:r>
              <w:rPr>
                <w:rFonts w:hint="eastAsia" w:ascii="仿宋_GB2312" w:hAnsi="仿宋_GB2312"/>
                <w:b/>
                <w:bCs/>
                <w:sz w:val="21"/>
                <w:szCs w:val="21"/>
                <w:lang w:val="en-GB"/>
              </w:rPr>
              <w:t>实验室检测仪器</w:t>
            </w: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显微镜</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sz w:val="21"/>
                <w:szCs w:val="21"/>
                <w:lang w:val="en-GB"/>
              </w:rPr>
            </w:pP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sz w:val="21"/>
                <w:szCs w:val="21"/>
                <w:lang w:val="en-GB"/>
              </w:rPr>
            </w:pP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5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sz w:val="21"/>
                <w:szCs w:val="21"/>
                <w:lang w:val="en-GB"/>
              </w:rPr>
            </w:pP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b/>
                <w:bCs/>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sz w:val="21"/>
                <w:szCs w:val="21"/>
                <w:lang w:val="en-GB"/>
              </w:rPr>
            </w:pP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restart"/>
            <w:tcBorders>
              <w:top w:val="single" w:color="auto" w:sz="4" w:space="0"/>
              <w:left w:val="single" w:color="auto" w:sz="4" w:space="0"/>
              <w:right w:val="single" w:color="auto" w:sz="4" w:space="0"/>
            </w:tcBorders>
            <w:noWrap w:val="0"/>
            <w:vAlign w:val="center"/>
          </w:tcPr>
          <w:p>
            <w:pPr>
              <w:snapToGrid w:val="0"/>
              <w:spacing w:line="400" w:lineRule="exact"/>
              <w:jc w:val="center"/>
              <w:rPr>
                <w:rFonts w:ascii="仿宋_GB2312" w:hAnsi="仿宋_GB2312"/>
                <w:b/>
                <w:bCs/>
                <w:sz w:val="21"/>
                <w:szCs w:val="21"/>
                <w:lang w:val="en-GB"/>
              </w:rPr>
            </w:pPr>
            <w:r>
              <w:rPr>
                <w:rFonts w:hint="eastAsia" w:ascii="仿宋_GB2312" w:hAnsi="仿宋_GB2312"/>
                <w:b/>
                <w:bCs/>
                <w:sz w:val="21"/>
                <w:szCs w:val="21"/>
                <w:lang w:val="en-GB"/>
              </w:rPr>
              <w:t>其他设施设备</w:t>
            </w: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bCs/>
                <w:sz w:val="21"/>
                <w:szCs w:val="21"/>
                <w:lang w:val="en-GB"/>
              </w:rPr>
            </w:pPr>
            <w:r>
              <w:rPr>
                <w:rFonts w:hint="eastAsia" w:ascii="仿宋_GB2312" w:hAnsi="仿宋_GB2312"/>
                <w:bCs/>
                <w:sz w:val="21"/>
                <w:szCs w:val="21"/>
                <w:lang w:val="en-GB"/>
              </w:rPr>
              <w:t>粪污处理设施</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left w:val="single" w:color="auto" w:sz="4" w:space="0"/>
              <w:right w:val="single" w:color="auto" w:sz="4" w:space="0"/>
            </w:tcBorders>
            <w:noWrap w:val="0"/>
            <w:vAlign w:val="center"/>
          </w:tcPr>
          <w:p>
            <w:pPr>
              <w:widowControl/>
              <w:jc w:val="left"/>
              <w:rPr>
                <w:rFonts w:ascii="仿宋_GB2312" w:hAnsi="仿宋_GB2312"/>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bCs/>
                <w:sz w:val="21"/>
                <w:szCs w:val="21"/>
                <w:lang w:val="en-GB"/>
              </w:rPr>
            </w:pPr>
            <w:r>
              <w:rPr>
                <w:rFonts w:hint="eastAsia" w:ascii="仿宋_GB2312" w:hAnsi="仿宋_GB2312"/>
                <w:bCs/>
                <w:sz w:val="21"/>
                <w:szCs w:val="21"/>
                <w:lang w:val="en-GB"/>
              </w:rPr>
              <w:t>病死兔无害化处理场所</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59" w:type="pct"/>
            <w:vMerge w:val="continue"/>
            <w:tcBorders>
              <w:left w:val="single" w:color="auto" w:sz="4" w:space="0"/>
              <w:right w:val="single" w:color="auto" w:sz="4" w:space="0"/>
            </w:tcBorders>
            <w:noWrap w:val="0"/>
            <w:vAlign w:val="center"/>
          </w:tcPr>
          <w:p>
            <w:pPr>
              <w:widowControl/>
              <w:jc w:val="left"/>
              <w:rPr>
                <w:rFonts w:ascii="仿宋_GB2312" w:hAnsi="仿宋_GB2312"/>
                <w:sz w:val="21"/>
                <w:szCs w:val="21"/>
                <w:lang w:val="en-GB"/>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仿宋_GB2312" w:hAnsi="仿宋_GB2312"/>
                <w:sz w:val="21"/>
                <w:szCs w:val="21"/>
                <w:lang w:val="en-GB"/>
              </w:rPr>
            </w:pPr>
          </w:p>
        </w:tc>
        <w:tc>
          <w:tcPr>
            <w:tcW w:w="1029"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1611"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sz w:val="21"/>
                <w:szCs w:val="21"/>
                <w:lang w:val="en-GB"/>
              </w:rPr>
            </w:pPr>
          </w:p>
        </w:tc>
      </w:tr>
    </w:tbl>
    <w:p>
      <w:pPr>
        <w:spacing w:before="120"/>
        <w:rPr>
          <w:rFonts w:ascii="仿宋_GB2312" w:hAnsi="仿宋_GB2312"/>
          <w:b/>
          <w:bCs/>
          <w:sz w:val="21"/>
          <w:szCs w:val="21"/>
          <w:lang w:val="en-GB"/>
        </w:rPr>
        <w:sectPr>
          <w:pgSz w:w="11906" w:h="16838"/>
          <w:pgMar w:top="1440" w:right="1800" w:bottom="1440" w:left="1800" w:header="851" w:footer="992" w:gutter="0"/>
          <w:cols w:space="720" w:num="1"/>
          <w:docGrid w:type="lines" w:linePitch="312" w:charSpace="0"/>
        </w:sectPr>
      </w:pPr>
    </w:p>
    <w:p>
      <w:pPr>
        <w:pStyle w:val="11"/>
        <w:adjustRightInd w:val="0"/>
        <w:snapToGrid w:val="0"/>
        <w:spacing w:before="156" w:beforeLines="50" w:after="156" w:afterLines="50" w:line="360" w:lineRule="auto"/>
        <w:ind w:firstLine="0" w:firstLineChars="0"/>
        <w:jc w:val="center"/>
        <w:rPr>
          <w:rFonts w:ascii="黑体" w:hAnsi="黑体" w:eastAsia="黑体"/>
          <w:b/>
          <w:bCs/>
          <w:sz w:val="24"/>
          <w:szCs w:val="24"/>
          <w:lang w:val="en-GB"/>
        </w:rPr>
      </w:pPr>
      <w:r>
        <w:rPr>
          <w:rFonts w:hint="eastAsia" w:ascii="黑体" w:hAnsi="黑体" w:eastAsia="黑体"/>
          <w:b/>
          <w:bCs/>
          <w:sz w:val="32"/>
          <w:szCs w:val="32"/>
          <w:lang w:val="en-GB"/>
        </w:rPr>
        <w:t>四、近</w:t>
      </w:r>
      <w:r>
        <w:rPr>
          <w:rFonts w:hint="eastAsia" w:ascii="黑体" w:hAnsi="黑体" w:eastAsia="黑体"/>
          <w:b/>
          <w:bCs/>
          <w:sz w:val="32"/>
          <w:szCs w:val="32"/>
          <w:lang w:val="en-US" w:eastAsia="zh-CN"/>
        </w:rPr>
        <w:t>五</w:t>
      </w:r>
      <w:r>
        <w:rPr>
          <w:rFonts w:hint="eastAsia" w:ascii="黑体" w:hAnsi="黑体" w:eastAsia="黑体"/>
          <w:b/>
          <w:bCs/>
          <w:sz w:val="32"/>
          <w:szCs w:val="32"/>
          <w:lang w:val="en-GB"/>
        </w:rPr>
        <w:t>年育种工作总结</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6"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pPr>
              <w:spacing w:before="120"/>
              <w:ind w:firstLine="421" w:firstLineChars="200"/>
              <w:jc w:val="left"/>
              <w:rPr>
                <w:rFonts w:ascii="仿宋_GB2312" w:hAnsi="仿宋_GB2312"/>
                <w:sz w:val="21"/>
                <w:szCs w:val="21"/>
                <w:lang w:val="en-GB"/>
              </w:rPr>
            </w:pPr>
            <w:r>
              <w:rPr>
                <w:rFonts w:hint="eastAsia" w:ascii="仿宋_GB2312" w:hAnsi="仿宋_GB2312"/>
                <w:b/>
                <w:sz w:val="21"/>
                <w:szCs w:val="21"/>
                <w:lang w:val="en-GB"/>
              </w:rPr>
              <w:t>企业概况，</w:t>
            </w:r>
            <w:r>
              <w:rPr>
                <w:rFonts w:hint="eastAsia" w:ascii="仿宋_GB2312" w:hAnsi="仿宋_GB2312"/>
                <w:bCs/>
                <w:sz w:val="21"/>
                <w:szCs w:val="21"/>
                <w:lang w:val="en-GB"/>
              </w:rPr>
              <w:t>近</w:t>
            </w:r>
            <w:r>
              <w:rPr>
                <w:rFonts w:hint="eastAsia" w:ascii="仿宋_GB2312" w:hAnsi="仿宋_GB2312"/>
                <w:bCs/>
                <w:sz w:val="21"/>
                <w:szCs w:val="21"/>
                <w:lang w:val="en-US" w:eastAsia="zh-CN"/>
              </w:rPr>
              <w:t>5</w:t>
            </w:r>
            <w:r>
              <w:rPr>
                <w:rFonts w:hint="eastAsia" w:ascii="仿宋_GB2312" w:hAnsi="仿宋_GB2312"/>
                <w:bCs/>
                <w:sz w:val="21"/>
                <w:szCs w:val="21"/>
                <w:lang w:val="en-GB"/>
              </w:rPr>
              <w:t>年育种工作和执行情况、主要指标完成情况与遗传改良进展与成效等，并列出存在的主要问题和下一步遗传改良工作计划。要求内容充分、</w:t>
            </w:r>
            <w:r>
              <w:rPr>
                <w:rFonts w:hint="eastAsia" w:ascii="仿宋_GB2312" w:hAnsi="仿宋_GB2312"/>
                <w:bCs/>
                <w:sz w:val="21"/>
                <w:szCs w:val="21"/>
                <w:lang w:val="en-GB" w:eastAsia="zh-CN"/>
              </w:rPr>
              <w:t>详实</w:t>
            </w:r>
            <w:r>
              <w:rPr>
                <w:rFonts w:hint="eastAsia" w:ascii="仿宋_GB2312" w:hAnsi="仿宋_GB2312"/>
                <w:bCs/>
                <w:sz w:val="21"/>
                <w:szCs w:val="21"/>
                <w:lang w:val="en-GB"/>
              </w:rPr>
              <w:t>，简明扼要。</w:t>
            </w:r>
          </w:p>
          <w:p>
            <w:pPr>
              <w:rPr>
                <w:rFonts w:ascii="仿宋_GB2312" w:hAnsi="仿宋_GB2312"/>
                <w:sz w:val="21"/>
                <w:szCs w:val="21"/>
                <w:lang w:val="en-GB"/>
              </w:rPr>
            </w:pPr>
          </w:p>
          <w:p>
            <w:pPr>
              <w:rPr>
                <w:rFonts w:ascii="仿宋_GB2312" w:hAnsi="仿宋_GB2312"/>
                <w:sz w:val="21"/>
                <w:szCs w:val="21"/>
                <w:lang w:val="en-GB"/>
              </w:rPr>
            </w:pPr>
          </w:p>
          <w:p>
            <w:pPr>
              <w:rPr>
                <w:rFonts w:ascii="仿宋_GB2312" w:hAnsi="仿宋_GB2312"/>
                <w:sz w:val="21"/>
                <w:szCs w:val="21"/>
                <w:lang w:val="en-GB"/>
              </w:rPr>
            </w:pPr>
          </w:p>
          <w:p>
            <w:pPr>
              <w:rPr>
                <w:rFonts w:ascii="仿宋_GB2312" w:hAnsi="仿宋_GB2312"/>
                <w:sz w:val="21"/>
                <w:szCs w:val="21"/>
                <w:lang w:val="en-GB"/>
              </w:rPr>
            </w:pPr>
          </w:p>
          <w:p>
            <w:pPr>
              <w:rPr>
                <w:rFonts w:ascii="仿宋_GB2312" w:hAnsi="仿宋_GB2312"/>
                <w:sz w:val="21"/>
                <w:szCs w:val="21"/>
                <w:lang w:val="en-GB"/>
              </w:rPr>
            </w:pPr>
          </w:p>
        </w:tc>
      </w:tr>
    </w:tbl>
    <w:p>
      <w:pPr>
        <w:adjustRightInd w:val="0"/>
        <w:snapToGrid w:val="0"/>
        <w:spacing w:before="156" w:beforeLines="50"/>
        <w:jc w:val="left"/>
        <w:rPr>
          <w:rFonts w:hint="eastAsia" w:ascii="仿宋_GB2312" w:hAnsi="仿宋_GB2312"/>
          <w:sz w:val="21"/>
          <w:szCs w:val="21"/>
          <w:lang w:val="en-GB"/>
        </w:rPr>
      </w:pPr>
      <w:r>
        <w:rPr>
          <w:rFonts w:hint="eastAsia" w:ascii="仿宋_GB2312" w:hAnsi="仿宋_GB2312"/>
          <w:sz w:val="21"/>
          <w:szCs w:val="21"/>
          <w:lang w:val="en-GB"/>
        </w:rPr>
        <w:t>注：本项可另加附页。</w:t>
      </w:r>
    </w:p>
    <w:p>
      <w:pPr>
        <w:pStyle w:val="11"/>
        <w:adjustRightInd w:val="0"/>
        <w:snapToGrid w:val="0"/>
        <w:spacing w:before="156" w:beforeLines="50"/>
        <w:ind w:firstLine="0" w:firstLineChars="0"/>
        <w:jc w:val="center"/>
        <w:rPr>
          <w:rFonts w:ascii="黑体" w:hAnsi="黑体" w:eastAsia="黑体"/>
          <w:b/>
          <w:bCs/>
          <w:szCs w:val="21"/>
          <w:lang w:val="en-GB"/>
        </w:rPr>
        <w:sectPr>
          <w:pgSz w:w="11906" w:h="16838"/>
          <w:pgMar w:top="1440" w:right="1800" w:bottom="1440" w:left="1800" w:header="851" w:footer="992" w:gutter="0"/>
          <w:cols w:space="720" w:num="1"/>
          <w:docGrid w:type="lines" w:linePitch="312" w:charSpace="0"/>
        </w:sectPr>
      </w:pPr>
    </w:p>
    <w:p>
      <w:pPr>
        <w:pStyle w:val="11"/>
        <w:adjustRightInd w:val="0"/>
        <w:snapToGrid w:val="0"/>
        <w:spacing w:before="156" w:beforeLines="50" w:after="156" w:afterLines="50" w:line="360" w:lineRule="auto"/>
        <w:ind w:firstLine="0" w:firstLineChars="0"/>
        <w:jc w:val="center"/>
        <w:rPr>
          <w:rFonts w:ascii="黑体" w:hAnsi="黑体" w:eastAsia="黑体"/>
          <w:sz w:val="28"/>
          <w:szCs w:val="28"/>
          <w:lang w:val="en-GB"/>
        </w:rPr>
      </w:pPr>
      <w:r>
        <w:rPr>
          <w:rFonts w:hint="eastAsia" w:ascii="黑体" w:hAnsi="黑体" w:eastAsia="黑体"/>
          <w:sz w:val="28"/>
          <w:szCs w:val="28"/>
          <w:lang w:val="en-GB"/>
        </w:rPr>
        <w:t>五、繁殖性能目标完成情况</w:t>
      </w: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ascii="仿宋_GB2312" w:hAnsi="仿宋_GB2312"/>
          <w:vanish/>
          <w:szCs w:val="24"/>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1409"/>
        <w:gridCol w:w="1074"/>
        <w:gridCol w:w="1502"/>
        <w:gridCol w:w="1500"/>
        <w:gridCol w:w="1650"/>
        <w:gridCol w:w="1409"/>
        <w:gridCol w:w="1409"/>
        <w:gridCol w:w="1409"/>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00" w:type="pct"/>
            <w:gridSpan w:val="10"/>
            <w:noWrap w:val="0"/>
            <w:vAlign w:val="center"/>
          </w:tcPr>
          <w:p>
            <w:pPr>
              <w:adjustRightInd w:val="0"/>
              <w:snapToGrid w:val="0"/>
              <w:jc w:val="center"/>
              <w:rPr>
                <w:b/>
                <w:bCs/>
                <w:sz w:val="21"/>
                <w:szCs w:val="21"/>
                <w:lang w:val="en-GB"/>
              </w:rPr>
            </w:pPr>
            <w:r>
              <w:rPr>
                <w:rFonts w:hint="eastAsia"/>
                <w:b/>
                <w:kern w:val="0"/>
                <w:sz w:val="21"/>
                <w:szCs w:val="21"/>
                <w:lang w:val="en-GB"/>
              </w:rPr>
              <w:t>上期</w:t>
            </w:r>
            <w:r>
              <w:rPr>
                <w:b/>
                <w:kern w:val="0"/>
                <w:sz w:val="21"/>
                <w:szCs w:val="21"/>
                <w:lang w:val="en-GB"/>
              </w:rPr>
              <w:t>繁殖性能</w:t>
            </w:r>
            <w:r>
              <w:rPr>
                <w:rFonts w:hint="eastAsia"/>
                <w:b/>
                <w:kern w:val="0"/>
                <w:sz w:val="21"/>
                <w:szCs w:val="21"/>
                <w:lang w:val="en-GB"/>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97" w:type="pct"/>
            <w:vMerge w:val="restart"/>
            <w:noWrap w:val="0"/>
            <w:vAlign w:val="center"/>
          </w:tcPr>
          <w:p>
            <w:pPr>
              <w:adjustRightInd w:val="0"/>
              <w:snapToGrid w:val="0"/>
              <w:jc w:val="center"/>
              <w:rPr>
                <w:b/>
                <w:kern w:val="0"/>
                <w:sz w:val="21"/>
                <w:szCs w:val="21"/>
                <w:lang w:val="en-GB"/>
              </w:rPr>
            </w:pPr>
            <w:r>
              <w:rPr>
                <w:b/>
                <w:kern w:val="0"/>
                <w:sz w:val="21"/>
                <w:szCs w:val="21"/>
                <w:lang w:val="en-GB"/>
              </w:rPr>
              <w:t>品  种</w:t>
            </w:r>
          </w:p>
        </w:tc>
        <w:tc>
          <w:tcPr>
            <w:tcW w:w="1406" w:type="pct"/>
            <w:gridSpan w:val="3"/>
            <w:noWrap w:val="0"/>
            <w:vAlign w:val="center"/>
          </w:tcPr>
          <w:p>
            <w:pPr>
              <w:adjustRightInd w:val="0"/>
              <w:snapToGrid w:val="0"/>
              <w:jc w:val="center"/>
              <w:rPr>
                <w:b/>
                <w:kern w:val="0"/>
                <w:sz w:val="21"/>
                <w:szCs w:val="21"/>
                <w:lang w:val="en-GB"/>
              </w:rPr>
            </w:pPr>
            <w:r>
              <w:rPr>
                <w:rFonts w:hint="eastAsia"/>
                <w:b/>
                <w:kern w:val="0"/>
                <w:sz w:val="21"/>
                <w:szCs w:val="21"/>
                <w:lang w:val="en-GB"/>
              </w:rPr>
              <w:t>数量（只）</w:t>
            </w:r>
          </w:p>
        </w:tc>
        <w:tc>
          <w:tcPr>
            <w:tcW w:w="1608" w:type="pct"/>
            <w:gridSpan w:val="3"/>
            <w:noWrap w:val="0"/>
            <w:vAlign w:val="center"/>
          </w:tcPr>
          <w:p>
            <w:pPr>
              <w:adjustRightInd w:val="0"/>
              <w:snapToGrid w:val="0"/>
              <w:jc w:val="center"/>
              <w:rPr>
                <w:b/>
                <w:kern w:val="0"/>
                <w:sz w:val="21"/>
                <w:szCs w:val="21"/>
                <w:lang w:val="en-GB"/>
              </w:rPr>
            </w:pPr>
            <w:r>
              <w:rPr>
                <w:b/>
                <w:kern w:val="0"/>
                <w:sz w:val="21"/>
                <w:szCs w:val="21"/>
                <w:lang w:val="en-GB"/>
              </w:rPr>
              <w:t>初产年龄</w:t>
            </w:r>
            <w:r>
              <w:rPr>
                <w:rFonts w:hint="eastAsia"/>
                <w:b/>
                <w:kern w:val="0"/>
                <w:sz w:val="21"/>
                <w:szCs w:val="21"/>
                <w:lang w:val="en-GB"/>
              </w:rPr>
              <w:t>（月）</w:t>
            </w:r>
          </w:p>
        </w:tc>
        <w:tc>
          <w:tcPr>
            <w:tcW w:w="1487" w:type="pct"/>
            <w:gridSpan w:val="3"/>
            <w:noWrap w:val="0"/>
            <w:vAlign w:val="center"/>
          </w:tcPr>
          <w:p>
            <w:pPr>
              <w:adjustRightInd w:val="0"/>
              <w:snapToGrid w:val="0"/>
              <w:jc w:val="center"/>
              <w:rPr>
                <w:b/>
                <w:kern w:val="0"/>
                <w:sz w:val="21"/>
                <w:szCs w:val="21"/>
                <w:lang w:val="en-GB"/>
              </w:rPr>
            </w:pPr>
            <w:r>
              <w:rPr>
                <w:b/>
                <w:kern w:val="0"/>
                <w:sz w:val="21"/>
                <w:szCs w:val="21"/>
                <w:lang w:val="en-GB"/>
              </w:rPr>
              <w:t>使用年限</w:t>
            </w:r>
            <w:r>
              <w:rPr>
                <w:rFonts w:hint="eastAsia"/>
                <w:b/>
                <w:kern w:val="0"/>
                <w:sz w:val="21"/>
                <w:szCs w:val="21"/>
                <w:lang w:val="en-GB"/>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97" w:type="pct"/>
            <w:vMerge w:val="continue"/>
            <w:noWrap w:val="0"/>
            <w:vAlign w:val="center"/>
          </w:tcPr>
          <w:p>
            <w:pPr>
              <w:jc w:val="center"/>
              <w:rPr>
                <w:b/>
                <w:bCs/>
                <w:sz w:val="21"/>
                <w:szCs w:val="21"/>
                <w:lang w:val="en-GB"/>
              </w:rPr>
            </w:pPr>
          </w:p>
        </w:tc>
        <w:tc>
          <w:tcPr>
            <w:tcW w:w="497" w:type="pct"/>
            <w:noWrap w:val="0"/>
            <w:vAlign w:val="center"/>
          </w:tcPr>
          <w:p>
            <w:pPr>
              <w:jc w:val="center"/>
              <w:rPr>
                <w:b/>
                <w:bCs/>
                <w:sz w:val="21"/>
                <w:szCs w:val="21"/>
                <w:lang w:val="en-GB"/>
              </w:rPr>
            </w:pPr>
            <w:r>
              <w:rPr>
                <w:rFonts w:hint="eastAsia"/>
                <w:b/>
                <w:bCs/>
                <w:sz w:val="21"/>
                <w:szCs w:val="21"/>
                <w:lang w:val="en-GB"/>
              </w:rPr>
              <w:t>目标值</w:t>
            </w:r>
          </w:p>
        </w:tc>
        <w:tc>
          <w:tcPr>
            <w:tcW w:w="379" w:type="pct"/>
            <w:noWrap w:val="0"/>
            <w:vAlign w:val="center"/>
          </w:tcPr>
          <w:p>
            <w:pPr>
              <w:jc w:val="center"/>
              <w:rPr>
                <w:b/>
                <w:bCs/>
                <w:sz w:val="21"/>
                <w:szCs w:val="21"/>
                <w:lang w:val="en-GB"/>
              </w:rPr>
            </w:pPr>
            <w:r>
              <w:rPr>
                <w:rFonts w:hint="eastAsia"/>
                <w:b/>
                <w:bCs/>
                <w:sz w:val="21"/>
                <w:szCs w:val="21"/>
                <w:lang w:val="en-GB"/>
              </w:rPr>
              <w:t>完成值</w:t>
            </w:r>
          </w:p>
        </w:tc>
        <w:tc>
          <w:tcPr>
            <w:tcW w:w="529" w:type="pct"/>
            <w:noWrap w:val="0"/>
            <w:vAlign w:val="center"/>
          </w:tcPr>
          <w:p>
            <w:pPr>
              <w:jc w:val="center"/>
              <w:rPr>
                <w:b/>
                <w:bCs/>
                <w:sz w:val="21"/>
                <w:szCs w:val="21"/>
                <w:lang w:val="en-GB"/>
              </w:rPr>
            </w:pPr>
            <w:r>
              <w:rPr>
                <w:rFonts w:hint="eastAsia"/>
                <w:b/>
                <w:bCs/>
                <w:sz w:val="21"/>
                <w:szCs w:val="21"/>
                <w:lang w:val="en-GB"/>
              </w:rPr>
              <w:t>完成率（%）</w:t>
            </w:r>
          </w:p>
        </w:tc>
        <w:tc>
          <w:tcPr>
            <w:tcW w:w="529" w:type="pct"/>
            <w:noWrap w:val="0"/>
            <w:vAlign w:val="center"/>
          </w:tcPr>
          <w:p>
            <w:pPr>
              <w:jc w:val="center"/>
              <w:rPr>
                <w:b/>
                <w:bCs/>
                <w:sz w:val="21"/>
                <w:szCs w:val="21"/>
                <w:lang w:val="en-GB"/>
              </w:rPr>
            </w:pPr>
            <w:r>
              <w:rPr>
                <w:rFonts w:hint="eastAsia"/>
                <w:b/>
                <w:bCs/>
                <w:sz w:val="21"/>
                <w:szCs w:val="21"/>
                <w:lang w:val="en-GB"/>
              </w:rPr>
              <w:t>目标值</w:t>
            </w:r>
          </w:p>
        </w:tc>
        <w:tc>
          <w:tcPr>
            <w:tcW w:w="582" w:type="pct"/>
            <w:noWrap w:val="0"/>
            <w:vAlign w:val="center"/>
          </w:tcPr>
          <w:p>
            <w:pPr>
              <w:jc w:val="center"/>
              <w:rPr>
                <w:b/>
                <w:bCs/>
                <w:sz w:val="21"/>
                <w:szCs w:val="21"/>
                <w:lang w:val="en-GB"/>
              </w:rPr>
            </w:pPr>
            <w:r>
              <w:rPr>
                <w:rFonts w:hint="eastAsia"/>
                <w:b/>
                <w:bCs/>
                <w:sz w:val="21"/>
                <w:szCs w:val="21"/>
                <w:lang w:val="en-GB"/>
              </w:rPr>
              <w:t>完成值</w:t>
            </w:r>
          </w:p>
        </w:tc>
        <w:tc>
          <w:tcPr>
            <w:tcW w:w="497" w:type="pct"/>
            <w:noWrap w:val="0"/>
            <w:vAlign w:val="center"/>
          </w:tcPr>
          <w:p>
            <w:pPr>
              <w:jc w:val="center"/>
              <w:rPr>
                <w:b/>
                <w:bCs/>
                <w:sz w:val="21"/>
                <w:szCs w:val="21"/>
                <w:lang w:val="en-GB"/>
              </w:rPr>
            </w:pPr>
            <w:r>
              <w:rPr>
                <w:rFonts w:hint="eastAsia"/>
                <w:b/>
                <w:bCs/>
                <w:sz w:val="21"/>
                <w:szCs w:val="21"/>
                <w:lang w:val="en-GB"/>
              </w:rPr>
              <w:t>完成率（%）</w:t>
            </w:r>
          </w:p>
        </w:tc>
        <w:tc>
          <w:tcPr>
            <w:tcW w:w="497" w:type="pct"/>
            <w:noWrap w:val="0"/>
            <w:vAlign w:val="center"/>
          </w:tcPr>
          <w:p>
            <w:pPr>
              <w:jc w:val="center"/>
              <w:rPr>
                <w:b/>
                <w:bCs/>
                <w:sz w:val="21"/>
                <w:szCs w:val="21"/>
                <w:lang w:val="en-GB"/>
              </w:rPr>
            </w:pPr>
            <w:r>
              <w:rPr>
                <w:rFonts w:hint="eastAsia"/>
                <w:b/>
                <w:bCs/>
                <w:sz w:val="21"/>
                <w:szCs w:val="21"/>
                <w:lang w:val="en-GB"/>
              </w:rPr>
              <w:t>目标值</w:t>
            </w:r>
          </w:p>
        </w:tc>
        <w:tc>
          <w:tcPr>
            <w:tcW w:w="497" w:type="pct"/>
            <w:noWrap w:val="0"/>
            <w:vAlign w:val="center"/>
          </w:tcPr>
          <w:p>
            <w:pPr>
              <w:jc w:val="center"/>
              <w:rPr>
                <w:b/>
                <w:bCs/>
                <w:sz w:val="21"/>
                <w:szCs w:val="21"/>
                <w:lang w:val="en-GB"/>
              </w:rPr>
            </w:pPr>
            <w:r>
              <w:rPr>
                <w:rFonts w:hint="eastAsia"/>
                <w:b/>
                <w:bCs/>
                <w:sz w:val="21"/>
                <w:szCs w:val="21"/>
                <w:lang w:val="en-GB"/>
              </w:rPr>
              <w:t>完成值</w:t>
            </w:r>
          </w:p>
        </w:tc>
        <w:tc>
          <w:tcPr>
            <w:tcW w:w="493" w:type="pct"/>
            <w:noWrap w:val="0"/>
            <w:vAlign w:val="center"/>
          </w:tcPr>
          <w:p>
            <w:pPr>
              <w:jc w:val="center"/>
              <w:rPr>
                <w:b/>
                <w:bCs/>
                <w:sz w:val="21"/>
                <w:szCs w:val="21"/>
                <w:lang w:val="en-GB"/>
              </w:rPr>
            </w:pPr>
            <w:r>
              <w:rPr>
                <w:rFonts w:hint="eastAsia"/>
                <w:b/>
                <w:bCs/>
                <w:sz w:val="21"/>
                <w:szCs w:val="21"/>
                <w:lang w:val="en-GB"/>
              </w:rPr>
              <w:t>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7" w:type="pct"/>
            <w:noWrap w:val="0"/>
            <w:vAlign w:val="center"/>
          </w:tcPr>
          <w:p>
            <w:pPr>
              <w:jc w:val="center"/>
              <w:rPr>
                <w:b/>
                <w:bCs/>
                <w:sz w:val="21"/>
                <w:szCs w:val="21"/>
                <w:lang w:val="en-GB"/>
              </w:rPr>
            </w:pPr>
          </w:p>
        </w:tc>
        <w:tc>
          <w:tcPr>
            <w:tcW w:w="497" w:type="pct"/>
            <w:noWrap w:val="0"/>
            <w:vAlign w:val="center"/>
          </w:tcPr>
          <w:p>
            <w:pPr>
              <w:spacing w:after="240"/>
              <w:jc w:val="center"/>
              <w:rPr>
                <w:b/>
                <w:bCs/>
                <w:sz w:val="21"/>
                <w:szCs w:val="21"/>
                <w:lang w:val="en-GB"/>
              </w:rPr>
            </w:pPr>
          </w:p>
        </w:tc>
        <w:tc>
          <w:tcPr>
            <w:tcW w:w="379" w:type="pct"/>
            <w:noWrap w:val="0"/>
            <w:vAlign w:val="center"/>
          </w:tcPr>
          <w:p>
            <w:pPr>
              <w:spacing w:after="240"/>
              <w:jc w:val="center"/>
              <w:rPr>
                <w:b/>
                <w:bCs/>
                <w:sz w:val="21"/>
                <w:szCs w:val="21"/>
                <w:lang w:val="en-GB"/>
              </w:rPr>
            </w:pPr>
          </w:p>
        </w:tc>
        <w:tc>
          <w:tcPr>
            <w:tcW w:w="529" w:type="pct"/>
            <w:noWrap w:val="0"/>
            <w:vAlign w:val="top"/>
          </w:tcPr>
          <w:p>
            <w:pPr>
              <w:spacing w:after="240"/>
              <w:jc w:val="center"/>
              <w:rPr>
                <w:b/>
                <w:bCs/>
                <w:sz w:val="21"/>
                <w:szCs w:val="21"/>
                <w:lang w:val="en-GB"/>
              </w:rPr>
            </w:pPr>
          </w:p>
        </w:tc>
        <w:tc>
          <w:tcPr>
            <w:tcW w:w="529" w:type="pct"/>
            <w:noWrap w:val="0"/>
            <w:vAlign w:val="center"/>
          </w:tcPr>
          <w:p>
            <w:pPr>
              <w:spacing w:after="240"/>
              <w:jc w:val="center"/>
              <w:rPr>
                <w:b/>
                <w:bCs/>
                <w:sz w:val="21"/>
                <w:szCs w:val="21"/>
                <w:lang w:val="en-GB"/>
              </w:rPr>
            </w:pPr>
          </w:p>
        </w:tc>
        <w:tc>
          <w:tcPr>
            <w:tcW w:w="582" w:type="pct"/>
            <w:noWrap w:val="0"/>
            <w:vAlign w:val="center"/>
          </w:tcPr>
          <w:p>
            <w:pPr>
              <w:spacing w:after="240"/>
              <w:jc w:val="center"/>
              <w:rPr>
                <w:b/>
                <w:bCs/>
                <w:sz w:val="21"/>
                <w:szCs w:val="21"/>
                <w:lang w:val="en-GB"/>
              </w:rPr>
            </w:pPr>
          </w:p>
        </w:tc>
        <w:tc>
          <w:tcPr>
            <w:tcW w:w="497" w:type="pct"/>
            <w:noWrap w:val="0"/>
            <w:vAlign w:val="top"/>
          </w:tcPr>
          <w:p>
            <w:pPr>
              <w:spacing w:after="240"/>
              <w:jc w:val="center"/>
              <w:rPr>
                <w:b/>
                <w:bCs/>
                <w:sz w:val="21"/>
                <w:szCs w:val="21"/>
                <w:lang w:val="en-GB"/>
              </w:rPr>
            </w:pPr>
          </w:p>
        </w:tc>
        <w:tc>
          <w:tcPr>
            <w:tcW w:w="497" w:type="pct"/>
            <w:noWrap w:val="0"/>
            <w:vAlign w:val="center"/>
          </w:tcPr>
          <w:p>
            <w:pPr>
              <w:spacing w:after="240"/>
              <w:jc w:val="center"/>
              <w:rPr>
                <w:b/>
                <w:bCs/>
                <w:sz w:val="21"/>
                <w:szCs w:val="21"/>
                <w:lang w:val="en-GB"/>
              </w:rPr>
            </w:pPr>
          </w:p>
        </w:tc>
        <w:tc>
          <w:tcPr>
            <w:tcW w:w="497" w:type="pct"/>
            <w:noWrap w:val="0"/>
            <w:vAlign w:val="center"/>
          </w:tcPr>
          <w:p>
            <w:pPr>
              <w:spacing w:after="240"/>
              <w:jc w:val="center"/>
              <w:rPr>
                <w:b/>
                <w:bCs/>
                <w:sz w:val="21"/>
                <w:szCs w:val="21"/>
                <w:lang w:val="en-GB"/>
              </w:rPr>
            </w:pPr>
          </w:p>
        </w:tc>
        <w:tc>
          <w:tcPr>
            <w:tcW w:w="493" w:type="pct"/>
            <w:noWrap w:val="0"/>
            <w:vAlign w:val="center"/>
          </w:tcPr>
          <w:p>
            <w:pPr>
              <w:spacing w:after="240"/>
              <w:jc w:val="center"/>
              <w:rPr>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7" w:type="pct"/>
            <w:noWrap w:val="0"/>
            <w:vAlign w:val="center"/>
          </w:tcPr>
          <w:p>
            <w:pPr>
              <w:spacing w:after="240"/>
              <w:jc w:val="center"/>
              <w:rPr>
                <w:b/>
                <w:bCs/>
                <w:sz w:val="21"/>
                <w:szCs w:val="21"/>
                <w:lang w:val="en-GB"/>
              </w:rPr>
            </w:pPr>
          </w:p>
        </w:tc>
        <w:tc>
          <w:tcPr>
            <w:tcW w:w="497" w:type="pct"/>
            <w:noWrap w:val="0"/>
            <w:vAlign w:val="center"/>
          </w:tcPr>
          <w:p>
            <w:pPr>
              <w:spacing w:after="240"/>
              <w:jc w:val="center"/>
              <w:rPr>
                <w:b/>
                <w:bCs/>
                <w:sz w:val="21"/>
                <w:szCs w:val="21"/>
                <w:lang w:val="en-GB"/>
              </w:rPr>
            </w:pPr>
          </w:p>
        </w:tc>
        <w:tc>
          <w:tcPr>
            <w:tcW w:w="379" w:type="pct"/>
            <w:noWrap w:val="0"/>
            <w:vAlign w:val="center"/>
          </w:tcPr>
          <w:p>
            <w:pPr>
              <w:spacing w:after="240"/>
              <w:jc w:val="center"/>
              <w:rPr>
                <w:b/>
                <w:bCs/>
                <w:sz w:val="21"/>
                <w:szCs w:val="21"/>
                <w:lang w:val="en-GB"/>
              </w:rPr>
            </w:pPr>
          </w:p>
        </w:tc>
        <w:tc>
          <w:tcPr>
            <w:tcW w:w="529" w:type="pct"/>
            <w:noWrap w:val="0"/>
            <w:vAlign w:val="top"/>
          </w:tcPr>
          <w:p>
            <w:pPr>
              <w:spacing w:after="240"/>
              <w:jc w:val="center"/>
              <w:rPr>
                <w:b/>
                <w:bCs/>
                <w:sz w:val="21"/>
                <w:szCs w:val="21"/>
                <w:lang w:val="en-GB"/>
              </w:rPr>
            </w:pPr>
          </w:p>
        </w:tc>
        <w:tc>
          <w:tcPr>
            <w:tcW w:w="529" w:type="pct"/>
            <w:noWrap w:val="0"/>
            <w:vAlign w:val="center"/>
          </w:tcPr>
          <w:p>
            <w:pPr>
              <w:spacing w:after="240"/>
              <w:jc w:val="center"/>
              <w:rPr>
                <w:b/>
                <w:bCs/>
                <w:sz w:val="21"/>
                <w:szCs w:val="21"/>
                <w:lang w:val="en-GB"/>
              </w:rPr>
            </w:pPr>
          </w:p>
        </w:tc>
        <w:tc>
          <w:tcPr>
            <w:tcW w:w="582" w:type="pct"/>
            <w:noWrap w:val="0"/>
            <w:vAlign w:val="center"/>
          </w:tcPr>
          <w:p>
            <w:pPr>
              <w:spacing w:after="240"/>
              <w:jc w:val="center"/>
              <w:rPr>
                <w:b/>
                <w:bCs/>
                <w:sz w:val="21"/>
                <w:szCs w:val="21"/>
                <w:lang w:val="en-GB"/>
              </w:rPr>
            </w:pPr>
          </w:p>
        </w:tc>
        <w:tc>
          <w:tcPr>
            <w:tcW w:w="497" w:type="pct"/>
            <w:noWrap w:val="0"/>
            <w:vAlign w:val="top"/>
          </w:tcPr>
          <w:p>
            <w:pPr>
              <w:spacing w:after="240"/>
              <w:jc w:val="center"/>
              <w:rPr>
                <w:b/>
                <w:bCs/>
                <w:sz w:val="21"/>
                <w:szCs w:val="21"/>
                <w:lang w:val="en-GB"/>
              </w:rPr>
            </w:pPr>
          </w:p>
        </w:tc>
        <w:tc>
          <w:tcPr>
            <w:tcW w:w="497" w:type="pct"/>
            <w:noWrap w:val="0"/>
            <w:vAlign w:val="center"/>
          </w:tcPr>
          <w:p>
            <w:pPr>
              <w:spacing w:after="240"/>
              <w:jc w:val="center"/>
              <w:rPr>
                <w:b/>
                <w:bCs/>
                <w:sz w:val="21"/>
                <w:szCs w:val="21"/>
                <w:lang w:val="en-GB"/>
              </w:rPr>
            </w:pPr>
          </w:p>
        </w:tc>
        <w:tc>
          <w:tcPr>
            <w:tcW w:w="497" w:type="pct"/>
            <w:noWrap w:val="0"/>
            <w:vAlign w:val="center"/>
          </w:tcPr>
          <w:p>
            <w:pPr>
              <w:spacing w:after="240"/>
              <w:jc w:val="center"/>
              <w:rPr>
                <w:b/>
                <w:bCs/>
                <w:sz w:val="21"/>
                <w:szCs w:val="21"/>
                <w:lang w:val="en-GB"/>
              </w:rPr>
            </w:pPr>
          </w:p>
        </w:tc>
        <w:tc>
          <w:tcPr>
            <w:tcW w:w="493" w:type="pct"/>
            <w:noWrap w:val="0"/>
            <w:vAlign w:val="center"/>
          </w:tcPr>
          <w:p>
            <w:pPr>
              <w:spacing w:after="240"/>
              <w:jc w:val="center"/>
              <w:rPr>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7" w:type="pct"/>
            <w:noWrap w:val="0"/>
            <w:vAlign w:val="center"/>
          </w:tcPr>
          <w:p>
            <w:pPr>
              <w:spacing w:after="240"/>
              <w:jc w:val="center"/>
              <w:rPr>
                <w:b/>
                <w:bCs/>
                <w:sz w:val="21"/>
                <w:szCs w:val="21"/>
                <w:lang w:val="en-GB"/>
              </w:rPr>
            </w:pPr>
          </w:p>
        </w:tc>
        <w:tc>
          <w:tcPr>
            <w:tcW w:w="497" w:type="pct"/>
            <w:noWrap w:val="0"/>
            <w:vAlign w:val="center"/>
          </w:tcPr>
          <w:p>
            <w:pPr>
              <w:spacing w:after="240"/>
              <w:jc w:val="center"/>
              <w:rPr>
                <w:b/>
                <w:bCs/>
                <w:sz w:val="21"/>
                <w:szCs w:val="21"/>
                <w:lang w:val="en-GB"/>
              </w:rPr>
            </w:pPr>
          </w:p>
        </w:tc>
        <w:tc>
          <w:tcPr>
            <w:tcW w:w="379" w:type="pct"/>
            <w:noWrap w:val="0"/>
            <w:vAlign w:val="center"/>
          </w:tcPr>
          <w:p>
            <w:pPr>
              <w:spacing w:after="240"/>
              <w:jc w:val="center"/>
              <w:rPr>
                <w:b/>
                <w:bCs/>
                <w:sz w:val="21"/>
                <w:szCs w:val="21"/>
                <w:lang w:val="en-GB"/>
              </w:rPr>
            </w:pPr>
          </w:p>
        </w:tc>
        <w:tc>
          <w:tcPr>
            <w:tcW w:w="529" w:type="pct"/>
            <w:noWrap w:val="0"/>
            <w:vAlign w:val="top"/>
          </w:tcPr>
          <w:p>
            <w:pPr>
              <w:spacing w:after="240"/>
              <w:jc w:val="center"/>
              <w:rPr>
                <w:b/>
                <w:bCs/>
                <w:sz w:val="21"/>
                <w:szCs w:val="21"/>
                <w:lang w:val="en-GB"/>
              </w:rPr>
            </w:pPr>
          </w:p>
        </w:tc>
        <w:tc>
          <w:tcPr>
            <w:tcW w:w="529" w:type="pct"/>
            <w:noWrap w:val="0"/>
            <w:vAlign w:val="center"/>
          </w:tcPr>
          <w:p>
            <w:pPr>
              <w:spacing w:after="240"/>
              <w:jc w:val="center"/>
              <w:rPr>
                <w:b/>
                <w:bCs/>
                <w:sz w:val="21"/>
                <w:szCs w:val="21"/>
                <w:lang w:val="en-GB"/>
              </w:rPr>
            </w:pPr>
          </w:p>
        </w:tc>
        <w:tc>
          <w:tcPr>
            <w:tcW w:w="582" w:type="pct"/>
            <w:noWrap w:val="0"/>
            <w:vAlign w:val="center"/>
          </w:tcPr>
          <w:p>
            <w:pPr>
              <w:spacing w:after="240"/>
              <w:jc w:val="center"/>
              <w:rPr>
                <w:b/>
                <w:bCs/>
                <w:sz w:val="21"/>
                <w:szCs w:val="21"/>
                <w:lang w:val="en-GB"/>
              </w:rPr>
            </w:pPr>
          </w:p>
        </w:tc>
        <w:tc>
          <w:tcPr>
            <w:tcW w:w="497" w:type="pct"/>
            <w:noWrap w:val="0"/>
            <w:vAlign w:val="top"/>
          </w:tcPr>
          <w:p>
            <w:pPr>
              <w:spacing w:after="240"/>
              <w:jc w:val="center"/>
              <w:rPr>
                <w:b/>
                <w:bCs/>
                <w:sz w:val="21"/>
                <w:szCs w:val="21"/>
                <w:lang w:val="en-GB"/>
              </w:rPr>
            </w:pPr>
          </w:p>
        </w:tc>
        <w:tc>
          <w:tcPr>
            <w:tcW w:w="497" w:type="pct"/>
            <w:noWrap w:val="0"/>
            <w:vAlign w:val="center"/>
          </w:tcPr>
          <w:p>
            <w:pPr>
              <w:spacing w:after="240"/>
              <w:jc w:val="center"/>
              <w:rPr>
                <w:b/>
                <w:bCs/>
                <w:sz w:val="21"/>
                <w:szCs w:val="21"/>
                <w:lang w:val="en-GB"/>
              </w:rPr>
            </w:pPr>
          </w:p>
        </w:tc>
        <w:tc>
          <w:tcPr>
            <w:tcW w:w="497" w:type="pct"/>
            <w:noWrap w:val="0"/>
            <w:vAlign w:val="center"/>
          </w:tcPr>
          <w:p>
            <w:pPr>
              <w:spacing w:after="240"/>
              <w:jc w:val="center"/>
              <w:rPr>
                <w:b/>
                <w:bCs/>
                <w:sz w:val="21"/>
                <w:szCs w:val="21"/>
                <w:lang w:val="en-GB"/>
              </w:rPr>
            </w:pPr>
          </w:p>
        </w:tc>
        <w:tc>
          <w:tcPr>
            <w:tcW w:w="493" w:type="pct"/>
            <w:noWrap w:val="0"/>
            <w:vAlign w:val="center"/>
          </w:tcPr>
          <w:p>
            <w:pPr>
              <w:spacing w:after="240"/>
              <w:jc w:val="center"/>
              <w:rPr>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7" w:type="pct"/>
            <w:noWrap w:val="0"/>
            <w:vAlign w:val="center"/>
          </w:tcPr>
          <w:p>
            <w:pPr>
              <w:spacing w:after="240"/>
              <w:jc w:val="center"/>
              <w:rPr>
                <w:b/>
                <w:bCs/>
                <w:sz w:val="21"/>
                <w:szCs w:val="21"/>
                <w:lang w:val="en-GB"/>
              </w:rPr>
            </w:pPr>
          </w:p>
        </w:tc>
        <w:tc>
          <w:tcPr>
            <w:tcW w:w="497" w:type="pct"/>
            <w:noWrap w:val="0"/>
            <w:vAlign w:val="center"/>
          </w:tcPr>
          <w:p>
            <w:pPr>
              <w:spacing w:after="240"/>
              <w:jc w:val="center"/>
              <w:rPr>
                <w:b/>
                <w:bCs/>
                <w:sz w:val="21"/>
                <w:szCs w:val="21"/>
                <w:lang w:val="en-GB"/>
              </w:rPr>
            </w:pPr>
          </w:p>
        </w:tc>
        <w:tc>
          <w:tcPr>
            <w:tcW w:w="379" w:type="pct"/>
            <w:noWrap w:val="0"/>
            <w:vAlign w:val="center"/>
          </w:tcPr>
          <w:p>
            <w:pPr>
              <w:spacing w:after="240"/>
              <w:jc w:val="center"/>
              <w:rPr>
                <w:b/>
                <w:bCs/>
                <w:sz w:val="21"/>
                <w:szCs w:val="21"/>
                <w:lang w:val="en-GB"/>
              </w:rPr>
            </w:pPr>
          </w:p>
        </w:tc>
        <w:tc>
          <w:tcPr>
            <w:tcW w:w="529" w:type="pct"/>
            <w:noWrap w:val="0"/>
            <w:vAlign w:val="top"/>
          </w:tcPr>
          <w:p>
            <w:pPr>
              <w:spacing w:after="240"/>
              <w:jc w:val="center"/>
              <w:rPr>
                <w:b/>
                <w:bCs/>
                <w:sz w:val="21"/>
                <w:szCs w:val="21"/>
                <w:lang w:val="en-GB"/>
              </w:rPr>
            </w:pPr>
          </w:p>
        </w:tc>
        <w:tc>
          <w:tcPr>
            <w:tcW w:w="529" w:type="pct"/>
            <w:noWrap w:val="0"/>
            <w:vAlign w:val="center"/>
          </w:tcPr>
          <w:p>
            <w:pPr>
              <w:spacing w:after="240"/>
              <w:jc w:val="center"/>
              <w:rPr>
                <w:b/>
                <w:bCs/>
                <w:sz w:val="21"/>
                <w:szCs w:val="21"/>
                <w:lang w:val="en-GB"/>
              </w:rPr>
            </w:pPr>
          </w:p>
        </w:tc>
        <w:tc>
          <w:tcPr>
            <w:tcW w:w="582" w:type="pct"/>
            <w:noWrap w:val="0"/>
            <w:vAlign w:val="center"/>
          </w:tcPr>
          <w:p>
            <w:pPr>
              <w:spacing w:after="240"/>
              <w:jc w:val="center"/>
              <w:rPr>
                <w:b/>
                <w:bCs/>
                <w:sz w:val="21"/>
                <w:szCs w:val="21"/>
                <w:lang w:val="en-GB"/>
              </w:rPr>
            </w:pPr>
          </w:p>
        </w:tc>
        <w:tc>
          <w:tcPr>
            <w:tcW w:w="497" w:type="pct"/>
            <w:noWrap w:val="0"/>
            <w:vAlign w:val="top"/>
          </w:tcPr>
          <w:p>
            <w:pPr>
              <w:spacing w:after="240"/>
              <w:jc w:val="center"/>
              <w:rPr>
                <w:b/>
                <w:bCs/>
                <w:sz w:val="21"/>
                <w:szCs w:val="21"/>
                <w:lang w:val="en-GB"/>
              </w:rPr>
            </w:pPr>
          </w:p>
        </w:tc>
        <w:tc>
          <w:tcPr>
            <w:tcW w:w="497" w:type="pct"/>
            <w:noWrap w:val="0"/>
            <w:vAlign w:val="center"/>
          </w:tcPr>
          <w:p>
            <w:pPr>
              <w:spacing w:after="240"/>
              <w:jc w:val="center"/>
              <w:rPr>
                <w:b/>
                <w:bCs/>
                <w:sz w:val="21"/>
                <w:szCs w:val="21"/>
                <w:lang w:val="en-GB"/>
              </w:rPr>
            </w:pPr>
          </w:p>
        </w:tc>
        <w:tc>
          <w:tcPr>
            <w:tcW w:w="497" w:type="pct"/>
            <w:noWrap w:val="0"/>
            <w:vAlign w:val="center"/>
          </w:tcPr>
          <w:p>
            <w:pPr>
              <w:spacing w:after="240"/>
              <w:jc w:val="center"/>
              <w:rPr>
                <w:b/>
                <w:bCs/>
                <w:sz w:val="21"/>
                <w:szCs w:val="21"/>
                <w:lang w:val="en-GB"/>
              </w:rPr>
            </w:pPr>
          </w:p>
        </w:tc>
        <w:tc>
          <w:tcPr>
            <w:tcW w:w="493" w:type="pct"/>
            <w:noWrap w:val="0"/>
            <w:vAlign w:val="center"/>
          </w:tcPr>
          <w:p>
            <w:pPr>
              <w:spacing w:after="240"/>
              <w:jc w:val="center"/>
              <w:rPr>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00" w:type="pct"/>
            <w:gridSpan w:val="10"/>
            <w:noWrap w:val="0"/>
            <w:vAlign w:val="center"/>
          </w:tcPr>
          <w:p>
            <w:pPr>
              <w:jc w:val="center"/>
              <w:rPr>
                <w:b/>
                <w:bCs/>
                <w:sz w:val="21"/>
                <w:szCs w:val="21"/>
                <w:lang w:val="en-GB"/>
              </w:rPr>
            </w:pPr>
            <w:r>
              <w:rPr>
                <w:rFonts w:hint="eastAsia"/>
                <w:b/>
                <w:kern w:val="0"/>
                <w:sz w:val="21"/>
                <w:szCs w:val="21"/>
                <w:lang w:val="en-GB"/>
              </w:rPr>
              <w:t>上期</w:t>
            </w:r>
            <w:r>
              <w:rPr>
                <w:b/>
                <w:kern w:val="0"/>
                <w:sz w:val="21"/>
                <w:szCs w:val="21"/>
                <w:lang w:val="en-GB"/>
              </w:rPr>
              <w:t>繁殖性能</w:t>
            </w:r>
            <w:r>
              <w:rPr>
                <w:rFonts w:hint="eastAsia"/>
                <w:b/>
                <w:kern w:val="0"/>
                <w:sz w:val="21"/>
                <w:szCs w:val="21"/>
                <w:lang w:val="en-GB"/>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97" w:type="pct"/>
            <w:vMerge w:val="restart"/>
            <w:noWrap w:val="0"/>
            <w:vAlign w:val="center"/>
          </w:tcPr>
          <w:p>
            <w:pPr>
              <w:jc w:val="center"/>
              <w:rPr>
                <w:b/>
                <w:bCs/>
                <w:sz w:val="21"/>
                <w:szCs w:val="21"/>
                <w:lang w:val="en-GB"/>
              </w:rPr>
            </w:pPr>
            <w:r>
              <w:rPr>
                <w:b/>
                <w:kern w:val="0"/>
                <w:sz w:val="21"/>
                <w:szCs w:val="21"/>
                <w:lang w:val="en-GB"/>
              </w:rPr>
              <w:t>品  种</w:t>
            </w:r>
          </w:p>
        </w:tc>
        <w:tc>
          <w:tcPr>
            <w:tcW w:w="1406" w:type="pct"/>
            <w:gridSpan w:val="3"/>
            <w:noWrap w:val="0"/>
            <w:vAlign w:val="center"/>
          </w:tcPr>
          <w:p>
            <w:pPr>
              <w:adjustRightInd w:val="0"/>
              <w:snapToGrid w:val="0"/>
              <w:jc w:val="center"/>
              <w:rPr>
                <w:b/>
                <w:kern w:val="0"/>
                <w:sz w:val="21"/>
                <w:szCs w:val="21"/>
                <w:lang w:val="en-GB"/>
              </w:rPr>
            </w:pPr>
            <w:r>
              <w:rPr>
                <w:b/>
                <w:kern w:val="0"/>
                <w:sz w:val="21"/>
                <w:szCs w:val="21"/>
                <w:lang w:val="en-GB"/>
              </w:rPr>
              <w:t>年产</w:t>
            </w:r>
            <w:r>
              <w:rPr>
                <w:rFonts w:hint="eastAsia"/>
                <w:b/>
                <w:kern w:val="0"/>
                <w:sz w:val="21"/>
                <w:szCs w:val="21"/>
                <w:lang w:val="en-GB"/>
              </w:rPr>
              <w:t>仔数（只）</w:t>
            </w:r>
          </w:p>
        </w:tc>
        <w:tc>
          <w:tcPr>
            <w:tcW w:w="1608" w:type="pct"/>
            <w:gridSpan w:val="3"/>
            <w:noWrap w:val="0"/>
            <w:vAlign w:val="center"/>
          </w:tcPr>
          <w:p>
            <w:pPr>
              <w:adjustRightInd w:val="0"/>
              <w:snapToGrid w:val="0"/>
              <w:jc w:val="center"/>
              <w:rPr>
                <w:b/>
                <w:kern w:val="0"/>
                <w:sz w:val="21"/>
                <w:szCs w:val="21"/>
                <w:lang w:val="en-GB"/>
              </w:rPr>
            </w:pPr>
            <w:r>
              <w:rPr>
                <w:rFonts w:hint="eastAsia"/>
                <w:b/>
                <w:kern w:val="0"/>
                <w:sz w:val="21"/>
                <w:szCs w:val="21"/>
                <w:lang w:val="en-GB"/>
              </w:rPr>
              <w:t>断奶</w:t>
            </w:r>
            <w:r>
              <w:rPr>
                <w:b/>
                <w:kern w:val="0"/>
                <w:sz w:val="21"/>
                <w:szCs w:val="21"/>
                <w:lang w:val="en-GB"/>
              </w:rPr>
              <w:t>成活率</w:t>
            </w:r>
            <w:r>
              <w:rPr>
                <w:rFonts w:hint="eastAsia"/>
                <w:b/>
                <w:kern w:val="0"/>
                <w:sz w:val="21"/>
                <w:szCs w:val="21"/>
                <w:lang w:val="en-GB"/>
              </w:rPr>
              <w:t>（%）</w:t>
            </w:r>
          </w:p>
        </w:tc>
        <w:tc>
          <w:tcPr>
            <w:tcW w:w="1487" w:type="pct"/>
            <w:gridSpan w:val="3"/>
            <w:noWrap w:val="0"/>
            <w:vAlign w:val="center"/>
          </w:tcPr>
          <w:p>
            <w:pPr>
              <w:jc w:val="center"/>
              <w:rPr>
                <w:b/>
                <w:kern w:val="0"/>
                <w:sz w:val="21"/>
                <w:szCs w:val="21"/>
                <w:lang w:val="en-GB"/>
              </w:rPr>
            </w:pPr>
            <w:r>
              <w:rPr>
                <w:b/>
                <w:kern w:val="0"/>
                <w:sz w:val="21"/>
                <w:szCs w:val="21"/>
                <w:lang w:val="en-GB"/>
              </w:rPr>
              <w:t>人工授精比例</w:t>
            </w:r>
            <w:r>
              <w:rPr>
                <w:rFonts w:hint="eastAsia"/>
                <w:b/>
                <w:kern w:val="0"/>
                <w:sz w:val="21"/>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97" w:type="pct"/>
            <w:vMerge w:val="continue"/>
            <w:tcBorders>
              <w:bottom w:val="single" w:color="auto" w:sz="4" w:space="0"/>
            </w:tcBorders>
            <w:noWrap w:val="0"/>
            <w:vAlign w:val="center"/>
          </w:tcPr>
          <w:p>
            <w:pPr>
              <w:spacing w:after="240"/>
              <w:jc w:val="center"/>
              <w:rPr>
                <w:rFonts w:ascii="仿宋_GB2312" w:hAnsi="仿宋_GB2312"/>
                <w:b/>
                <w:bCs/>
                <w:sz w:val="21"/>
                <w:szCs w:val="21"/>
                <w:lang w:val="en-GB"/>
              </w:rPr>
            </w:pPr>
          </w:p>
        </w:tc>
        <w:tc>
          <w:tcPr>
            <w:tcW w:w="497" w:type="pct"/>
            <w:tcBorders>
              <w:bottom w:val="single" w:color="auto" w:sz="4" w:space="0"/>
            </w:tcBorders>
            <w:noWrap w:val="0"/>
            <w:vAlign w:val="center"/>
          </w:tcPr>
          <w:p>
            <w:pPr>
              <w:jc w:val="center"/>
              <w:rPr>
                <w:rFonts w:ascii="仿宋_GB2312" w:hAnsi="仿宋_GB2312"/>
                <w:b/>
                <w:bCs/>
                <w:sz w:val="21"/>
                <w:szCs w:val="21"/>
                <w:lang w:val="en-GB"/>
              </w:rPr>
            </w:pPr>
            <w:r>
              <w:rPr>
                <w:rFonts w:hint="eastAsia"/>
                <w:b/>
                <w:bCs/>
                <w:sz w:val="21"/>
                <w:szCs w:val="21"/>
                <w:lang w:val="en-GB"/>
              </w:rPr>
              <w:t>目标值</w:t>
            </w:r>
          </w:p>
        </w:tc>
        <w:tc>
          <w:tcPr>
            <w:tcW w:w="379" w:type="pct"/>
            <w:tcBorders>
              <w:bottom w:val="single" w:color="auto" w:sz="4" w:space="0"/>
            </w:tcBorders>
            <w:noWrap w:val="0"/>
            <w:vAlign w:val="center"/>
          </w:tcPr>
          <w:p>
            <w:pPr>
              <w:jc w:val="center"/>
              <w:rPr>
                <w:rFonts w:ascii="仿宋_GB2312" w:hAnsi="仿宋_GB2312"/>
                <w:b/>
                <w:bCs/>
                <w:sz w:val="21"/>
                <w:szCs w:val="21"/>
                <w:lang w:val="en-GB"/>
              </w:rPr>
            </w:pPr>
            <w:r>
              <w:rPr>
                <w:rFonts w:hint="eastAsia"/>
                <w:b/>
                <w:bCs/>
                <w:sz w:val="21"/>
                <w:szCs w:val="21"/>
                <w:lang w:val="en-GB"/>
              </w:rPr>
              <w:t>完成值</w:t>
            </w:r>
          </w:p>
        </w:tc>
        <w:tc>
          <w:tcPr>
            <w:tcW w:w="529" w:type="pct"/>
            <w:tcBorders>
              <w:bottom w:val="single" w:color="auto" w:sz="4" w:space="0"/>
            </w:tcBorders>
            <w:noWrap w:val="0"/>
            <w:vAlign w:val="center"/>
          </w:tcPr>
          <w:p>
            <w:pPr>
              <w:jc w:val="center"/>
              <w:rPr>
                <w:rFonts w:ascii="仿宋_GB2312" w:hAnsi="仿宋_GB2312"/>
                <w:b/>
                <w:bCs/>
                <w:sz w:val="21"/>
                <w:szCs w:val="21"/>
                <w:lang w:val="en-GB"/>
              </w:rPr>
            </w:pPr>
            <w:r>
              <w:rPr>
                <w:rFonts w:hint="eastAsia"/>
                <w:b/>
                <w:bCs/>
                <w:sz w:val="21"/>
                <w:szCs w:val="21"/>
                <w:lang w:val="en-GB"/>
              </w:rPr>
              <w:t>完成率（%）</w:t>
            </w:r>
          </w:p>
        </w:tc>
        <w:tc>
          <w:tcPr>
            <w:tcW w:w="529" w:type="pct"/>
            <w:tcBorders>
              <w:bottom w:val="single" w:color="auto" w:sz="4" w:space="0"/>
            </w:tcBorders>
            <w:noWrap w:val="0"/>
            <w:vAlign w:val="center"/>
          </w:tcPr>
          <w:p>
            <w:pPr>
              <w:jc w:val="center"/>
              <w:rPr>
                <w:rFonts w:ascii="仿宋_GB2312" w:hAnsi="仿宋_GB2312"/>
                <w:b/>
                <w:bCs/>
                <w:sz w:val="21"/>
                <w:szCs w:val="21"/>
                <w:lang w:val="en-GB"/>
              </w:rPr>
            </w:pPr>
            <w:r>
              <w:rPr>
                <w:rFonts w:hint="eastAsia"/>
                <w:b/>
                <w:bCs/>
                <w:sz w:val="21"/>
                <w:szCs w:val="21"/>
                <w:lang w:val="en-GB"/>
              </w:rPr>
              <w:t>目标值</w:t>
            </w:r>
          </w:p>
        </w:tc>
        <w:tc>
          <w:tcPr>
            <w:tcW w:w="582" w:type="pct"/>
            <w:tcBorders>
              <w:bottom w:val="single" w:color="auto" w:sz="4" w:space="0"/>
            </w:tcBorders>
            <w:noWrap w:val="0"/>
            <w:vAlign w:val="center"/>
          </w:tcPr>
          <w:p>
            <w:pPr>
              <w:jc w:val="center"/>
              <w:rPr>
                <w:rFonts w:ascii="仿宋_GB2312" w:hAnsi="仿宋_GB2312"/>
                <w:b/>
                <w:bCs/>
                <w:sz w:val="21"/>
                <w:szCs w:val="21"/>
                <w:lang w:val="en-GB"/>
              </w:rPr>
            </w:pPr>
            <w:r>
              <w:rPr>
                <w:rFonts w:hint="eastAsia"/>
                <w:b/>
                <w:bCs/>
                <w:sz w:val="21"/>
                <w:szCs w:val="21"/>
                <w:lang w:val="en-GB"/>
              </w:rPr>
              <w:t>完成值</w:t>
            </w:r>
          </w:p>
        </w:tc>
        <w:tc>
          <w:tcPr>
            <w:tcW w:w="497" w:type="pct"/>
            <w:tcBorders>
              <w:bottom w:val="single" w:color="auto" w:sz="4" w:space="0"/>
            </w:tcBorders>
            <w:noWrap w:val="0"/>
            <w:vAlign w:val="center"/>
          </w:tcPr>
          <w:p>
            <w:pPr>
              <w:jc w:val="center"/>
              <w:rPr>
                <w:rFonts w:ascii="仿宋_GB2312" w:hAnsi="仿宋_GB2312"/>
                <w:b/>
                <w:bCs/>
                <w:sz w:val="21"/>
                <w:szCs w:val="21"/>
                <w:lang w:val="en-GB"/>
              </w:rPr>
            </w:pPr>
            <w:r>
              <w:rPr>
                <w:rFonts w:hint="eastAsia"/>
                <w:b/>
                <w:bCs/>
                <w:sz w:val="21"/>
                <w:szCs w:val="21"/>
                <w:lang w:val="en-GB"/>
              </w:rPr>
              <w:t>完成率（%）</w:t>
            </w:r>
          </w:p>
        </w:tc>
        <w:tc>
          <w:tcPr>
            <w:tcW w:w="497" w:type="pct"/>
            <w:tcBorders>
              <w:bottom w:val="single" w:color="auto" w:sz="4" w:space="0"/>
            </w:tcBorders>
            <w:noWrap w:val="0"/>
            <w:vAlign w:val="center"/>
          </w:tcPr>
          <w:p>
            <w:pPr>
              <w:jc w:val="center"/>
              <w:rPr>
                <w:rFonts w:ascii="仿宋_GB2312" w:hAnsi="仿宋_GB2312"/>
                <w:b/>
                <w:bCs/>
                <w:sz w:val="21"/>
                <w:szCs w:val="21"/>
                <w:lang w:val="en-GB"/>
              </w:rPr>
            </w:pPr>
            <w:r>
              <w:rPr>
                <w:rFonts w:hint="eastAsia"/>
                <w:b/>
                <w:bCs/>
                <w:sz w:val="21"/>
                <w:szCs w:val="21"/>
                <w:lang w:val="en-GB"/>
              </w:rPr>
              <w:t>目标值</w:t>
            </w:r>
          </w:p>
        </w:tc>
        <w:tc>
          <w:tcPr>
            <w:tcW w:w="497" w:type="pct"/>
            <w:tcBorders>
              <w:bottom w:val="single" w:color="auto" w:sz="4" w:space="0"/>
            </w:tcBorders>
            <w:noWrap w:val="0"/>
            <w:vAlign w:val="center"/>
          </w:tcPr>
          <w:p>
            <w:pPr>
              <w:jc w:val="center"/>
              <w:rPr>
                <w:rFonts w:ascii="仿宋_GB2312" w:hAnsi="仿宋_GB2312"/>
                <w:b/>
                <w:bCs/>
                <w:sz w:val="21"/>
                <w:szCs w:val="21"/>
                <w:lang w:val="en-GB"/>
              </w:rPr>
            </w:pPr>
            <w:r>
              <w:rPr>
                <w:rFonts w:hint="eastAsia"/>
                <w:b/>
                <w:bCs/>
                <w:sz w:val="21"/>
                <w:szCs w:val="21"/>
                <w:lang w:val="en-GB"/>
              </w:rPr>
              <w:t>完成值</w:t>
            </w:r>
          </w:p>
        </w:tc>
        <w:tc>
          <w:tcPr>
            <w:tcW w:w="493" w:type="pct"/>
            <w:tcBorders>
              <w:bottom w:val="single" w:color="auto" w:sz="4" w:space="0"/>
            </w:tcBorders>
            <w:noWrap w:val="0"/>
            <w:vAlign w:val="center"/>
          </w:tcPr>
          <w:p>
            <w:pPr>
              <w:jc w:val="center"/>
              <w:rPr>
                <w:rFonts w:ascii="仿宋_GB2312" w:hAnsi="仿宋_GB2312"/>
                <w:b/>
                <w:bCs/>
                <w:sz w:val="21"/>
                <w:szCs w:val="21"/>
                <w:lang w:val="en-GB"/>
              </w:rPr>
            </w:pPr>
            <w:r>
              <w:rPr>
                <w:rFonts w:hint="eastAsia"/>
                <w:b/>
                <w:bCs/>
                <w:sz w:val="21"/>
                <w:szCs w:val="21"/>
                <w:lang w:val="en-GB"/>
              </w:rPr>
              <w:t>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7" w:type="pct"/>
            <w:noWrap w:val="0"/>
            <w:vAlign w:val="center"/>
          </w:tcPr>
          <w:p>
            <w:pPr>
              <w:spacing w:after="240"/>
              <w:jc w:val="center"/>
              <w:rPr>
                <w:rFonts w:ascii="仿宋_GB2312" w:hAnsi="仿宋_GB2312"/>
                <w:b/>
                <w:bCs/>
                <w:sz w:val="21"/>
                <w:szCs w:val="21"/>
                <w:lang w:val="en-GB"/>
              </w:rPr>
            </w:pPr>
          </w:p>
        </w:tc>
        <w:tc>
          <w:tcPr>
            <w:tcW w:w="497" w:type="pct"/>
            <w:noWrap w:val="0"/>
            <w:vAlign w:val="center"/>
          </w:tcPr>
          <w:p>
            <w:pPr>
              <w:spacing w:after="240"/>
              <w:jc w:val="center"/>
              <w:rPr>
                <w:rFonts w:ascii="仿宋_GB2312" w:hAnsi="仿宋_GB2312"/>
                <w:b/>
                <w:bCs/>
                <w:sz w:val="21"/>
                <w:szCs w:val="21"/>
                <w:lang w:val="en-GB"/>
              </w:rPr>
            </w:pPr>
          </w:p>
        </w:tc>
        <w:tc>
          <w:tcPr>
            <w:tcW w:w="379" w:type="pct"/>
            <w:noWrap w:val="0"/>
            <w:vAlign w:val="center"/>
          </w:tcPr>
          <w:p>
            <w:pPr>
              <w:spacing w:after="240"/>
              <w:jc w:val="center"/>
              <w:rPr>
                <w:rFonts w:ascii="仿宋_GB2312" w:hAnsi="仿宋_GB2312"/>
                <w:b/>
                <w:bCs/>
                <w:sz w:val="21"/>
                <w:szCs w:val="21"/>
                <w:lang w:val="en-GB"/>
              </w:rPr>
            </w:pPr>
          </w:p>
        </w:tc>
        <w:tc>
          <w:tcPr>
            <w:tcW w:w="529" w:type="pct"/>
            <w:noWrap w:val="0"/>
            <w:vAlign w:val="top"/>
          </w:tcPr>
          <w:p>
            <w:pPr>
              <w:spacing w:after="240"/>
              <w:jc w:val="center"/>
              <w:rPr>
                <w:rFonts w:ascii="仿宋_GB2312" w:hAnsi="仿宋_GB2312"/>
                <w:b/>
                <w:bCs/>
                <w:sz w:val="21"/>
                <w:szCs w:val="21"/>
                <w:lang w:val="en-GB"/>
              </w:rPr>
            </w:pPr>
          </w:p>
        </w:tc>
        <w:tc>
          <w:tcPr>
            <w:tcW w:w="529" w:type="pct"/>
            <w:noWrap w:val="0"/>
            <w:vAlign w:val="center"/>
          </w:tcPr>
          <w:p>
            <w:pPr>
              <w:spacing w:after="240"/>
              <w:jc w:val="center"/>
              <w:rPr>
                <w:rFonts w:ascii="仿宋_GB2312" w:hAnsi="仿宋_GB2312"/>
                <w:b/>
                <w:bCs/>
                <w:sz w:val="21"/>
                <w:szCs w:val="21"/>
                <w:lang w:val="en-GB"/>
              </w:rPr>
            </w:pPr>
          </w:p>
        </w:tc>
        <w:tc>
          <w:tcPr>
            <w:tcW w:w="582" w:type="pct"/>
            <w:noWrap w:val="0"/>
            <w:vAlign w:val="center"/>
          </w:tcPr>
          <w:p>
            <w:pPr>
              <w:spacing w:after="240"/>
              <w:jc w:val="center"/>
              <w:rPr>
                <w:rFonts w:ascii="仿宋_GB2312" w:hAnsi="仿宋_GB2312"/>
                <w:b/>
                <w:bCs/>
                <w:sz w:val="21"/>
                <w:szCs w:val="21"/>
                <w:lang w:val="en-GB"/>
              </w:rPr>
            </w:pPr>
          </w:p>
        </w:tc>
        <w:tc>
          <w:tcPr>
            <w:tcW w:w="497" w:type="pct"/>
            <w:noWrap w:val="0"/>
            <w:vAlign w:val="top"/>
          </w:tcPr>
          <w:p>
            <w:pPr>
              <w:spacing w:after="240"/>
              <w:jc w:val="center"/>
              <w:rPr>
                <w:rFonts w:ascii="仿宋_GB2312" w:hAnsi="仿宋_GB2312"/>
                <w:b/>
                <w:bCs/>
                <w:sz w:val="21"/>
                <w:szCs w:val="21"/>
                <w:lang w:val="en-GB"/>
              </w:rPr>
            </w:pPr>
          </w:p>
        </w:tc>
        <w:tc>
          <w:tcPr>
            <w:tcW w:w="497" w:type="pct"/>
            <w:noWrap w:val="0"/>
            <w:vAlign w:val="center"/>
          </w:tcPr>
          <w:p>
            <w:pPr>
              <w:spacing w:after="240"/>
              <w:jc w:val="center"/>
              <w:rPr>
                <w:rFonts w:ascii="仿宋_GB2312" w:hAnsi="仿宋_GB2312"/>
                <w:b/>
                <w:bCs/>
                <w:sz w:val="21"/>
                <w:szCs w:val="21"/>
                <w:lang w:val="en-GB"/>
              </w:rPr>
            </w:pPr>
          </w:p>
        </w:tc>
        <w:tc>
          <w:tcPr>
            <w:tcW w:w="497" w:type="pct"/>
            <w:noWrap w:val="0"/>
            <w:vAlign w:val="center"/>
          </w:tcPr>
          <w:p>
            <w:pPr>
              <w:spacing w:after="240"/>
              <w:jc w:val="center"/>
              <w:rPr>
                <w:rFonts w:ascii="仿宋_GB2312" w:hAnsi="仿宋_GB2312"/>
                <w:b/>
                <w:bCs/>
                <w:sz w:val="21"/>
                <w:szCs w:val="21"/>
                <w:lang w:val="en-GB"/>
              </w:rPr>
            </w:pPr>
          </w:p>
        </w:tc>
        <w:tc>
          <w:tcPr>
            <w:tcW w:w="493" w:type="pct"/>
            <w:noWrap w:val="0"/>
            <w:vAlign w:val="center"/>
          </w:tcPr>
          <w:p>
            <w:pPr>
              <w:spacing w:after="240"/>
              <w:jc w:val="center"/>
              <w:rPr>
                <w:rFonts w:ascii="仿宋_GB2312" w:hAnsi="仿宋_GB2312"/>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7" w:type="pct"/>
            <w:noWrap w:val="0"/>
            <w:vAlign w:val="center"/>
          </w:tcPr>
          <w:p>
            <w:pPr>
              <w:spacing w:after="240"/>
              <w:jc w:val="center"/>
              <w:rPr>
                <w:rFonts w:ascii="仿宋_GB2312" w:hAnsi="仿宋_GB2312"/>
                <w:b/>
                <w:bCs/>
                <w:sz w:val="21"/>
                <w:szCs w:val="21"/>
                <w:lang w:val="en-GB"/>
              </w:rPr>
            </w:pPr>
          </w:p>
        </w:tc>
        <w:tc>
          <w:tcPr>
            <w:tcW w:w="497" w:type="pct"/>
            <w:noWrap w:val="0"/>
            <w:vAlign w:val="center"/>
          </w:tcPr>
          <w:p>
            <w:pPr>
              <w:spacing w:after="240"/>
              <w:jc w:val="center"/>
              <w:rPr>
                <w:rFonts w:ascii="仿宋_GB2312" w:hAnsi="仿宋_GB2312"/>
                <w:b/>
                <w:bCs/>
                <w:sz w:val="21"/>
                <w:szCs w:val="21"/>
                <w:lang w:val="en-GB"/>
              </w:rPr>
            </w:pPr>
          </w:p>
        </w:tc>
        <w:tc>
          <w:tcPr>
            <w:tcW w:w="379" w:type="pct"/>
            <w:noWrap w:val="0"/>
            <w:vAlign w:val="center"/>
          </w:tcPr>
          <w:p>
            <w:pPr>
              <w:spacing w:after="240"/>
              <w:jc w:val="center"/>
              <w:rPr>
                <w:rFonts w:ascii="仿宋_GB2312" w:hAnsi="仿宋_GB2312"/>
                <w:b/>
                <w:bCs/>
                <w:sz w:val="21"/>
                <w:szCs w:val="21"/>
                <w:lang w:val="en-GB"/>
              </w:rPr>
            </w:pPr>
          </w:p>
        </w:tc>
        <w:tc>
          <w:tcPr>
            <w:tcW w:w="529" w:type="pct"/>
            <w:noWrap w:val="0"/>
            <w:vAlign w:val="top"/>
          </w:tcPr>
          <w:p>
            <w:pPr>
              <w:spacing w:after="240"/>
              <w:jc w:val="center"/>
              <w:rPr>
                <w:rFonts w:ascii="仿宋_GB2312" w:hAnsi="仿宋_GB2312"/>
                <w:b/>
                <w:bCs/>
                <w:sz w:val="21"/>
                <w:szCs w:val="21"/>
                <w:lang w:val="en-GB"/>
              </w:rPr>
            </w:pPr>
          </w:p>
        </w:tc>
        <w:tc>
          <w:tcPr>
            <w:tcW w:w="529" w:type="pct"/>
            <w:noWrap w:val="0"/>
            <w:vAlign w:val="center"/>
          </w:tcPr>
          <w:p>
            <w:pPr>
              <w:spacing w:after="240"/>
              <w:jc w:val="center"/>
              <w:rPr>
                <w:rFonts w:ascii="仿宋_GB2312" w:hAnsi="仿宋_GB2312"/>
                <w:b/>
                <w:bCs/>
                <w:sz w:val="21"/>
                <w:szCs w:val="21"/>
                <w:lang w:val="en-GB"/>
              </w:rPr>
            </w:pPr>
          </w:p>
        </w:tc>
        <w:tc>
          <w:tcPr>
            <w:tcW w:w="582" w:type="pct"/>
            <w:noWrap w:val="0"/>
            <w:vAlign w:val="center"/>
          </w:tcPr>
          <w:p>
            <w:pPr>
              <w:spacing w:after="240"/>
              <w:jc w:val="center"/>
              <w:rPr>
                <w:rFonts w:ascii="仿宋_GB2312" w:hAnsi="仿宋_GB2312"/>
                <w:b/>
                <w:bCs/>
                <w:sz w:val="21"/>
                <w:szCs w:val="21"/>
                <w:lang w:val="en-GB"/>
              </w:rPr>
            </w:pPr>
          </w:p>
        </w:tc>
        <w:tc>
          <w:tcPr>
            <w:tcW w:w="497" w:type="pct"/>
            <w:noWrap w:val="0"/>
            <w:vAlign w:val="top"/>
          </w:tcPr>
          <w:p>
            <w:pPr>
              <w:spacing w:after="240"/>
              <w:jc w:val="center"/>
              <w:rPr>
                <w:rFonts w:ascii="仿宋_GB2312" w:hAnsi="仿宋_GB2312"/>
                <w:b/>
                <w:bCs/>
                <w:sz w:val="21"/>
                <w:szCs w:val="21"/>
                <w:lang w:val="en-GB"/>
              </w:rPr>
            </w:pPr>
          </w:p>
        </w:tc>
        <w:tc>
          <w:tcPr>
            <w:tcW w:w="497" w:type="pct"/>
            <w:noWrap w:val="0"/>
            <w:vAlign w:val="center"/>
          </w:tcPr>
          <w:p>
            <w:pPr>
              <w:spacing w:after="240"/>
              <w:jc w:val="center"/>
              <w:rPr>
                <w:rFonts w:ascii="仿宋_GB2312" w:hAnsi="仿宋_GB2312"/>
                <w:b/>
                <w:bCs/>
                <w:sz w:val="21"/>
                <w:szCs w:val="21"/>
                <w:lang w:val="en-GB"/>
              </w:rPr>
            </w:pPr>
          </w:p>
        </w:tc>
        <w:tc>
          <w:tcPr>
            <w:tcW w:w="497" w:type="pct"/>
            <w:noWrap w:val="0"/>
            <w:vAlign w:val="center"/>
          </w:tcPr>
          <w:p>
            <w:pPr>
              <w:spacing w:after="240"/>
              <w:jc w:val="center"/>
              <w:rPr>
                <w:rFonts w:ascii="仿宋_GB2312" w:hAnsi="仿宋_GB2312"/>
                <w:b/>
                <w:bCs/>
                <w:sz w:val="21"/>
                <w:szCs w:val="21"/>
                <w:lang w:val="en-GB"/>
              </w:rPr>
            </w:pPr>
          </w:p>
        </w:tc>
        <w:tc>
          <w:tcPr>
            <w:tcW w:w="493" w:type="pct"/>
            <w:noWrap w:val="0"/>
            <w:vAlign w:val="center"/>
          </w:tcPr>
          <w:p>
            <w:pPr>
              <w:spacing w:after="240"/>
              <w:jc w:val="center"/>
              <w:rPr>
                <w:rFonts w:ascii="仿宋_GB2312" w:hAnsi="仿宋_GB2312"/>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7" w:type="pct"/>
            <w:noWrap w:val="0"/>
            <w:vAlign w:val="center"/>
          </w:tcPr>
          <w:p>
            <w:pPr>
              <w:spacing w:after="240"/>
              <w:jc w:val="center"/>
              <w:rPr>
                <w:rFonts w:ascii="仿宋_GB2312" w:hAnsi="仿宋_GB2312"/>
                <w:b/>
                <w:bCs/>
                <w:sz w:val="21"/>
                <w:szCs w:val="21"/>
                <w:lang w:val="en-GB"/>
              </w:rPr>
            </w:pPr>
          </w:p>
        </w:tc>
        <w:tc>
          <w:tcPr>
            <w:tcW w:w="497" w:type="pct"/>
            <w:noWrap w:val="0"/>
            <w:vAlign w:val="center"/>
          </w:tcPr>
          <w:p>
            <w:pPr>
              <w:spacing w:after="240"/>
              <w:jc w:val="center"/>
              <w:rPr>
                <w:rFonts w:ascii="仿宋_GB2312" w:hAnsi="仿宋_GB2312"/>
                <w:b/>
                <w:bCs/>
                <w:sz w:val="21"/>
                <w:szCs w:val="21"/>
                <w:lang w:val="en-GB"/>
              </w:rPr>
            </w:pPr>
          </w:p>
        </w:tc>
        <w:tc>
          <w:tcPr>
            <w:tcW w:w="379" w:type="pct"/>
            <w:noWrap w:val="0"/>
            <w:vAlign w:val="center"/>
          </w:tcPr>
          <w:p>
            <w:pPr>
              <w:spacing w:after="240"/>
              <w:jc w:val="center"/>
              <w:rPr>
                <w:rFonts w:ascii="仿宋_GB2312" w:hAnsi="仿宋_GB2312"/>
                <w:b/>
                <w:bCs/>
                <w:sz w:val="21"/>
                <w:szCs w:val="21"/>
                <w:lang w:val="en-GB"/>
              </w:rPr>
            </w:pPr>
          </w:p>
        </w:tc>
        <w:tc>
          <w:tcPr>
            <w:tcW w:w="529" w:type="pct"/>
            <w:noWrap w:val="0"/>
            <w:vAlign w:val="top"/>
          </w:tcPr>
          <w:p>
            <w:pPr>
              <w:spacing w:after="240"/>
              <w:jc w:val="center"/>
              <w:rPr>
                <w:rFonts w:ascii="仿宋_GB2312" w:hAnsi="仿宋_GB2312"/>
                <w:b/>
                <w:bCs/>
                <w:sz w:val="21"/>
                <w:szCs w:val="21"/>
                <w:lang w:val="en-GB"/>
              </w:rPr>
            </w:pPr>
          </w:p>
        </w:tc>
        <w:tc>
          <w:tcPr>
            <w:tcW w:w="529" w:type="pct"/>
            <w:noWrap w:val="0"/>
            <w:vAlign w:val="center"/>
          </w:tcPr>
          <w:p>
            <w:pPr>
              <w:spacing w:after="240"/>
              <w:jc w:val="center"/>
              <w:rPr>
                <w:rFonts w:ascii="仿宋_GB2312" w:hAnsi="仿宋_GB2312"/>
                <w:b/>
                <w:bCs/>
                <w:sz w:val="21"/>
                <w:szCs w:val="21"/>
                <w:lang w:val="en-GB"/>
              </w:rPr>
            </w:pPr>
          </w:p>
        </w:tc>
        <w:tc>
          <w:tcPr>
            <w:tcW w:w="582" w:type="pct"/>
            <w:noWrap w:val="0"/>
            <w:vAlign w:val="center"/>
          </w:tcPr>
          <w:p>
            <w:pPr>
              <w:spacing w:after="240"/>
              <w:jc w:val="center"/>
              <w:rPr>
                <w:rFonts w:ascii="仿宋_GB2312" w:hAnsi="仿宋_GB2312"/>
                <w:b/>
                <w:bCs/>
                <w:sz w:val="21"/>
                <w:szCs w:val="21"/>
                <w:lang w:val="en-GB"/>
              </w:rPr>
            </w:pPr>
          </w:p>
        </w:tc>
        <w:tc>
          <w:tcPr>
            <w:tcW w:w="497" w:type="pct"/>
            <w:noWrap w:val="0"/>
            <w:vAlign w:val="top"/>
          </w:tcPr>
          <w:p>
            <w:pPr>
              <w:spacing w:after="240"/>
              <w:jc w:val="center"/>
              <w:rPr>
                <w:rFonts w:ascii="仿宋_GB2312" w:hAnsi="仿宋_GB2312"/>
                <w:b/>
                <w:bCs/>
                <w:sz w:val="21"/>
                <w:szCs w:val="21"/>
                <w:lang w:val="en-GB"/>
              </w:rPr>
            </w:pPr>
          </w:p>
        </w:tc>
        <w:tc>
          <w:tcPr>
            <w:tcW w:w="497" w:type="pct"/>
            <w:noWrap w:val="0"/>
            <w:vAlign w:val="center"/>
          </w:tcPr>
          <w:p>
            <w:pPr>
              <w:spacing w:after="240"/>
              <w:jc w:val="center"/>
              <w:rPr>
                <w:rFonts w:ascii="仿宋_GB2312" w:hAnsi="仿宋_GB2312"/>
                <w:b/>
                <w:bCs/>
                <w:sz w:val="21"/>
                <w:szCs w:val="21"/>
                <w:lang w:val="en-GB"/>
              </w:rPr>
            </w:pPr>
          </w:p>
        </w:tc>
        <w:tc>
          <w:tcPr>
            <w:tcW w:w="497" w:type="pct"/>
            <w:noWrap w:val="0"/>
            <w:vAlign w:val="center"/>
          </w:tcPr>
          <w:p>
            <w:pPr>
              <w:spacing w:after="240"/>
              <w:jc w:val="center"/>
              <w:rPr>
                <w:rFonts w:ascii="仿宋_GB2312" w:hAnsi="仿宋_GB2312"/>
                <w:b/>
                <w:bCs/>
                <w:sz w:val="21"/>
                <w:szCs w:val="21"/>
                <w:lang w:val="en-GB"/>
              </w:rPr>
            </w:pPr>
          </w:p>
        </w:tc>
        <w:tc>
          <w:tcPr>
            <w:tcW w:w="493" w:type="pct"/>
            <w:noWrap w:val="0"/>
            <w:vAlign w:val="center"/>
          </w:tcPr>
          <w:p>
            <w:pPr>
              <w:spacing w:after="240"/>
              <w:jc w:val="center"/>
              <w:rPr>
                <w:rFonts w:ascii="仿宋_GB2312" w:hAnsi="仿宋_GB2312"/>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7" w:type="pct"/>
            <w:noWrap w:val="0"/>
            <w:vAlign w:val="center"/>
          </w:tcPr>
          <w:p>
            <w:pPr>
              <w:spacing w:after="240"/>
              <w:jc w:val="center"/>
              <w:rPr>
                <w:rFonts w:ascii="仿宋_GB2312" w:hAnsi="仿宋_GB2312"/>
                <w:b/>
                <w:bCs/>
                <w:sz w:val="21"/>
                <w:szCs w:val="21"/>
                <w:lang w:val="en-GB"/>
              </w:rPr>
            </w:pPr>
          </w:p>
        </w:tc>
        <w:tc>
          <w:tcPr>
            <w:tcW w:w="497" w:type="pct"/>
            <w:noWrap w:val="0"/>
            <w:vAlign w:val="center"/>
          </w:tcPr>
          <w:p>
            <w:pPr>
              <w:spacing w:after="240"/>
              <w:jc w:val="center"/>
              <w:rPr>
                <w:rFonts w:ascii="仿宋_GB2312" w:hAnsi="仿宋_GB2312"/>
                <w:b/>
                <w:bCs/>
                <w:sz w:val="21"/>
                <w:szCs w:val="21"/>
                <w:lang w:val="en-GB"/>
              </w:rPr>
            </w:pPr>
          </w:p>
        </w:tc>
        <w:tc>
          <w:tcPr>
            <w:tcW w:w="379" w:type="pct"/>
            <w:noWrap w:val="0"/>
            <w:vAlign w:val="center"/>
          </w:tcPr>
          <w:p>
            <w:pPr>
              <w:spacing w:after="240"/>
              <w:jc w:val="center"/>
              <w:rPr>
                <w:rFonts w:ascii="仿宋_GB2312" w:hAnsi="仿宋_GB2312"/>
                <w:b/>
                <w:bCs/>
                <w:sz w:val="21"/>
                <w:szCs w:val="21"/>
                <w:lang w:val="en-GB"/>
              </w:rPr>
            </w:pPr>
          </w:p>
        </w:tc>
        <w:tc>
          <w:tcPr>
            <w:tcW w:w="529" w:type="pct"/>
            <w:noWrap w:val="0"/>
            <w:vAlign w:val="top"/>
          </w:tcPr>
          <w:p>
            <w:pPr>
              <w:spacing w:after="240"/>
              <w:jc w:val="center"/>
              <w:rPr>
                <w:rFonts w:ascii="仿宋_GB2312" w:hAnsi="仿宋_GB2312"/>
                <w:b/>
                <w:bCs/>
                <w:sz w:val="21"/>
                <w:szCs w:val="21"/>
                <w:lang w:val="en-GB"/>
              </w:rPr>
            </w:pPr>
          </w:p>
        </w:tc>
        <w:tc>
          <w:tcPr>
            <w:tcW w:w="529" w:type="pct"/>
            <w:noWrap w:val="0"/>
            <w:vAlign w:val="center"/>
          </w:tcPr>
          <w:p>
            <w:pPr>
              <w:spacing w:after="240"/>
              <w:jc w:val="center"/>
              <w:rPr>
                <w:rFonts w:ascii="仿宋_GB2312" w:hAnsi="仿宋_GB2312"/>
                <w:b/>
                <w:bCs/>
                <w:sz w:val="21"/>
                <w:szCs w:val="21"/>
                <w:lang w:val="en-GB"/>
              </w:rPr>
            </w:pPr>
          </w:p>
        </w:tc>
        <w:tc>
          <w:tcPr>
            <w:tcW w:w="582" w:type="pct"/>
            <w:noWrap w:val="0"/>
            <w:vAlign w:val="center"/>
          </w:tcPr>
          <w:p>
            <w:pPr>
              <w:spacing w:after="240"/>
              <w:jc w:val="center"/>
              <w:rPr>
                <w:rFonts w:ascii="仿宋_GB2312" w:hAnsi="仿宋_GB2312"/>
                <w:b/>
                <w:bCs/>
                <w:sz w:val="21"/>
                <w:szCs w:val="21"/>
                <w:lang w:val="en-GB"/>
              </w:rPr>
            </w:pPr>
          </w:p>
        </w:tc>
        <w:tc>
          <w:tcPr>
            <w:tcW w:w="497" w:type="pct"/>
            <w:noWrap w:val="0"/>
            <w:vAlign w:val="top"/>
          </w:tcPr>
          <w:p>
            <w:pPr>
              <w:spacing w:after="240"/>
              <w:jc w:val="center"/>
              <w:rPr>
                <w:rFonts w:ascii="仿宋_GB2312" w:hAnsi="仿宋_GB2312"/>
                <w:b/>
                <w:bCs/>
                <w:sz w:val="21"/>
                <w:szCs w:val="21"/>
                <w:lang w:val="en-GB"/>
              </w:rPr>
            </w:pPr>
          </w:p>
        </w:tc>
        <w:tc>
          <w:tcPr>
            <w:tcW w:w="497" w:type="pct"/>
            <w:noWrap w:val="0"/>
            <w:vAlign w:val="center"/>
          </w:tcPr>
          <w:p>
            <w:pPr>
              <w:spacing w:after="240"/>
              <w:jc w:val="center"/>
              <w:rPr>
                <w:rFonts w:ascii="仿宋_GB2312" w:hAnsi="仿宋_GB2312"/>
                <w:b/>
                <w:bCs/>
                <w:sz w:val="21"/>
                <w:szCs w:val="21"/>
                <w:lang w:val="en-GB"/>
              </w:rPr>
            </w:pPr>
          </w:p>
        </w:tc>
        <w:tc>
          <w:tcPr>
            <w:tcW w:w="497" w:type="pct"/>
            <w:noWrap w:val="0"/>
            <w:vAlign w:val="center"/>
          </w:tcPr>
          <w:p>
            <w:pPr>
              <w:spacing w:after="240"/>
              <w:jc w:val="center"/>
              <w:rPr>
                <w:rFonts w:ascii="仿宋_GB2312" w:hAnsi="仿宋_GB2312"/>
                <w:b/>
                <w:bCs/>
                <w:sz w:val="21"/>
                <w:szCs w:val="21"/>
                <w:lang w:val="en-GB"/>
              </w:rPr>
            </w:pPr>
          </w:p>
        </w:tc>
        <w:tc>
          <w:tcPr>
            <w:tcW w:w="493" w:type="pct"/>
            <w:noWrap w:val="0"/>
            <w:vAlign w:val="center"/>
          </w:tcPr>
          <w:p>
            <w:pPr>
              <w:spacing w:after="240"/>
              <w:jc w:val="center"/>
              <w:rPr>
                <w:rFonts w:ascii="仿宋_GB2312" w:hAnsi="仿宋_GB2312"/>
                <w:b/>
                <w:bCs/>
                <w:sz w:val="21"/>
                <w:szCs w:val="21"/>
                <w:lang w:val="en-GB"/>
              </w:rPr>
            </w:pPr>
          </w:p>
        </w:tc>
      </w:tr>
    </w:tbl>
    <w:p>
      <w:pPr>
        <w:adjustRightInd w:val="0"/>
        <w:snapToGrid w:val="0"/>
        <w:spacing w:before="156" w:beforeLines="50"/>
        <w:jc w:val="left"/>
        <w:rPr>
          <w:kern w:val="0"/>
          <w:sz w:val="21"/>
          <w:szCs w:val="21"/>
          <w:lang w:val="en-GB"/>
        </w:rPr>
      </w:pPr>
      <w:r>
        <w:rPr>
          <w:rFonts w:hint="eastAsia" w:ascii="仿宋_GB2312" w:hAnsi="仿宋_GB2312"/>
          <w:kern w:val="0"/>
          <w:sz w:val="21"/>
          <w:szCs w:val="21"/>
          <w:lang w:val="en-GB"/>
        </w:rPr>
        <w:t>注：1.</w:t>
      </w:r>
      <w:r>
        <w:rPr>
          <w:kern w:val="0"/>
          <w:sz w:val="21"/>
          <w:szCs w:val="21"/>
          <w:lang w:val="en-GB"/>
        </w:rPr>
        <w:t>初产年龄、使用年限、年产</w:t>
      </w:r>
      <w:r>
        <w:rPr>
          <w:rFonts w:hint="eastAsia"/>
          <w:kern w:val="0"/>
          <w:sz w:val="21"/>
          <w:szCs w:val="21"/>
          <w:lang w:val="en-GB"/>
        </w:rPr>
        <w:t>仔数</w:t>
      </w:r>
      <w:r>
        <w:rPr>
          <w:kern w:val="0"/>
          <w:sz w:val="21"/>
          <w:szCs w:val="21"/>
          <w:lang w:val="en-GB"/>
        </w:rPr>
        <w:t>、</w:t>
      </w:r>
      <w:r>
        <w:rPr>
          <w:rFonts w:hint="eastAsia"/>
          <w:kern w:val="0"/>
          <w:sz w:val="21"/>
          <w:szCs w:val="21"/>
          <w:lang w:val="en-GB"/>
        </w:rPr>
        <w:t>断奶</w:t>
      </w:r>
      <w:r>
        <w:rPr>
          <w:kern w:val="0"/>
          <w:sz w:val="21"/>
          <w:szCs w:val="21"/>
          <w:lang w:val="en-GB"/>
        </w:rPr>
        <w:t>成活率、人工授精比例均为同品种的加权平均数。</w:t>
      </w:r>
    </w:p>
    <w:p>
      <w:pPr>
        <w:adjustRightInd w:val="0"/>
        <w:snapToGrid w:val="0"/>
        <w:ind w:firstLine="420" w:firstLineChars="200"/>
        <w:jc w:val="left"/>
        <w:rPr>
          <w:rFonts w:hint="eastAsia" w:ascii="黑体" w:hAnsi="黑体"/>
          <w:b/>
          <w:bCs/>
          <w:sz w:val="21"/>
          <w:szCs w:val="21"/>
          <w:lang w:val="en-GB"/>
        </w:rPr>
      </w:pPr>
      <w:r>
        <w:rPr>
          <w:rFonts w:hint="eastAsia" w:ascii="仿宋_GB2312" w:hAnsi="仿宋_GB2312"/>
          <w:sz w:val="21"/>
          <w:szCs w:val="21"/>
          <w:lang w:val="en-GB"/>
        </w:rPr>
        <w:t>2.本项可另加附页。</w:t>
      </w:r>
    </w:p>
    <w:p>
      <w:pPr>
        <w:pStyle w:val="11"/>
        <w:adjustRightInd w:val="0"/>
        <w:snapToGrid w:val="0"/>
        <w:spacing w:before="156" w:beforeLines="50" w:after="156" w:afterLines="50" w:line="360" w:lineRule="auto"/>
        <w:ind w:firstLine="0" w:firstLineChars="0"/>
        <w:jc w:val="center"/>
        <w:rPr>
          <w:rFonts w:ascii="黑体" w:hAnsi="黑体" w:eastAsia="黑体"/>
          <w:sz w:val="28"/>
          <w:szCs w:val="28"/>
          <w:lang w:val="en-GB"/>
        </w:rPr>
      </w:pPr>
      <w:r>
        <w:rPr>
          <w:rFonts w:ascii="仿宋_GB2312" w:hAnsi="仿宋_GB2312" w:eastAsia="仿宋_GB2312"/>
          <w:b/>
          <w:bCs/>
          <w:szCs w:val="21"/>
          <w:lang w:val="en-GB"/>
        </w:rPr>
        <w:br w:type="page"/>
      </w:r>
      <w:r>
        <w:rPr>
          <w:rFonts w:hint="eastAsia" w:ascii="黑体" w:hAnsi="黑体" w:eastAsia="黑体"/>
          <w:sz w:val="28"/>
          <w:szCs w:val="28"/>
          <w:lang w:val="en-GB"/>
        </w:rPr>
        <w:t>六、生长发育性状目标完成情况统计表</w:t>
      </w:r>
    </w:p>
    <w:p>
      <w:pPr>
        <w:adjustRightInd w:val="0"/>
        <w:snapToGrid w:val="0"/>
        <w:spacing w:line="360" w:lineRule="auto"/>
        <w:jc w:val="left"/>
        <w:rPr>
          <w:rFonts w:ascii="仿宋_GB2312" w:hAnsi="仿宋_GB2312"/>
          <w:bCs/>
          <w:sz w:val="24"/>
          <w:szCs w:val="24"/>
          <w:u w:val="single"/>
        </w:rPr>
      </w:pPr>
      <w:r>
        <w:rPr>
          <w:rFonts w:hint="eastAsia" w:ascii="仿宋_GB2312" w:hAnsi="仿宋_GB2312"/>
          <w:bCs/>
          <w:sz w:val="21"/>
          <w:szCs w:val="21"/>
          <w:lang w:val="en-GB"/>
        </w:rPr>
        <w:t>测定品种：</w:t>
      </w:r>
      <w:r>
        <w:rPr>
          <w:rFonts w:hint="eastAsia" w:ascii="仿宋_GB2312" w:hAnsi="仿宋_GB2312"/>
          <w:bCs/>
          <w:sz w:val="21"/>
          <w:szCs w:val="21"/>
        </w:rPr>
        <w:t xml:space="preserve">                                                                               测定</w:t>
      </w:r>
      <w:r>
        <w:rPr>
          <w:rFonts w:hint="eastAsia" w:ascii="仿宋_GB2312" w:hAnsi="仿宋_GB2312"/>
          <w:bCs/>
          <w:sz w:val="21"/>
          <w:szCs w:val="21"/>
          <w:lang w:val="en-GB"/>
        </w:rPr>
        <w:t>类型：</w:t>
      </w:r>
      <w:r>
        <w:rPr>
          <w:rFonts w:hint="eastAsia" w:ascii="仿宋_GB2312" w:hAnsi="仿宋_GB2312"/>
          <w:bCs/>
          <w:sz w:val="21"/>
          <w:szCs w:val="21"/>
        </w:rPr>
        <w:t xml:space="preserve">   </w:t>
      </w:r>
      <w:r>
        <w:rPr>
          <w:rFonts w:hint="eastAsia" w:ascii="仿宋_GB2312" w:hAnsi="仿宋_GB2312"/>
          <w:bCs/>
          <w:sz w:val="24"/>
          <w:szCs w:val="24"/>
        </w:rPr>
        <w:t xml:space="preserve"> </w:t>
      </w:r>
      <w:r>
        <w:rPr>
          <w:rFonts w:ascii="仿宋_GB2312" w:hAnsi="仿宋_GB2312"/>
          <w:bCs/>
          <w:sz w:val="24"/>
          <w:szCs w:val="24"/>
        </w:rPr>
        <w:t xml:space="preserve">   </w:t>
      </w:r>
      <w:r>
        <w:rPr>
          <w:rFonts w:hint="eastAsia" w:ascii="仿宋_GB2312" w:hAnsi="仿宋_GB2312"/>
          <w:bCs/>
          <w:sz w:val="24"/>
          <w:szCs w:val="24"/>
        </w:rPr>
        <w:t xml:space="preserve"> </w:t>
      </w:r>
      <w:r>
        <w:rPr>
          <w:rFonts w:ascii="仿宋_GB2312" w:hAnsi="仿宋_GB2312"/>
          <w:bCs/>
          <w:sz w:val="24"/>
          <w:szCs w:val="24"/>
        </w:rPr>
        <w:t xml:space="preserve">   </w:t>
      </w:r>
      <w:r>
        <w:rPr>
          <w:rFonts w:hint="eastAsia" w:ascii="仿宋_GB2312" w:hAnsi="仿宋_GB2312"/>
          <w:bCs/>
          <w:sz w:val="24"/>
          <w:szCs w:val="24"/>
        </w:rPr>
        <w:t xml:space="preserve"> </w:t>
      </w:r>
    </w:p>
    <w:tbl>
      <w:tblPr>
        <w:tblStyle w:val="7"/>
        <w:tblW w:w="50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673"/>
        <w:gridCol w:w="672"/>
        <w:gridCol w:w="704"/>
        <w:gridCol w:w="949"/>
        <w:gridCol w:w="883"/>
        <w:gridCol w:w="809"/>
        <w:gridCol w:w="946"/>
        <w:gridCol w:w="855"/>
        <w:gridCol w:w="823"/>
        <w:gridCol w:w="1080"/>
        <w:gridCol w:w="823"/>
        <w:gridCol w:w="809"/>
        <w:gridCol w:w="900"/>
        <w:gridCol w:w="749"/>
        <w:gridCol w:w="809"/>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000" w:type="pct"/>
            <w:gridSpan w:val="17"/>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
                <w:kern w:val="0"/>
                <w:sz w:val="21"/>
                <w:szCs w:val="21"/>
                <w:lang w:val="en-GB"/>
              </w:rPr>
            </w:pPr>
            <w:r>
              <w:rPr>
                <w:rFonts w:hint="eastAsia" w:ascii="仿宋_GB2312" w:hAnsi="仿宋_GB2312"/>
                <w:b/>
                <w:kern w:val="0"/>
                <w:sz w:val="21"/>
                <w:szCs w:val="21"/>
                <w:lang w:val="en-GB"/>
              </w:rPr>
              <w:t>上期生长发育性状</w:t>
            </w:r>
            <w:r>
              <w:rPr>
                <w:rFonts w:hint="eastAsia" w:ascii="仿宋_GB2312" w:hAnsi="仿宋_GB2312"/>
                <w:b/>
                <w:kern w:val="0"/>
                <w:sz w:val="21"/>
                <w:szCs w:val="21"/>
              </w:rPr>
              <w:t>或生产性能</w:t>
            </w:r>
            <w:r>
              <w:rPr>
                <w:rFonts w:hint="eastAsia" w:ascii="仿宋_GB2312" w:hAnsi="仿宋_GB2312"/>
                <w:b/>
                <w:kern w:val="0"/>
                <w:sz w:val="21"/>
                <w:szCs w:val="21"/>
                <w:lang w:val="en-GB"/>
              </w:rPr>
              <w:t>完成情况</w:t>
            </w:r>
            <w:r>
              <w:rPr>
                <w:rFonts w:hint="eastAsia" w:ascii="仿宋_GB2312" w:hAnsi="仿宋_GB2312"/>
                <w:b/>
                <w:kern w:val="0"/>
                <w:sz w:val="21"/>
                <w:szCs w:val="21"/>
                <w:vertAlign w:val="superscript"/>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76" w:type="pct"/>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仿宋_GB2312" w:hAnsi="仿宋_GB2312" w:cs="仿宋"/>
                <w:b/>
                <w:sz w:val="21"/>
                <w:szCs w:val="21"/>
              </w:rPr>
            </w:pPr>
            <w:r>
              <w:rPr>
                <w:rFonts w:hint="eastAsia" w:ascii="仿宋_GB2312" w:hAnsi="仿宋_GB2312" w:cs="仿宋"/>
                <w:b/>
                <w:sz w:val="21"/>
                <w:szCs w:val="21"/>
              </w:rPr>
              <w:t>阶段</w:t>
            </w:r>
          </w:p>
          <w:p>
            <w:pPr>
              <w:adjustRightInd w:val="0"/>
              <w:snapToGrid w:val="0"/>
              <w:jc w:val="center"/>
              <w:rPr>
                <w:rFonts w:hint="eastAsia" w:ascii="仿宋_GB2312" w:hAnsi="仿宋_GB2312" w:cs="仿宋"/>
                <w:b/>
                <w:sz w:val="21"/>
                <w:szCs w:val="21"/>
              </w:rPr>
            </w:pPr>
            <w:r>
              <w:rPr>
                <w:rFonts w:hint="eastAsia" w:ascii="仿宋_GB2312" w:hAnsi="仿宋_GB2312" w:cs="仿宋"/>
                <w:b/>
                <w:sz w:val="21"/>
                <w:szCs w:val="21"/>
              </w:rPr>
              <w:t>项目</w:t>
            </w:r>
          </w:p>
        </w:tc>
        <w:tc>
          <w:tcPr>
            <w:tcW w:w="236" w:type="pct"/>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_GB2312" w:hAnsi="仿宋_GB2312"/>
                <w:b/>
                <w:kern w:val="0"/>
                <w:sz w:val="21"/>
                <w:szCs w:val="21"/>
                <w:lang w:val="en-GB"/>
              </w:rPr>
            </w:pPr>
            <w:r>
              <w:rPr>
                <w:rFonts w:hint="eastAsia" w:ascii="仿宋_GB2312" w:hAnsi="仿宋_GB2312"/>
                <w:b/>
                <w:kern w:val="0"/>
                <w:sz w:val="21"/>
                <w:szCs w:val="21"/>
                <w:lang w:val="en-GB"/>
              </w:rPr>
              <w:t>性别</w:t>
            </w:r>
          </w:p>
        </w:tc>
        <w:tc>
          <w:tcPr>
            <w:tcW w:w="816" w:type="pct"/>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
                <w:kern w:val="0"/>
                <w:sz w:val="21"/>
                <w:szCs w:val="21"/>
                <w:lang w:val="en-GB"/>
              </w:rPr>
            </w:pPr>
            <w:r>
              <w:rPr>
                <w:rFonts w:hint="eastAsia" w:ascii="仿宋_GB2312" w:hAnsi="仿宋_GB2312"/>
                <w:b/>
                <w:kern w:val="0"/>
                <w:sz w:val="21"/>
                <w:szCs w:val="21"/>
                <w:lang w:val="en-GB"/>
              </w:rPr>
              <w:t>测定数（只）</w:t>
            </w:r>
          </w:p>
        </w:tc>
        <w:tc>
          <w:tcPr>
            <w:tcW w:w="926" w:type="pct"/>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
                <w:kern w:val="0"/>
                <w:sz w:val="21"/>
                <w:szCs w:val="21"/>
                <w:lang w:val="en-GB"/>
              </w:rPr>
            </w:pPr>
            <w:r>
              <w:rPr>
                <w:rFonts w:hint="eastAsia" w:ascii="仿宋_GB2312" w:hAnsi="仿宋_GB2312"/>
                <w:b/>
                <w:kern w:val="0"/>
                <w:sz w:val="21"/>
                <w:szCs w:val="21"/>
                <w:lang w:val="en-GB"/>
              </w:rPr>
              <w:t>体重（kg）</w:t>
            </w:r>
          </w:p>
        </w:tc>
        <w:tc>
          <w:tcPr>
            <w:tcW w:w="968" w:type="pct"/>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
                <w:kern w:val="0"/>
                <w:sz w:val="21"/>
                <w:szCs w:val="21"/>
                <w:lang w:val="en-GB"/>
              </w:rPr>
            </w:pPr>
            <w:r>
              <w:rPr>
                <w:rFonts w:hint="eastAsia" w:ascii="仿宋_GB2312" w:hAnsi="仿宋_GB2312"/>
                <w:b/>
                <w:kern w:val="0"/>
                <w:sz w:val="21"/>
                <w:szCs w:val="21"/>
                <w:lang w:val="en-GB"/>
              </w:rPr>
              <w:t>体长（cm）</w:t>
            </w:r>
          </w:p>
        </w:tc>
        <w:tc>
          <w:tcPr>
            <w:tcW w:w="889" w:type="pct"/>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
                <w:kern w:val="0"/>
                <w:sz w:val="21"/>
                <w:szCs w:val="21"/>
                <w:lang w:val="en-GB"/>
              </w:rPr>
            </w:pPr>
            <w:r>
              <w:rPr>
                <w:rFonts w:hint="eastAsia" w:ascii="仿宋_GB2312" w:hAnsi="仿宋_GB2312"/>
                <w:b/>
                <w:kern w:val="0"/>
                <w:sz w:val="21"/>
                <w:szCs w:val="21"/>
                <w:lang w:val="en-GB"/>
              </w:rPr>
              <w:t>胸围（cm）</w:t>
            </w:r>
          </w:p>
        </w:tc>
        <w:tc>
          <w:tcPr>
            <w:tcW w:w="885" w:type="pct"/>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
                <w:kern w:val="0"/>
                <w:sz w:val="21"/>
                <w:szCs w:val="21"/>
                <w:lang w:val="en-GB"/>
              </w:rPr>
            </w:pPr>
            <w:r>
              <w:rPr>
                <w:rFonts w:hint="eastAsia" w:ascii="仿宋_GB2312" w:hAnsi="仿宋_GB2312"/>
                <w:b/>
                <w:kern w:val="0"/>
                <w:sz w:val="21"/>
                <w:szCs w:val="21"/>
                <w:lang w:val="en-GB"/>
              </w:rPr>
              <w:t>年产毛量（</w:t>
            </w:r>
            <w:r>
              <w:rPr>
                <w:rFonts w:hint="eastAsia" w:ascii="仿宋_GB2312" w:hAnsi="仿宋_GB2312"/>
                <w:b/>
                <w:kern w:val="0"/>
                <w:sz w:val="21"/>
                <w:szCs w:val="21"/>
              </w:rPr>
              <w:t>g</w:t>
            </w:r>
            <w:r>
              <w:rPr>
                <w:rFonts w:hint="eastAsia" w:ascii="仿宋_GB2312" w:hAnsi="仿宋_GB2312"/>
                <w:b/>
                <w:kern w:val="0"/>
                <w:sz w:val="21"/>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76" w:type="pct"/>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
                <w:b/>
                <w:sz w:val="21"/>
                <w:szCs w:val="21"/>
              </w:rPr>
            </w:pPr>
          </w:p>
        </w:tc>
        <w:tc>
          <w:tcPr>
            <w:tcW w:w="236" w:type="pct"/>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
                <w:kern w:val="0"/>
                <w:sz w:val="21"/>
                <w:szCs w:val="21"/>
                <w:lang w:val="en-GB"/>
              </w:rPr>
            </w:pPr>
          </w:p>
        </w:tc>
        <w:tc>
          <w:tcPr>
            <w:tcW w:w="2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b/>
                <w:bCs/>
                <w:sz w:val="21"/>
                <w:szCs w:val="21"/>
                <w:lang w:val="en-GB"/>
              </w:rPr>
            </w:pPr>
            <w:r>
              <w:rPr>
                <w:rFonts w:hint="eastAsia"/>
                <w:b/>
                <w:bCs/>
                <w:sz w:val="21"/>
                <w:szCs w:val="21"/>
                <w:lang w:val="en-GB"/>
              </w:rPr>
              <w:t>目标值</w:t>
            </w:r>
          </w:p>
        </w:tc>
        <w:tc>
          <w:tcPr>
            <w:tcW w:w="24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b/>
                <w:bCs/>
                <w:sz w:val="21"/>
                <w:szCs w:val="21"/>
                <w:lang w:val="en-GB"/>
              </w:rPr>
            </w:pPr>
            <w:r>
              <w:rPr>
                <w:rFonts w:hint="eastAsia"/>
                <w:b/>
                <w:bCs/>
                <w:sz w:val="21"/>
                <w:szCs w:val="21"/>
                <w:lang w:val="en-GB"/>
              </w:rPr>
              <w:t>完成值</w:t>
            </w:r>
          </w:p>
        </w:tc>
        <w:tc>
          <w:tcPr>
            <w:tcW w:w="33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完成率（%）</w:t>
            </w:r>
          </w:p>
        </w:tc>
        <w:tc>
          <w:tcPr>
            <w:tcW w:w="31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目标值</w:t>
            </w:r>
          </w:p>
        </w:tc>
        <w:tc>
          <w:tcPr>
            <w:tcW w:w="28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完成值</w:t>
            </w:r>
          </w:p>
        </w:tc>
        <w:tc>
          <w:tcPr>
            <w:tcW w:w="33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完成率（%）</w:t>
            </w:r>
          </w:p>
        </w:tc>
        <w:tc>
          <w:tcPr>
            <w:tcW w:w="30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目标值</w:t>
            </w:r>
          </w:p>
        </w:tc>
        <w:tc>
          <w:tcPr>
            <w:tcW w:w="28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完成值</w:t>
            </w:r>
          </w:p>
        </w:tc>
        <w:tc>
          <w:tcPr>
            <w:tcW w:w="37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完成率（%）</w:t>
            </w:r>
          </w:p>
        </w:tc>
        <w:tc>
          <w:tcPr>
            <w:tcW w:w="28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目标值</w:t>
            </w:r>
          </w:p>
        </w:tc>
        <w:tc>
          <w:tcPr>
            <w:tcW w:w="28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完成值</w:t>
            </w:r>
          </w:p>
        </w:tc>
        <w:tc>
          <w:tcPr>
            <w:tcW w:w="31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完成率（%）</w:t>
            </w:r>
          </w:p>
        </w:tc>
        <w:tc>
          <w:tcPr>
            <w:tcW w:w="26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
                <w:bCs/>
                <w:sz w:val="21"/>
                <w:szCs w:val="21"/>
                <w:lang w:val="en-GB"/>
              </w:rPr>
            </w:pPr>
            <w:r>
              <w:rPr>
                <w:rFonts w:hint="eastAsia"/>
                <w:b/>
                <w:bCs/>
                <w:sz w:val="21"/>
                <w:szCs w:val="21"/>
                <w:lang w:val="en-GB"/>
              </w:rPr>
              <w:t>目标值</w:t>
            </w:r>
          </w:p>
        </w:tc>
        <w:tc>
          <w:tcPr>
            <w:tcW w:w="28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
                <w:bCs/>
                <w:sz w:val="21"/>
                <w:szCs w:val="21"/>
                <w:lang w:val="en-GB"/>
              </w:rPr>
            </w:pPr>
            <w:r>
              <w:rPr>
                <w:rFonts w:hint="eastAsia"/>
                <w:b/>
                <w:bCs/>
                <w:sz w:val="21"/>
                <w:szCs w:val="21"/>
                <w:lang w:val="en-GB"/>
              </w:rPr>
              <w:t>完成值</w:t>
            </w:r>
          </w:p>
        </w:tc>
        <w:tc>
          <w:tcPr>
            <w:tcW w:w="33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
                <w:bCs/>
                <w:sz w:val="21"/>
                <w:szCs w:val="21"/>
                <w:lang w:val="en-GB"/>
              </w:rPr>
            </w:pPr>
            <w:r>
              <w:rPr>
                <w:rFonts w:hint="eastAsia"/>
                <w:b/>
                <w:bCs/>
                <w:sz w:val="21"/>
                <w:szCs w:val="21"/>
                <w:lang w:val="en-GB"/>
              </w:rPr>
              <w:t>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76"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Cs/>
                <w:kern w:val="0"/>
                <w:sz w:val="21"/>
                <w:szCs w:val="21"/>
                <w:lang w:val="en-GB"/>
              </w:rPr>
            </w:pPr>
            <w:r>
              <w:rPr>
                <w:rFonts w:hint="eastAsia" w:ascii="仿宋_GB2312" w:hAnsi="仿宋_GB2312"/>
                <w:bCs/>
                <w:kern w:val="0"/>
                <w:sz w:val="21"/>
                <w:szCs w:val="21"/>
                <w:lang w:val="en-GB"/>
              </w:rPr>
              <w:t>断奶</w:t>
            </w:r>
          </w:p>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（_日龄）</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公</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47"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3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1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3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7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仿宋_GB2312" w:hAnsi="仿宋_GB2312"/>
                <w:b/>
                <w:kern w:val="0"/>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1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6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bCs/>
                <w:kern w:val="0"/>
                <w:sz w:val="21"/>
                <w:szCs w:val="21"/>
                <w:lang w:val="en-GB"/>
              </w:rPr>
            </w:pP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母</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47"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3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1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3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7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仿宋_GB2312" w:hAnsi="仿宋_GB2312"/>
                <w:b/>
                <w:kern w:val="0"/>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1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6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Cs/>
                <w:kern w:val="0"/>
                <w:sz w:val="21"/>
                <w:szCs w:val="21"/>
                <w:lang w:val="en-GB"/>
              </w:rPr>
            </w:pPr>
            <w:r>
              <w:rPr>
                <w:rFonts w:hint="eastAsia"/>
                <w:bCs/>
                <w:kern w:val="0"/>
                <w:sz w:val="21"/>
                <w:szCs w:val="21"/>
              </w:rPr>
              <w:t>3</w:t>
            </w:r>
            <w:r>
              <w:rPr>
                <w:bCs/>
                <w:kern w:val="0"/>
                <w:sz w:val="21"/>
                <w:szCs w:val="21"/>
                <w:lang w:val="en-GB"/>
              </w:rPr>
              <w:t>月龄</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公</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47"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3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1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3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7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仿宋_GB2312" w:hAnsi="仿宋_GB2312"/>
                <w:b/>
                <w:kern w:val="0"/>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1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6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bCs/>
                <w:kern w:val="0"/>
                <w:sz w:val="21"/>
                <w:szCs w:val="21"/>
                <w:lang w:val="en-GB"/>
              </w:rPr>
            </w:pP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母</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47"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3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1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3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7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仿宋_GB2312" w:hAnsi="仿宋_GB2312"/>
                <w:b/>
                <w:kern w:val="0"/>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1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6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76"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Cs/>
                <w:kern w:val="0"/>
                <w:sz w:val="21"/>
                <w:szCs w:val="21"/>
                <w:lang w:val="en-GB"/>
              </w:rPr>
            </w:pPr>
            <w:r>
              <w:rPr>
                <w:rFonts w:hint="eastAsia"/>
                <w:bCs/>
                <w:kern w:val="0"/>
                <w:sz w:val="21"/>
                <w:szCs w:val="21"/>
              </w:rPr>
              <w:t>6</w:t>
            </w:r>
            <w:r>
              <w:rPr>
                <w:bCs/>
                <w:kern w:val="0"/>
                <w:sz w:val="21"/>
                <w:szCs w:val="21"/>
                <w:lang w:val="en-GB"/>
              </w:rPr>
              <w:t>月龄</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公</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47"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3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1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3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7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仿宋_GB2312" w:hAnsi="仿宋_GB2312"/>
                <w:b/>
                <w:kern w:val="0"/>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1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6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bCs/>
                <w:kern w:val="0"/>
                <w:sz w:val="21"/>
                <w:szCs w:val="21"/>
                <w:lang w:val="en-GB"/>
              </w:rPr>
            </w:pP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母</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47"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3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1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3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7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仿宋_GB2312" w:hAnsi="仿宋_GB2312"/>
                <w:b/>
                <w:kern w:val="0"/>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1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6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bCs/>
                <w:kern w:val="0"/>
                <w:sz w:val="21"/>
                <w:szCs w:val="21"/>
                <w:lang w:val="en-GB"/>
              </w:rPr>
            </w:pPr>
            <w:r>
              <w:rPr>
                <w:rFonts w:hint="eastAsia"/>
                <w:bCs/>
                <w:kern w:val="0"/>
                <w:sz w:val="21"/>
                <w:szCs w:val="21"/>
              </w:rPr>
              <w:t>1</w:t>
            </w:r>
            <w:r>
              <w:rPr>
                <w:bCs/>
                <w:kern w:val="0"/>
                <w:sz w:val="21"/>
                <w:szCs w:val="21"/>
                <w:lang w:val="en-GB"/>
              </w:rPr>
              <w:t>2月龄</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公</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47"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3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1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3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7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仿宋_GB2312" w:hAnsi="仿宋_GB2312"/>
                <w:b/>
                <w:kern w:val="0"/>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1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6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bCs/>
                <w:kern w:val="0"/>
                <w:sz w:val="21"/>
                <w:szCs w:val="21"/>
                <w:lang w:val="en-GB"/>
              </w:rPr>
            </w:pP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母</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47"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3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1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3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7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仿宋_GB2312" w:hAnsi="仿宋_GB2312"/>
                <w:b/>
                <w:kern w:val="0"/>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1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6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76" w:type="pct"/>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bCs/>
                <w:kern w:val="0"/>
                <w:sz w:val="21"/>
                <w:szCs w:val="21"/>
              </w:rPr>
            </w:pPr>
            <w:r>
              <w:rPr>
                <w:rFonts w:hint="eastAsia" w:ascii="仿宋_GB2312" w:hAnsi="仿宋_GB2312"/>
                <w:bCs/>
                <w:kern w:val="0"/>
                <w:sz w:val="21"/>
                <w:szCs w:val="21"/>
              </w:rPr>
              <w:t>24月龄</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Cs/>
                <w:kern w:val="0"/>
                <w:sz w:val="21"/>
                <w:szCs w:val="21"/>
                <w:lang w:val="en-GB"/>
              </w:rPr>
            </w:pPr>
            <w:r>
              <w:rPr>
                <w:rFonts w:hint="eastAsia" w:ascii="仿宋_GB2312" w:hAnsi="仿宋_GB2312"/>
                <w:bCs/>
                <w:kern w:val="0"/>
                <w:sz w:val="21"/>
                <w:szCs w:val="21"/>
                <w:lang w:val="en-GB"/>
              </w:rPr>
              <w:t>公</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47"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3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1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3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7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仿宋_GB2312" w:hAnsi="仿宋_GB2312"/>
                <w:b/>
                <w:kern w:val="0"/>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1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6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 w:type="pct"/>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仿宋_GB2312"/>
                <w:bCs/>
                <w:kern w:val="0"/>
                <w:sz w:val="21"/>
                <w:szCs w:val="21"/>
                <w:lang w:val="en-GB"/>
              </w:rPr>
            </w:pP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Cs/>
                <w:kern w:val="0"/>
                <w:sz w:val="21"/>
                <w:szCs w:val="21"/>
                <w:lang w:val="en-GB"/>
              </w:rPr>
            </w:pPr>
            <w:r>
              <w:rPr>
                <w:rFonts w:hint="eastAsia" w:ascii="仿宋_GB2312" w:hAnsi="仿宋_GB2312"/>
                <w:bCs/>
                <w:kern w:val="0"/>
                <w:sz w:val="21"/>
                <w:szCs w:val="21"/>
                <w:lang w:val="en-GB"/>
              </w:rPr>
              <w:t>母</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47"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3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1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3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79"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仿宋_GB2312" w:hAnsi="仿宋_GB2312"/>
                <w:b/>
                <w:kern w:val="0"/>
                <w:sz w:val="21"/>
                <w:szCs w:val="21"/>
                <w:lang w:val="en-GB"/>
              </w:rPr>
            </w:pPr>
          </w:p>
        </w:tc>
        <w:tc>
          <w:tcPr>
            <w:tcW w:w="28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1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6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p>
        </w:tc>
      </w:tr>
    </w:tbl>
    <w:p>
      <w:pPr>
        <w:adjustRightInd w:val="0"/>
        <w:snapToGrid w:val="0"/>
        <w:spacing w:before="156" w:beforeLines="50"/>
        <w:rPr>
          <w:sz w:val="21"/>
          <w:szCs w:val="21"/>
          <w:lang w:val="en-GB"/>
        </w:rPr>
      </w:pPr>
      <w:r>
        <w:rPr>
          <w:rFonts w:hint="eastAsia" w:ascii="仿宋_GB2312" w:hAnsi="仿宋_GB2312"/>
          <w:bCs/>
          <w:sz w:val="21"/>
          <w:szCs w:val="21"/>
          <w:lang w:val="en-GB"/>
        </w:rPr>
        <w:t>注：</w:t>
      </w:r>
      <w:r>
        <w:rPr>
          <w:bCs/>
          <w:sz w:val="21"/>
          <w:szCs w:val="21"/>
          <w:lang w:val="en-GB"/>
        </w:rPr>
        <w:t>1</w:t>
      </w:r>
      <w:r>
        <w:rPr>
          <w:sz w:val="21"/>
          <w:szCs w:val="21"/>
          <w:lang w:val="en-GB"/>
        </w:rPr>
        <w:t>.不同测定类别和品种</w:t>
      </w:r>
      <w:r>
        <w:rPr>
          <w:rFonts w:hint="eastAsia"/>
          <w:sz w:val="21"/>
          <w:szCs w:val="21"/>
          <w:lang w:val="en-GB"/>
        </w:rPr>
        <w:t>分类</w:t>
      </w:r>
      <w:r>
        <w:rPr>
          <w:sz w:val="21"/>
          <w:szCs w:val="21"/>
          <w:lang w:val="en-GB"/>
        </w:rPr>
        <w:t>自行添加表格</w:t>
      </w:r>
      <w:r>
        <w:rPr>
          <w:rFonts w:hint="eastAsia"/>
          <w:sz w:val="21"/>
          <w:szCs w:val="21"/>
          <w:lang w:val="en-GB"/>
        </w:rPr>
        <w:t>。</w:t>
      </w:r>
      <w:r>
        <w:rPr>
          <w:sz w:val="21"/>
          <w:szCs w:val="21"/>
          <w:lang w:val="en-GB"/>
        </w:rPr>
        <w:t>测定</w:t>
      </w:r>
      <w:r>
        <w:rPr>
          <w:rFonts w:hint="eastAsia"/>
          <w:sz w:val="21"/>
          <w:szCs w:val="21"/>
          <w:lang w:val="en-GB"/>
        </w:rPr>
        <w:t>类型</w:t>
      </w:r>
      <w:r>
        <w:rPr>
          <w:sz w:val="21"/>
          <w:szCs w:val="21"/>
          <w:lang w:val="en-GB"/>
        </w:rPr>
        <w:t>指场内测定或者委托检测</w:t>
      </w:r>
      <w:r>
        <w:rPr>
          <w:rFonts w:hint="eastAsia"/>
          <w:sz w:val="21"/>
          <w:szCs w:val="21"/>
          <w:lang w:val="en-GB"/>
        </w:rPr>
        <w:t>。</w:t>
      </w:r>
    </w:p>
    <w:p>
      <w:pPr>
        <w:adjustRightInd w:val="0"/>
        <w:snapToGrid w:val="0"/>
        <w:ind w:firstLine="420" w:firstLineChars="200"/>
        <w:rPr>
          <w:rFonts w:hint="eastAsia"/>
          <w:sz w:val="21"/>
          <w:szCs w:val="21"/>
          <w:lang w:val="en-GB"/>
        </w:rPr>
      </w:pPr>
      <w:r>
        <w:rPr>
          <w:rFonts w:hint="eastAsia"/>
          <w:sz w:val="21"/>
          <w:szCs w:val="21"/>
          <w:lang w:val="en-GB"/>
        </w:rPr>
        <w:t>2</w:t>
      </w:r>
      <w:r>
        <w:rPr>
          <w:sz w:val="21"/>
          <w:szCs w:val="21"/>
          <w:lang w:val="en-GB"/>
        </w:rPr>
        <w:t>.</w:t>
      </w:r>
      <w:r>
        <w:rPr>
          <w:rFonts w:hint="eastAsia"/>
          <w:sz w:val="21"/>
          <w:szCs w:val="21"/>
          <w:lang w:val="en-GB"/>
        </w:rPr>
        <w:t>不同育种目标的兔场，请从年产毛量等指标中选择适合自身的指标填写。</w:t>
      </w:r>
    </w:p>
    <w:p>
      <w:pPr>
        <w:adjustRightInd w:val="0"/>
        <w:snapToGrid w:val="0"/>
        <w:ind w:firstLine="420" w:firstLineChars="200"/>
        <w:rPr>
          <w:rFonts w:hint="eastAsia" w:ascii="仿宋_GB2312" w:hAnsi="仿宋_GB2312"/>
          <w:b/>
          <w:bCs/>
          <w:sz w:val="21"/>
          <w:szCs w:val="21"/>
          <w:lang w:val="en-GB"/>
        </w:rPr>
      </w:pPr>
      <w:r>
        <w:rPr>
          <w:rFonts w:hint="eastAsia"/>
          <w:sz w:val="21"/>
          <w:szCs w:val="21"/>
        </w:rPr>
        <w:t>3</w:t>
      </w:r>
      <w:r>
        <w:rPr>
          <w:rFonts w:hint="eastAsia"/>
          <w:sz w:val="21"/>
          <w:szCs w:val="21"/>
          <w:lang w:val="en-GB"/>
        </w:rPr>
        <w:t>.本表</w:t>
      </w:r>
      <w:r>
        <w:rPr>
          <w:sz w:val="21"/>
          <w:szCs w:val="21"/>
          <w:lang w:val="en-GB"/>
        </w:rPr>
        <w:t>可另加附页</w:t>
      </w:r>
      <w:r>
        <w:rPr>
          <w:rFonts w:hint="eastAsia"/>
          <w:sz w:val="21"/>
          <w:szCs w:val="21"/>
          <w:lang w:val="en-GB"/>
        </w:rPr>
        <w:t>。</w:t>
      </w:r>
    </w:p>
    <w:p>
      <w:pPr>
        <w:pStyle w:val="11"/>
        <w:adjustRightInd w:val="0"/>
        <w:snapToGrid w:val="0"/>
        <w:spacing w:before="156" w:beforeLines="50" w:after="156" w:afterLines="50" w:line="360" w:lineRule="auto"/>
        <w:ind w:firstLine="0" w:firstLineChars="0"/>
        <w:jc w:val="center"/>
        <w:rPr>
          <w:rFonts w:ascii="黑体" w:hAnsi="黑体" w:eastAsia="黑体"/>
          <w:sz w:val="28"/>
          <w:szCs w:val="28"/>
          <w:lang w:val="en-GB"/>
        </w:rPr>
      </w:pPr>
      <w:r>
        <w:rPr>
          <w:rFonts w:ascii="黑体" w:hAnsi="黑体" w:eastAsia="黑体"/>
          <w:b/>
          <w:bCs/>
          <w:szCs w:val="21"/>
          <w:lang w:val="en-GB"/>
        </w:rPr>
        <w:br w:type="page"/>
      </w:r>
      <w:r>
        <w:rPr>
          <w:rFonts w:hint="eastAsia" w:ascii="黑体" w:hAnsi="黑体" w:eastAsia="黑体"/>
          <w:sz w:val="28"/>
          <w:szCs w:val="28"/>
          <w:lang w:val="en-GB"/>
        </w:rPr>
        <w:t>七、种兔生产性能测定与产销基本情况</w:t>
      </w:r>
    </w:p>
    <w:tbl>
      <w:tblPr>
        <w:tblStyle w:val="7"/>
        <w:tblW w:w="5144" w:type="pct"/>
        <w:jc w:val="center"/>
        <w:tblLayout w:type="fixed"/>
        <w:tblCellMar>
          <w:top w:w="0" w:type="dxa"/>
          <w:left w:w="10" w:type="dxa"/>
          <w:bottom w:w="0" w:type="dxa"/>
          <w:right w:w="10" w:type="dxa"/>
        </w:tblCellMar>
      </w:tblPr>
      <w:tblGrid>
        <w:gridCol w:w="582"/>
        <w:gridCol w:w="663"/>
        <w:gridCol w:w="674"/>
        <w:gridCol w:w="687"/>
        <w:gridCol w:w="679"/>
        <w:gridCol w:w="659"/>
        <w:gridCol w:w="702"/>
        <w:gridCol w:w="722"/>
        <w:gridCol w:w="708"/>
        <w:gridCol w:w="705"/>
        <w:gridCol w:w="854"/>
        <w:gridCol w:w="705"/>
        <w:gridCol w:w="708"/>
        <w:gridCol w:w="866"/>
        <w:gridCol w:w="705"/>
        <w:gridCol w:w="710"/>
        <w:gridCol w:w="846"/>
        <w:gridCol w:w="736"/>
        <w:gridCol w:w="662"/>
        <w:gridCol w:w="808"/>
      </w:tblGrid>
      <w:tr>
        <w:tblPrEx>
          <w:tblCellMar>
            <w:top w:w="0" w:type="dxa"/>
            <w:left w:w="10" w:type="dxa"/>
            <w:bottom w:w="0" w:type="dxa"/>
            <w:right w:w="10" w:type="dxa"/>
          </w:tblCellMar>
        </w:tblPrEx>
        <w:trPr>
          <w:cantSplit/>
          <w:trHeight w:val="567" w:hRule="atLeast"/>
          <w:tblHeader/>
          <w:jc w:val="center"/>
        </w:trPr>
        <w:tc>
          <w:tcPr>
            <w:tcW w:w="202" w:type="pct"/>
            <w:vMerge w:val="restart"/>
            <w:tcBorders>
              <w:top w:val="single" w:color="auto" w:sz="6" w:space="0"/>
              <w:left w:val="single" w:color="auto" w:sz="6" w:space="0"/>
              <w:right w:val="single" w:color="auto" w:sz="6" w:space="0"/>
            </w:tcBorders>
            <w:noWrap w:val="0"/>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品</w:t>
            </w:r>
          </w:p>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种</w:t>
            </w:r>
          </w:p>
        </w:tc>
        <w:tc>
          <w:tcPr>
            <w:tcW w:w="230" w:type="pct"/>
            <w:vMerge w:val="restart"/>
            <w:tcBorders>
              <w:top w:val="single" w:color="auto" w:sz="6" w:space="0"/>
              <w:left w:val="single" w:color="auto" w:sz="6" w:space="0"/>
              <w:right w:val="single" w:color="auto" w:sz="6" w:space="0"/>
            </w:tcBorders>
            <w:noWrap w:val="0"/>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年度</w:t>
            </w:r>
          </w:p>
          <w:p>
            <w:pPr>
              <w:autoSpaceDE w:val="0"/>
              <w:autoSpaceDN w:val="0"/>
              <w:adjustRightInd w:val="0"/>
              <w:jc w:val="right"/>
              <w:rPr>
                <w:rFonts w:ascii="仿宋_GB2312" w:hAnsi="仿宋_GB2312"/>
                <w:b/>
                <w:kern w:val="0"/>
                <w:sz w:val="21"/>
                <w:szCs w:val="21"/>
                <w:lang w:val="en-GB"/>
              </w:rPr>
            </w:pPr>
            <w:r>
              <w:rPr>
                <w:rFonts w:hint="eastAsia" w:ascii="仿宋_GB2312" w:hAnsi="仿宋_GB2312"/>
                <w:kern w:val="0"/>
                <w:sz w:val="21"/>
                <w:szCs w:val="21"/>
                <w:lang w:val="en-GB"/>
              </w:rPr>
              <w:t xml:space="preserve">    </w:t>
            </w:r>
          </w:p>
        </w:tc>
        <w:tc>
          <w:tcPr>
            <w:tcW w:w="1433" w:type="pct"/>
            <w:gridSpan w:val="6"/>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仿宋_GB2312" w:hAnsi="仿宋_GB2312"/>
                <w:b/>
                <w:kern w:val="0"/>
                <w:sz w:val="21"/>
                <w:szCs w:val="21"/>
                <w:lang w:val="en-GB"/>
              </w:rPr>
            </w:pPr>
            <w:r>
              <w:rPr>
                <w:rFonts w:hint="eastAsia" w:ascii="仿宋_GB2312" w:hAnsi="仿宋_GB2312"/>
                <w:b/>
                <w:kern w:val="0"/>
                <w:sz w:val="21"/>
                <w:szCs w:val="21"/>
                <w:lang w:val="en-GB"/>
              </w:rPr>
              <w:t>生产量（只）</w:t>
            </w:r>
          </w:p>
        </w:tc>
        <w:tc>
          <w:tcPr>
            <w:tcW w:w="1580" w:type="pct"/>
            <w:gridSpan w:val="6"/>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性能测定量（只）</w:t>
            </w:r>
          </w:p>
        </w:tc>
        <w:tc>
          <w:tcPr>
            <w:tcW w:w="1553" w:type="pct"/>
            <w:gridSpan w:val="6"/>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种兔销售量（只）</w:t>
            </w:r>
          </w:p>
        </w:tc>
      </w:tr>
      <w:tr>
        <w:tblPrEx>
          <w:tblCellMar>
            <w:top w:w="0" w:type="dxa"/>
            <w:left w:w="10" w:type="dxa"/>
            <w:bottom w:w="0" w:type="dxa"/>
            <w:right w:w="10" w:type="dxa"/>
          </w:tblCellMar>
        </w:tblPrEx>
        <w:trPr>
          <w:cantSplit/>
          <w:trHeight w:val="567" w:hRule="atLeast"/>
          <w:tblHeader/>
          <w:jc w:val="center"/>
        </w:trPr>
        <w:tc>
          <w:tcPr>
            <w:tcW w:w="202" w:type="pct"/>
            <w:vMerge w:val="continue"/>
            <w:tcBorders>
              <w:left w:val="single" w:color="auto" w:sz="6" w:space="0"/>
              <w:right w:val="single" w:color="auto" w:sz="6" w:space="0"/>
            </w:tcBorders>
            <w:noWrap w:val="0"/>
            <w:vAlign w:val="center"/>
          </w:tcPr>
          <w:p>
            <w:pPr>
              <w:widowControl/>
              <w:adjustRightInd w:val="0"/>
              <w:snapToGrid w:val="0"/>
              <w:jc w:val="left"/>
              <w:rPr>
                <w:rFonts w:ascii="仿宋_GB2312" w:hAnsi="仿宋_GB2312"/>
                <w:b/>
                <w:kern w:val="0"/>
                <w:sz w:val="21"/>
                <w:szCs w:val="21"/>
                <w:lang w:val="en-GB"/>
              </w:rPr>
            </w:pPr>
          </w:p>
        </w:tc>
        <w:tc>
          <w:tcPr>
            <w:tcW w:w="230" w:type="pct"/>
            <w:vMerge w:val="continue"/>
            <w:tcBorders>
              <w:left w:val="single" w:color="auto" w:sz="6" w:space="0"/>
              <w:right w:val="single" w:color="auto" w:sz="6" w:space="0"/>
            </w:tcBorders>
            <w:noWrap w:val="0"/>
            <w:vAlign w:val="center"/>
          </w:tcPr>
          <w:p>
            <w:pPr>
              <w:autoSpaceDE w:val="0"/>
              <w:autoSpaceDN w:val="0"/>
              <w:adjustRightInd w:val="0"/>
              <w:jc w:val="right"/>
              <w:rPr>
                <w:rFonts w:ascii="仿宋_GB2312" w:hAnsi="仿宋_GB2312"/>
                <w:b/>
                <w:kern w:val="0"/>
                <w:sz w:val="21"/>
                <w:szCs w:val="21"/>
                <w:lang w:val="en-GB"/>
              </w:rPr>
            </w:pPr>
          </w:p>
        </w:tc>
        <w:tc>
          <w:tcPr>
            <w:tcW w:w="709" w:type="pct"/>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hAnsi="仿宋_GB2312"/>
                <w:b/>
                <w:kern w:val="0"/>
                <w:sz w:val="21"/>
                <w:szCs w:val="21"/>
                <w:lang w:val="en-GB"/>
              </w:rPr>
            </w:pPr>
            <w:r>
              <w:rPr>
                <w:rFonts w:hint="eastAsia" w:ascii="仿宋_GB2312" w:hAnsi="仿宋_GB2312"/>
                <w:b/>
                <w:kern w:val="0"/>
                <w:sz w:val="21"/>
                <w:szCs w:val="21"/>
                <w:lang w:val="en-GB"/>
              </w:rPr>
              <w:t>公</w:t>
            </w:r>
          </w:p>
        </w:tc>
        <w:tc>
          <w:tcPr>
            <w:tcW w:w="724" w:type="pct"/>
            <w:gridSpan w:val="3"/>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仿宋_GB2312" w:hAnsi="仿宋_GB2312"/>
                <w:b/>
                <w:kern w:val="0"/>
                <w:sz w:val="21"/>
                <w:szCs w:val="21"/>
                <w:lang w:val="en-GB"/>
              </w:rPr>
            </w:pPr>
            <w:r>
              <w:rPr>
                <w:rFonts w:hint="eastAsia" w:ascii="仿宋_GB2312" w:hAnsi="仿宋_GB2312"/>
                <w:b/>
                <w:kern w:val="0"/>
                <w:sz w:val="21"/>
                <w:szCs w:val="21"/>
                <w:lang w:val="en-GB"/>
              </w:rPr>
              <w:t>母</w:t>
            </w:r>
          </w:p>
        </w:tc>
        <w:tc>
          <w:tcPr>
            <w:tcW w:w="788" w:type="pct"/>
            <w:gridSpan w:val="3"/>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hAnsi="仿宋_GB2312"/>
                <w:b/>
                <w:kern w:val="0"/>
                <w:sz w:val="21"/>
                <w:szCs w:val="21"/>
                <w:lang w:val="en-GB"/>
              </w:rPr>
            </w:pPr>
            <w:r>
              <w:rPr>
                <w:rFonts w:hint="eastAsia" w:ascii="仿宋_GB2312" w:hAnsi="仿宋_GB2312"/>
                <w:b/>
                <w:kern w:val="0"/>
                <w:sz w:val="21"/>
                <w:szCs w:val="21"/>
                <w:lang w:val="en-GB"/>
              </w:rPr>
              <w:t>公</w:t>
            </w:r>
          </w:p>
        </w:tc>
        <w:tc>
          <w:tcPr>
            <w:tcW w:w="792" w:type="pct"/>
            <w:gridSpan w:val="3"/>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母</w:t>
            </w:r>
          </w:p>
        </w:tc>
        <w:tc>
          <w:tcPr>
            <w:tcW w:w="786" w:type="pct"/>
            <w:gridSpan w:val="3"/>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hAnsi="仿宋_GB2312"/>
                <w:b/>
                <w:kern w:val="0"/>
                <w:sz w:val="21"/>
                <w:szCs w:val="21"/>
                <w:lang w:val="en-GB"/>
              </w:rPr>
            </w:pPr>
            <w:r>
              <w:rPr>
                <w:rFonts w:hint="eastAsia" w:ascii="仿宋_GB2312" w:hAnsi="仿宋_GB2312"/>
                <w:b/>
                <w:kern w:val="0"/>
                <w:sz w:val="21"/>
                <w:szCs w:val="21"/>
                <w:lang w:val="en-GB"/>
              </w:rPr>
              <w:t>公</w:t>
            </w:r>
          </w:p>
        </w:tc>
        <w:tc>
          <w:tcPr>
            <w:tcW w:w="766" w:type="pct"/>
            <w:gridSpan w:val="3"/>
            <w:tcBorders>
              <w:top w:val="single" w:color="auto" w:sz="6" w:space="0"/>
              <w:left w:val="single" w:color="auto" w:sz="6" w:space="0"/>
              <w:bottom w:val="single" w:color="auto" w:sz="6" w:space="0"/>
              <w:right w:val="single" w:color="auto" w:sz="6" w:space="0"/>
            </w:tcBorders>
            <w:noWrap w:val="0"/>
            <w:vAlign w:val="center"/>
          </w:tcPr>
          <w:p>
            <w:pPr>
              <w:widowControl/>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母</w:t>
            </w:r>
          </w:p>
        </w:tc>
      </w:tr>
      <w:tr>
        <w:tblPrEx>
          <w:tblCellMar>
            <w:top w:w="0" w:type="dxa"/>
            <w:left w:w="10" w:type="dxa"/>
            <w:bottom w:w="0" w:type="dxa"/>
            <w:right w:w="10" w:type="dxa"/>
          </w:tblCellMar>
        </w:tblPrEx>
        <w:trPr>
          <w:cantSplit/>
          <w:trHeight w:val="567" w:hRule="atLeast"/>
          <w:tblHeader/>
          <w:jc w:val="center"/>
        </w:trPr>
        <w:tc>
          <w:tcPr>
            <w:tcW w:w="202" w:type="pct"/>
            <w:vMerge w:val="continue"/>
            <w:tcBorders>
              <w:left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right"/>
              <w:rPr>
                <w:rFonts w:ascii="仿宋_GB2312" w:hAnsi="仿宋_GB2312"/>
                <w:kern w:val="0"/>
                <w:sz w:val="21"/>
                <w:szCs w:val="21"/>
                <w:lang w:val="en-GB"/>
              </w:rPr>
            </w:pPr>
          </w:p>
        </w:tc>
        <w:tc>
          <w:tcPr>
            <w:tcW w:w="234"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目标值</w:t>
            </w:r>
          </w:p>
        </w:tc>
        <w:tc>
          <w:tcPr>
            <w:tcW w:w="238"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完成值</w:t>
            </w:r>
          </w:p>
        </w:tc>
        <w:tc>
          <w:tcPr>
            <w:tcW w:w="236"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完成率（%）</w:t>
            </w:r>
          </w:p>
        </w:tc>
        <w:tc>
          <w:tcPr>
            <w:tcW w:w="229"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目标值</w:t>
            </w:r>
          </w:p>
        </w:tc>
        <w:tc>
          <w:tcPr>
            <w:tcW w:w="244"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完成值</w:t>
            </w:r>
          </w:p>
        </w:tc>
        <w:tc>
          <w:tcPr>
            <w:tcW w:w="251"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完成率（%）</w:t>
            </w:r>
          </w:p>
        </w:tc>
        <w:tc>
          <w:tcPr>
            <w:tcW w:w="246"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目标值</w:t>
            </w:r>
          </w:p>
        </w:tc>
        <w:tc>
          <w:tcPr>
            <w:tcW w:w="245"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完成值</w:t>
            </w:r>
          </w:p>
        </w:tc>
        <w:tc>
          <w:tcPr>
            <w:tcW w:w="296"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完成率（%）</w:t>
            </w:r>
          </w:p>
        </w:tc>
        <w:tc>
          <w:tcPr>
            <w:tcW w:w="245"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目标值</w:t>
            </w:r>
          </w:p>
        </w:tc>
        <w:tc>
          <w:tcPr>
            <w:tcW w:w="246"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完成值</w:t>
            </w:r>
          </w:p>
        </w:tc>
        <w:tc>
          <w:tcPr>
            <w:tcW w:w="301"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完成率（%）</w:t>
            </w:r>
          </w:p>
        </w:tc>
        <w:tc>
          <w:tcPr>
            <w:tcW w:w="245"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目标值</w:t>
            </w:r>
          </w:p>
        </w:tc>
        <w:tc>
          <w:tcPr>
            <w:tcW w:w="246"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完成值</w:t>
            </w:r>
          </w:p>
        </w:tc>
        <w:tc>
          <w:tcPr>
            <w:tcW w:w="294"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完成率（%）</w:t>
            </w:r>
          </w:p>
        </w:tc>
        <w:tc>
          <w:tcPr>
            <w:tcW w:w="255"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目标值</w:t>
            </w:r>
          </w:p>
        </w:tc>
        <w:tc>
          <w:tcPr>
            <w:tcW w:w="230"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完成值</w:t>
            </w:r>
          </w:p>
        </w:tc>
        <w:tc>
          <w:tcPr>
            <w:tcW w:w="280"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完成率（%）</w:t>
            </w:r>
          </w:p>
        </w:tc>
      </w:tr>
      <w:tr>
        <w:tblPrEx>
          <w:tblCellMar>
            <w:top w:w="0" w:type="dxa"/>
            <w:left w:w="10" w:type="dxa"/>
            <w:bottom w:w="0" w:type="dxa"/>
            <w:right w:w="10" w:type="dxa"/>
          </w:tblCellMar>
        </w:tblPrEx>
        <w:trPr>
          <w:cantSplit/>
          <w:trHeight w:val="340" w:hRule="exact"/>
          <w:tblHeader/>
          <w:jc w:val="center"/>
        </w:trPr>
        <w:tc>
          <w:tcPr>
            <w:tcW w:w="202" w:type="pct"/>
            <w:vMerge w:val="restart"/>
            <w:tcBorders>
              <w:top w:val="single" w:color="auto" w:sz="6" w:space="0"/>
              <w:left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right"/>
              <w:rPr>
                <w:rFonts w:hint="eastAsia" w:ascii="仿宋_GB2312" w:hAnsi="仿宋_GB2312"/>
                <w:kern w:val="0"/>
                <w:sz w:val="21"/>
                <w:szCs w:val="21"/>
                <w:lang w:val="en-GB"/>
              </w:rPr>
            </w:pPr>
            <w:r>
              <w:rPr>
                <w:rFonts w:hint="eastAsia" w:ascii="仿宋_GB2312" w:hAnsi="仿宋_GB2312"/>
                <w:kern w:val="0"/>
                <w:sz w:val="21"/>
                <w:szCs w:val="21"/>
                <w:lang w:val="en-GB"/>
              </w:rPr>
              <w:t>年</w:t>
            </w:r>
          </w:p>
        </w:tc>
        <w:tc>
          <w:tcPr>
            <w:tcW w:w="234"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3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2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4"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51"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9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30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94"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5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8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340" w:hRule="exact"/>
          <w:tblHeader/>
          <w:jc w:val="center"/>
        </w:trPr>
        <w:tc>
          <w:tcPr>
            <w:tcW w:w="202" w:type="pct"/>
            <w:vMerge w:val="continue"/>
            <w:tcBorders>
              <w:left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right"/>
              <w:rPr>
                <w:rFonts w:hint="eastAsia" w:ascii="仿宋_GB2312" w:hAnsi="仿宋_GB2312"/>
                <w:kern w:val="0"/>
                <w:sz w:val="21"/>
                <w:szCs w:val="21"/>
                <w:lang w:val="en-GB"/>
              </w:rPr>
            </w:pPr>
            <w:r>
              <w:rPr>
                <w:rFonts w:hint="eastAsia" w:ascii="仿宋_GB2312" w:hAnsi="仿宋_GB2312"/>
                <w:kern w:val="0"/>
                <w:sz w:val="21"/>
                <w:szCs w:val="21"/>
                <w:lang w:val="en-GB"/>
              </w:rPr>
              <w:t>年</w:t>
            </w:r>
          </w:p>
        </w:tc>
        <w:tc>
          <w:tcPr>
            <w:tcW w:w="234"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3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2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4"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51"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9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30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94"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5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8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340" w:hRule="exact"/>
          <w:tblHeader/>
          <w:jc w:val="center"/>
        </w:trPr>
        <w:tc>
          <w:tcPr>
            <w:tcW w:w="202" w:type="pct"/>
            <w:vMerge w:val="continue"/>
            <w:tcBorders>
              <w:left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right"/>
              <w:rPr>
                <w:rFonts w:hint="eastAsia" w:ascii="仿宋_GB2312" w:hAnsi="仿宋_GB2312"/>
                <w:kern w:val="0"/>
                <w:sz w:val="21"/>
                <w:szCs w:val="21"/>
                <w:lang w:val="en-GB"/>
              </w:rPr>
            </w:pPr>
            <w:r>
              <w:rPr>
                <w:rFonts w:hint="eastAsia" w:ascii="仿宋_GB2312" w:hAnsi="仿宋_GB2312"/>
                <w:kern w:val="0"/>
                <w:sz w:val="21"/>
                <w:szCs w:val="21"/>
                <w:lang w:val="en-GB"/>
              </w:rPr>
              <w:t>年</w:t>
            </w:r>
          </w:p>
        </w:tc>
        <w:tc>
          <w:tcPr>
            <w:tcW w:w="234"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3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2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4"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51"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9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30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94"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5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8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340" w:hRule="exact"/>
          <w:tblHeader/>
          <w:jc w:val="center"/>
        </w:trPr>
        <w:tc>
          <w:tcPr>
            <w:tcW w:w="202" w:type="pct"/>
            <w:vMerge w:val="continue"/>
            <w:tcBorders>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right="34"/>
              <w:jc w:val="center"/>
              <w:rPr>
                <w:rFonts w:hint="eastAsia" w:ascii="仿宋_GB2312" w:hAnsi="仿宋_GB2312"/>
                <w:kern w:val="0"/>
                <w:sz w:val="21"/>
                <w:szCs w:val="21"/>
                <w:lang w:val="en-GB"/>
              </w:rPr>
            </w:pPr>
            <w:r>
              <w:rPr>
                <w:rFonts w:hint="eastAsia" w:ascii="仿宋_GB2312" w:hAnsi="仿宋_GB2312"/>
                <w:b/>
                <w:kern w:val="0"/>
                <w:sz w:val="21"/>
                <w:szCs w:val="21"/>
                <w:lang w:val="en-GB"/>
              </w:rPr>
              <w:t>合计</w:t>
            </w:r>
          </w:p>
        </w:tc>
        <w:tc>
          <w:tcPr>
            <w:tcW w:w="234"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3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2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4"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51"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9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30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94"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5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8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340" w:hRule="atLeast"/>
          <w:tblHeader/>
          <w:jc w:val="center"/>
        </w:trPr>
        <w:tc>
          <w:tcPr>
            <w:tcW w:w="202" w:type="pct"/>
            <w:vMerge w:val="restart"/>
            <w:tcBorders>
              <w:top w:val="nil"/>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right"/>
              <w:rPr>
                <w:rFonts w:ascii="仿宋_GB2312" w:hAnsi="仿宋_GB2312"/>
                <w:kern w:val="0"/>
                <w:sz w:val="21"/>
                <w:szCs w:val="21"/>
                <w:lang w:val="en-GB"/>
              </w:rPr>
            </w:pPr>
            <w:r>
              <w:rPr>
                <w:rFonts w:hint="eastAsia" w:ascii="仿宋_GB2312" w:hAnsi="仿宋_GB2312"/>
                <w:kern w:val="0"/>
                <w:sz w:val="21"/>
                <w:szCs w:val="21"/>
                <w:lang w:val="en-GB"/>
              </w:rPr>
              <w:t xml:space="preserve">    年</w:t>
            </w:r>
          </w:p>
        </w:tc>
        <w:tc>
          <w:tcPr>
            <w:tcW w:w="234"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3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2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4"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51"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9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30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94"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5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8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340" w:hRule="atLeast"/>
          <w:tblHeader/>
          <w:jc w:val="center"/>
        </w:trPr>
        <w:tc>
          <w:tcPr>
            <w:tcW w:w="202" w:type="pct"/>
            <w:vMerge w:val="continue"/>
            <w:tcBorders>
              <w:top w:val="nil"/>
              <w:left w:val="single" w:color="auto" w:sz="6" w:space="0"/>
              <w:bottom w:val="single" w:color="auto" w:sz="6" w:space="0"/>
              <w:right w:val="single" w:color="auto" w:sz="6" w:space="0"/>
            </w:tcBorders>
            <w:noWrap w:val="0"/>
            <w:vAlign w:val="center"/>
          </w:tcPr>
          <w:p>
            <w:pPr>
              <w:widowControl/>
              <w:jc w:val="left"/>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right"/>
              <w:rPr>
                <w:rFonts w:ascii="仿宋_GB2312" w:hAnsi="仿宋_GB2312"/>
                <w:kern w:val="0"/>
                <w:sz w:val="21"/>
                <w:szCs w:val="21"/>
                <w:lang w:val="en-GB"/>
              </w:rPr>
            </w:pPr>
            <w:r>
              <w:rPr>
                <w:rFonts w:hint="eastAsia" w:ascii="仿宋_GB2312" w:hAnsi="仿宋_GB2312"/>
                <w:kern w:val="0"/>
                <w:sz w:val="21"/>
                <w:szCs w:val="21"/>
                <w:lang w:val="en-GB"/>
              </w:rPr>
              <w:t xml:space="preserve">    年</w:t>
            </w:r>
          </w:p>
        </w:tc>
        <w:tc>
          <w:tcPr>
            <w:tcW w:w="234"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3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2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4"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51"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9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30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94"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5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8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340" w:hRule="atLeast"/>
          <w:tblHeader/>
          <w:jc w:val="center"/>
        </w:trPr>
        <w:tc>
          <w:tcPr>
            <w:tcW w:w="202" w:type="pct"/>
            <w:vMerge w:val="continue"/>
            <w:tcBorders>
              <w:top w:val="nil"/>
              <w:left w:val="single" w:color="auto" w:sz="6" w:space="0"/>
              <w:bottom w:val="single" w:color="auto" w:sz="6" w:space="0"/>
              <w:right w:val="single" w:color="auto" w:sz="6" w:space="0"/>
            </w:tcBorders>
            <w:noWrap w:val="0"/>
            <w:vAlign w:val="center"/>
          </w:tcPr>
          <w:p>
            <w:pPr>
              <w:widowControl/>
              <w:jc w:val="left"/>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right"/>
              <w:rPr>
                <w:rFonts w:hint="eastAsia" w:ascii="仿宋_GB2312" w:hAnsi="仿宋_GB2312"/>
                <w:kern w:val="0"/>
                <w:sz w:val="21"/>
                <w:szCs w:val="21"/>
                <w:lang w:val="en-GB"/>
              </w:rPr>
            </w:pPr>
            <w:r>
              <w:rPr>
                <w:rFonts w:hint="eastAsia" w:ascii="仿宋_GB2312" w:hAnsi="仿宋_GB2312"/>
                <w:kern w:val="0"/>
                <w:sz w:val="21"/>
                <w:szCs w:val="21"/>
                <w:lang w:val="en-GB"/>
              </w:rPr>
              <w:t>年</w:t>
            </w:r>
          </w:p>
        </w:tc>
        <w:tc>
          <w:tcPr>
            <w:tcW w:w="234"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3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2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4"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51"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9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30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94"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5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8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340" w:hRule="atLeast"/>
          <w:tblHeader/>
          <w:jc w:val="center"/>
        </w:trPr>
        <w:tc>
          <w:tcPr>
            <w:tcW w:w="202" w:type="pct"/>
            <w:vMerge w:val="continue"/>
            <w:tcBorders>
              <w:top w:val="nil"/>
              <w:left w:val="single" w:color="auto" w:sz="6" w:space="0"/>
              <w:bottom w:val="single" w:color="auto" w:sz="6" w:space="0"/>
              <w:right w:val="single" w:color="auto" w:sz="6" w:space="0"/>
            </w:tcBorders>
            <w:noWrap w:val="0"/>
            <w:vAlign w:val="center"/>
          </w:tcPr>
          <w:p>
            <w:pPr>
              <w:widowControl/>
              <w:jc w:val="left"/>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_GB2312" w:hAnsi="仿宋_GB2312"/>
                <w:b/>
                <w:kern w:val="0"/>
                <w:sz w:val="21"/>
                <w:szCs w:val="21"/>
                <w:lang w:val="en-GB"/>
              </w:rPr>
            </w:pPr>
            <w:r>
              <w:rPr>
                <w:rFonts w:hint="eastAsia" w:ascii="仿宋_GB2312" w:hAnsi="仿宋_GB2312"/>
                <w:b/>
                <w:kern w:val="0"/>
                <w:sz w:val="21"/>
                <w:szCs w:val="21"/>
                <w:lang w:val="en-GB"/>
              </w:rPr>
              <w:t>合计</w:t>
            </w:r>
          </w:p>
        </w:tc>
        <w:tc>
          <w:tcPr>
            <w:tcW w:w="234"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38"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2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4"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51"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9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30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94" w:type="pct"/>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00" w:lineRule="auto"/>
              <w:jc w:val="center"/>
              <w:rPr>
                <w:rFonts w:ascii="仿宋_GB2312" w:hAnsi="仿宋_GB2312"/>
                <w:kern w:val="0"/>
                <w:sz w:val="21"/>
                <w:szCs w:val="21"/>
                <w:lang w:val="en-GB"/>
              </w:rPr>
            </w:pPr>
          </w:p>
        </w:tc>
        <w:tc>
          <w:tcPr>
            <w:tcW w:w="255"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8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auto"/>
              <w:jc w:val="center"/>
              <w:rPr>
                <w:rFonts w:ascii="仿宋_GB2312" w:hAnsi="仿宋_GB2312"/>
                <w:kern w:val="0"/>
                <w:sz w:val="21"/>
                <w:szCs w:val="21"/>
                <w:lang w:val="en-GB"/>
              </w:rPr>
            </w:pPr>
          </w:p>
        </w:tc>
      </w:tr>
    </w:tbl>
    <w:p>
      <w:pPr>
        <w:adjustRightInd w:val="0"/>
        <w:snapToGrid w:val="0"/>
        <w:spacing w:before="156" w:beforeLines="50"/>
        <w:jc w:val="left"/>
        <w:rPr>
          <w:rFonts w:hint="eastAsia"/>
          <w:kern w:val="0"/>
          <w:sz w:val="21"/>
          <w:szCs w:val="21"/>
          <w:lang w:val="en-GB"/>
        </w:rPr>
      </w:pPr>
      <w:r>
        <w:rPr>
          <w:rFonts w:hint="eastAsia" w:ascii="仿宋_GB2312" w:hAnsi="仿宋_GB2312"/>
          <w:kern w:val="0"/>
          <w:sz w:val="21"/>
          <w:szCs w:val="21"/>
          <w:lang w:val="en-GB"/>
        </w:rPr>
        <w:t>注</w:t>
      </w:r>
      <w:r>
        <w:rPr>
          <w:rFonts w:hint="eastAsia" w:ascii="仿宋_GB2312" w:hAnsi="仿宋_GB2312"/>
          <w:b/>
          <w:bCs/>
          <w:kern w:val="0"/>
          <w:sz w:val="21"/>
          <w:szCs w:val="21"/>
          <w:lang w:val="en-GB"/>
        </w:rPr>
        <w:t>：</w:t>
      </w:r>
      <w:r>
        <w:rPr>
          <w:bCs/>
          <w:kern w:val="0"/>
          <w:sz w:val="21"/>
          <w:szCs w:val="21"/>
          <w:lang w:val="en-GB"/>
        </w:rPr>
        <w:t>1.</w:t>
      </w:r>
      <w:r>
        <w:rPr>
          <w:rFonts w:hint="eastAsia"/>
          <w:bCs/>
          <w:kern w:val="0"/>
          <w:sz w:val="21"/>
          <w:szCs w:val="21"/>
        </w:rPr>
        <w:t xml:space="preserve"> </w:t>
      </w:r>
      <w:r>
        <w:rPr>
          <w:kern w:val="0"/>
          <w:sz w:val="21"/>
          <w:szCs w:val="21"/>
          <w:lang w:val="en-GB"/>
        </w:rPr>
        <w:t>对</w:t>
      </w:r>
      <w:r>
        <w:rPr>
          <w:rFonts w:hint="eastAsia"/>
          <w:kern w:val="0"/>
          <w:sz w:val="21"/>
          <w:szCs w:val="21"/>
          <w:lang w:val="en-GB"/>
        </w:rPr>
        <w:t>上一周期内</w:t>
      </w:r>
      <w:r>
        <w:rPr>
          <w:kern w:val="0"/>
          <w:sz w:val="21"/>
          <w:szCs w:val="21"/>
          <w:lang w:val="en-GB"/>
        </w:rPr>
        <w:t>所有认定品种分品种分年度对种</w:t>
      </w:r>
      <w:r>
        <w:rPr>
          <w:rFonts w:hint="eastAsia"/>
          <w:kern w:val="0"/>
          <w:sz w:val="21"/>
          <w:szCs w:val="21"/>
          <w:lang w:val="en-GB"/>
        </w:rPr>
        <w:t>兔</w:t>
      </w:r>
      <w:r>
        <w:rPr>
          <w:kern w:val="0"/>
          <w:sz w:val="21"/>
          <w:szCs w:val="21"/>
          <w:lang w:val="en-GB"/>
        </w:rPr>
        <w:t>产销数量</w:t>
      </w:r>
      <w:r>
        <w:rPr>
          <w:rFonts w:hint="eastAsia"/>
          <w:kern w:val="0"/>
          <w:sz w:val="21"/>
          <w:szCs w:val="21"/>
          <w:lang w:val="en-GB"/>
        </w:rPr>
        <w:t>完成情况</w:t>
      </w:r>
      <w:r>
        <w:rPr>
          <w:kern w:val="0"/>
          <w:sz w:val="21"/>
          <w:szCs w:val="21"/>
          <w:lang w:val="en-GB"/>
        </w:rPr>
        <w:t>进行填写</w:t>
      </w:r>
      <w:r>
        <w:rPr>
          <w:rFonts w:hint="eastAsia"/>
          <w:kern w:val="0"/>
          <w:sz w:val="21"/>
          <w:szCs w:val="21"/>
          <w:lang w:val="en-GB"/>
        </w:rPr>
        <w:t>。</w:t>
      </w:r>
    </w:p>
    <w:p>
      <w:pPr>
        <w:adjustRightInd w:val="0"/>
        <w:snapToGrid w:val="0"/>
        <w:ind w:firstLine="420" w:firstLineChars="200"/>
        <w:jc w:val="left"/>
        <w:rPr>
          <w:rFonts w:hint="eastAsia"/>
          <w:kern w:val="0"/>
          <w:sz w:val="21"/>
          <w:szCs w:val="21"/>
          <w:lang w:val="en-GB"/>
        </w:rPr>
      </w:pPr>
      <w:r>
        <w:rPr>
          <w:kern w:val="0"/>
          <w:sz w:val="21"/>
          <w:szCs w:val="21"/>
          <w:lang w:val="en-GB"/>
        </w:rPr>
        <w:t>2. 性能测定量特指系谱记录完整，含断奶（注明具体断奶</w:t>
      </w:r>
      <w:r>
        <w:rPr>
          <w:rFonts w:hint="eastAsia"/>
          <w:kern w:val="0"/>
          <w:sz w:val="21"/>
          <w:szCs w:val="21"/>
          <w:lang w:val="en-GB"/>
        </w:rPr>
        <w:t>日龄</w:t>
      </w:r>
      <w:r>
        <w:rPr>
          <w:kern w:val="0"/>
          <w:sz w:val="21"/>
          <w:szCs w:val="21"/>
          <w:lang w:val="en-GB"/>
        </w:rPr>
        <w:t>）、</w:t>
      </w:r>
      <w:r>
        <w:rPr>
          <w:rFonts w:hint="eastAsia"/>
          <w:kern w:val="0"/>
          <w:sz w:val="21"/>
          <w:szCs w:val="21"/>
        </w:rPr>
        <w:t>3月龄、</w:t>
      </w:r>
      <w:r>
        <w:rPr>
          <w:kern w:val="0"/>
          <w:sz w:val="21"/>
          <w:szCs w:val="21"/>
          <w:lang w:val="en-GB"/>
        </w:rPr>
        <w:t>6月龄、12月龄</w:t>
      </w:r>
      <w:r>
        <w:rPr>
          <w:rFonts w:hint="eastAsia"/>
          <w:kern w:val="0"/>
          <w:sz w:val="21"/>
          <w:szCs w:val="21"/>
          <w:lang w:val="en-GB"/>
        </w:rPr>
        <w:t>、</w:t>
      </w:r>
      <w:r>
        <w:rPr>
          <w:rFonts w:hint="eastAsia"/>
          <w:kern w:val="0"/>
          <w:sz w:val="21"/>
          <w:szCs w:val="21"/>
        </w:rPr>
        <w:t>24月龄</w:t>
      </w:r>
      <w:r>
        <w:rPr>
          <w:kern w:val="0"/>
          <w:sz w:val="21"/>
          <w:szCs w:val="21"/>
          <w:lang w:val="en-GB"/>
        </w:rPr>
        <w:t>体重测定成绩的被测定养殖数量</w:t>
      </w:r>
      <w:r>
        <w:rPr>
          <w:rFonts w:hint="eastAsia"/>
          <w:kern w:val="0"/>
          <w:sz w:val="21"/>
          <w:szCs w:val="21"/>
          <w:lang w:val="en-GB"/>
        </w:rPr>
        <w:t>。</w:t>
      </w:r>
    </w:p>
    <w:p>
      <w:pPr>
        <w:adjustRightInd w:val="0"/>
        <w:snapToGrid w:val="0"/>
        <w:ind w:firstLine="420" w:firstLineChars="200"/>
        <w:jc w:val="left"/>
        <w:rPr>
          <w:rFonts w:hint="eastAsia"/>
          <w:kern w:val="0"/>
          <w:sz w:val="21"/>
          <w:szCs w:val="21"/>
          <w:lang w:val="en-GB"/>
        </w:rPr>
      </w:pPr>
      <w:r>
        <w:rPr>
          <w:rFonts w:hint="eastAsia"/>
          <w:kern w:val="0"/>
          <w:sz w:val="21"/>
          <w:szCs w:val="21"/>
          <w:lang w:val="en-GB"/>
        </w:rPr>
        <w:t>3.</w:t>
      </w:r>
      <w:r>
        <w:rPr>
          <w:rFonts w:hint="eastAsia"/>
          <w:sz w:val="21"/>
          <w:szCs w:val="21"/>
          <w:lang w:val="en-GB"/>
        </w:rPr>
        <w:t xml:space="preserve"> 本表</w:t>
      </w:r>
      <w:r>
        <w:rPr>
          <w:sz w:val="21"/>
          <w:szCs w:val="21"/>
          <w:lang w:val="en-GB"/>
        </w:rPr>
        <w:t>可另加附页</w:t>
      </w:r>
      <w:r>
        <w:rPr>
          <w:rFonts w:hint="eastAsia"/>
          <w:sz w:val="21"/>
          <w:szCs w:val="21"/>
          <w:lang w:val="en-GB"/>
        </w:rPr>
        <w:t>。</w:t>
      </w:r>
    </w:p>
    <w:p>
      <w:pPr>
        <w:pStyle w:val="11"/>
        <w:adjustRightInd w:val="0"/>
        <w:snapToGrid w:val="0"/>
        <w:spacing w:before="156" w:beforeLines="50" w:after="156" w:afterLines="50" w:line="360" w:lineRule="auto"/>
        <w:ind w:firstLine="0" w:firstLineChars="0"/>
        <w:jc w:val="center"/>
        <w:rPr>
          <w:rFonts w:hint="eastAsia" w:ascii="黑体" w:hAnsi="黑体" w:eastAsia="黑体"/>
          <w:sz w:val="28"/>
          <w:szCs w:val="28"/>
          <w:lang w:val="en-GB"/>
        </w:rPr>
      </w:pPr>
      <w:r>
        <w:rPr>
          <w:rFonts w:ascii="仿宋_GB2312" w:hAnsi="仿宋_GB2312" w:eastAsia="仿宋_GB2312"/>
          <w:b/>
          <w:bCs/>
          <w:sz w:val="32"/>
          <w:szCs w:val="32"/>
          <w:lang w:val="en-GB"/>
        </w:rPr>
        <w:br w:type="page"/>
      </w:r>
      <w:r>
        <w:rPr>
          <w:rFonts w:hint="eastAsia" w:ascii="黑体" w:hAnsi="黑体" w:eastAsia="黑体"/>
          <w:sz w:val="28"/>
          <w:szCs w:val="28"/>
          <w:lang w:val="en-GB"/>
        </w:rPr>
        <w:t>八、未来</w:t>
      </w:r>
      <w:r>
        <w:rPr>
          <w:rFonts w:hint="eastAsia" w:ascii="黑体" w:hAnsi="黑体" w:eastAsia="黑体"/>
          <w:sz w:val="28"/>
          <w:szCs w:val="28"/>
          <w:lang w:val="en-US" w:eastAsia="zh-CN"/>
        </w:rPr>
        <w:t>五</w:t>
      </w:r>
      <w:r>
        <w:rPr>
          <w:rFonts w:hint="eastAsia" w:ascii="黑体" w:hAnsi="黑体" w:eastAsia="黑体"/>
          <w:sz w:val="28"/>
          <w:szCs w:val="28"/>
          <w:lang w:val="en-GB"/>
        </w:rPr>
        <w:t>年繁殖性能预期指标</w:t>
      </w:r>
    </w:p>
    <w:p>
      <w:pPr>
        <w:rPr>
          <w:rFonts w:ascii="仿宋_GB2312" w:hAnsi="仿宋_GB2312"/>
          <w:vanish/>
          <w:szCs w:val="24"/>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7"/>
        <w:gridCol w:w="1776"/>
        <w:gridCol w:w="1350"/>
        <w:gridCol w:w="1884"/>
        <w:gridCol w:w="1691"/>
        <w:gridCol w:w="2156"/>
        <w:gridCol w:w="2099"/>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exact"/>
        </w:trPr>
        <w:tc>
          <w:tcPr>
            <w:tcW w:w="623" w:type="pct"/>
            <w:noWrap w:val="0"/>
            <w:vAlign w:val="center"/>
          </w:tcPr>
          <w:p>
            <w:pPr>
              <w:jc w:val="center"/>
              <w:rPr>
                <w:b/>
                <w:bCs/>
                <w:sz w:val="21"/>
                <w:szCs w:val="21"/>
                <w:lang w:val="en-GB"/>
              </w:rPr>
            </w:pPr>
            <w:r>
              <w:rPr>
                <w:b/>
                <w:kern w:val="0"/>
                <w:sz w:val="21"/>
                <w:szCs w:val="21"/>
                <w:lang w:val="en-GB"/>
              </w:rPr>
              <w:t>品  种</w:t>
            </w:r>
          </w:p>
        </w:tc>
        <w:tc>
          <w:tcPr>
            <w:tcW w:w="626" w:type="pct"/>
            <w:noWrap w:val="0"/>
            <w:vAlign w:val="center"/>
          </w:tcPr>
          <w:p>
            <w:pPr>
              <w:jc w:val="center"/>
              <w:rPr>
                <w:b/>
                <w:kern w:val="0"/>
                <w:sz w:val="21"/>
                <w:szCs w:val="21"/>
                <w:lang w:val="en-GB"/>
              </w:rPr>
            </w:pPr>
            <w:r>
              <w:rPr>
                <w:rFonts w:hint="eastAsia"/>
                <w:b/>
                <w:kern w:val="0"/>
                <w:sz w:val="21"/>
                <w:szCs w:val="21"/>
                <w:lang w:val="en-GB"/>
              </w:rPr>
              <w:t>数量（只）</w:t>
            </w:r>
          </w:p>
        </w:tc>
        <w:tc>
          <w:tcPr>
            <w:tcW w:w="476" w:type="pct"/>
            <w:noWrap w:val="0"/>
            <w:vAlign w:val="center"/>
          </w:tcPr>
          <w:p>
            <w:pPr>
              <w:adjustRightInd w:val="0"/>
              <w:snapToGrid w:val="0"/>
              <w:jc w:val="center"/>
              <w:rPr>
                <w:b/>
                <w:kern w:val="0"/>
                <w:sz w:val="21"/>
                <w:szCs w:val="21"/>
                <w:lang w:val="en-GB"/>
              </w:rPr>
            </w:pPr>
            <w:r>
              <w:rPr>
                <w:b/>
                <w:kern w:val="0"/>
                <w:sz w:val="21"/>
                <w:szCs w:val="21"/>
                <w:lang w:val="en-GB"/>
              </w:rPr>
              <w:t>初产年龄</w:t>
            </w:r>
            <w:r>
              <w:rPr>
                <w:rFonts w:hint="eastAsia"/>
                <w:b/>
                <w:kern w:val="0"/>
                <w:sz w:val="21"/>
                <w:szCs w:val="21"/>
                <w:lang w:val="en-GB"/>
              </w:rPr>
              <w:t>（月）</w:t>
            </w:r>
          </w:p>
        </w:tc>
        <w:tc>
          <w:tcPr>
            <w:tcW w:w="664" w:type="pct"/>
            <w:noWrap w:val="0"/>
            <w:vAlign w:val="center"/>
          </w:tcPr>
          <w:p>
            <w:pPr>
              <w:adjustRightInd w:val="0"/>
              <w:snapToGrid w:val="0"/>
              <w:jc w:val="center"/>
              <w:rPr>
                <w:b/>
                <w:kern w:val="0"/>
                <w:sz w:val="21"/>
                <w:szCs w:val="21"/>
                <w:lang w:val="en-GB"/>
              </w:rPr>
            </w:pPr>
            <w:r>
              <w:rPr>
                <w:b/>
                <w:kern w:val="0"/>
                <w:sz w:val="21"/>
                <w:szCs w:val="21"/>
                <w:lang w:val="en-GB"/>
              </w:rPr>
              <w:t>使用年限</w:t>
            </w:r>
            <w:r>
              <w:rPr>
                <w:rFonts w:hint="eastAsia"/>
                <w:b/>
                <w:kern w:val="0"/>
                <w:sz w:val="21"/>
                <w:szCs w:val="21"/>
                <w:lang w:val="en-GB"/>
              </w:rPr>
              <w:t>（年）</w:t>
            </w:r>
          </w:p>
        </w:tc>
        <w:tc>
          <w:tcPr>
            <w:tcW w:w="596" w:type="pct"/>
            <w:noWrap w:val="0"/>
            <w:vAlign w:val="center"/>
          </w:tcPr>
          <w:p>
            <w:pPr>
              <w:adjustRightInd w:val="0"/>
              <w:snapToGrid w:val="0"/>
              <w:jc w:val="center"/>
              <w:rPr>
                <w:b/>
                <w:kern w:val="0"/>
                <w:sz w:val="21"/>
                <w:szCs w:val="21"/>
                <w:lang w:val="en-GB"/>
              </w:rPr>
            </w:pPr>
            <w:r>
              <w:rPr>
                <w:b/>
                <w:kern w:val="0"/>
                <w:sz w:val="21"/>
                <w:szCs w:val="21"/>
                <w:lang w:val="en-GB"/>
              </w:rPr>
              <w:t>年产</w:t>
            </w:r>
            <w:r>
              <w:rPr>
                <w:rFonts w:hint="eastAsia"/>
                <w:b/>
                <w:kern w:val="0"/>
                <w:sz w:val="21"/>
                <w:szCs w:val="21"/>
                <w:lang w:val="en-GB"/>
              </w:rPr>
              <w:t>仔数（只）</w:t>
            </w:r>
          </w:p>
        </w:tc>
        <w:tc>
          <w:tcPr>
            <w:tcW w:w="760" w:type="pct"/>
            <w:noWrap w:val="0"/>
            <w:vAlign w:val="center"/>
          </w:tcPr>
          <w:p>
            <w:pPr>
              <w:adjustRightInd w:val="0"/>
              <w:snapToGrid w:val="0"/>
              <w:jc w:val="center"/>
              <w:rPr>
                <w:b/>
                <w:kern w:val="0"/>
                <w:sz w:val="21"/>
                <w:szCs w:val="21"/>
                <w:lang w:val="en-GB"/>
              </w:rPr>
            </w:pPr>
            <w:r>
              <w:rPr>
                <w:rFonts w:hint="eastAsia"/>
                <w:b/>
                <w:kern w:val="0"/>
                <w:sz w:val="21"/>
                <w:szCs w:val="21"/>
                <w:lang w:val="en-GB"/>
              </w:rPr>
              <w:t>断奶</w:t>
            </w:r>
            <w:r>
              <w:rPr>
                <w:b/>
                <w:kern w:val="0"/>
                <w:sz w:val="21"/>
                <w:szCs w:val="21"/>
                <w:lang w:val="en-GB"/>
              </w:rPr>
              <w:t>成活率</w:t>
            </w:r>
            <w:r>
              <w:rPr>
                <w:rFonts w:hint="eastAsia"/>
                <w:b/>
                <w:kern w:val="0"/>
                <w:sz w:val="21"/>
                <w:szCs w:val="21"/>
                <w:lang w:val="en-GB"/>
              </w:rPr>
              <w:t>（%）</w:t>
            </w:r>
          </w:p>
        </w:tc>
        <w:tc>
          <w:tcPr>
            <w:tcW w:w="740" w:type="pct"/>
            <w:noWrap w:val="0"/>
            <w:vAlign w:val="center"/>
          </w:tcPr>
          <w:p>
            <w:pPr>
              <w:adjustRightInd w:val="0"/>
              <w:snapToGrid w:val="0"/>
              <w:jc w:val="center"/>
              <w:rPr>
                <w:b/>
                <w:kern w:val="0"/>
                <w:sz w:val="21"/>
                <w:szCs w:val="21"/>
                <w:lang w:val="en-GB"/>
              </w:rPr>
            </w:pPr>
            <w:r>
              <w:rPr>
                <w:b/>
                <w:kern w:val="0"/>
                <w:sz w:val="21"/>
                <w:szCs w:val="21"/>
                <w:lang w:val="en-GB"/>
              </w:rPr>
              <w:t>人工授精比例</w:t>
            </w:r>
            <w:r>
              <w:rPr>
                <w:rFonts w:hint="eastAsia"/>
                <w:b/>
                <w:kern w:val="0"/>
                <w:sz w:val="21"/>
                <w:szCs w:val="21"/>
                <w:lang w:val="en-GB"/>
              </w:rPr>
              <w:t>（%）</w:t>
            </w:r>
          </w:p>
        </w:tc>
        <w:tc>
          <w:tcPr>
            <w:tcW w:w="511" w:type="pct"/>
            <w:noWrap w:val="0"/>
            <w:vAlign w:val="center"/>
          </w:tcPr>
          <w:p>
            <w:pPr>
              <w:jc w:val="center"/>
              <w:rPr>
                <w:b/>
                <w:kern w:val="0"/>
                <w:sz w:val="21"/>
                <w:szCs w:val="21"/>
                <w:lang w:val="en-GB"/>
              </w:rPr>
            </w:pPr>
            <w:r>
              <w:rPr>
                <w:b/>
                <w:kern w:val="0"/>
                <w:sz w:val="21"/>
                <w:szCs w:val="21"/>
                <w:lang w:val="en-G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3" w:type="pct"/>
            <w:noWrap w:val="0"/>
            <w:vAlign w:val="center"/>
          </w:tcPr>
          <w:p>
            <w:pPr>
              <w:spacing w:after="240"/>
              <w:jc w:val="center"/>
              <w:rPr>
                <w:rFonts w:ascii="仿宋_GB2312" w:hAnsi="仿宋_GB2312"/>
                <w:b/>
                <w:bCs/>
                <w:sz w:val="21"/>
                <w:szCs w:val="21"/>
                <w:lang w:val="en-GB"/>
              </w:rPr>
            </w:pPr>
          </w:p>
        </w:tc>
        <w:tc>
          <w:tcPr>
            <w:tcW w:w="626" w:type="pct"/>
            <w:noWrap w:val="0"/>
            <w:vAlign w:val="center"/>
          </w:tcPr>
          <w:p>
            <w:pPr>
              <w:spacing w:after="240"/>
              <w:jc w:val="center"/>
              <w:rPr>
                <w:rFonts w:ascii="仿宋_GB2312" w:hAnsi="仿宋_GB2312"/>
                <w:b/>
                <w:bCs/>
                <w:sz w:val="21"/>
                <w:szCs w:val="21"/>
                <w:lang w:val="en-GB"/>
              </w:rPr>
            </w:pPr>
          </w:p>
        </w:tc>
        <w:tc>
          <w:tcPr>
            <w:tcW w:w="476" w:type="pct"/>
            <w:noWrap w:val="0"/>
            <w:vAlign w:val="center"/>
          </w:tcPr>
          <w:p>
            <w:pPr>
              <w:spacing w:after="240"/>
              <w:jc w:val="center"/>
              <w:rPr>
                <w:rFonts w:ascii="仿宋_GB2312" w:hAnsi="仿宋_GB2312"/>
                <w:b/>
                <w:bCs/>
                <w:sz w:val="21"/>
                <w:szCs w:val="21"/>
                <w:lang w:val="en-GB"/>
              </w:rPr>
            </w:pPr>
          </w:p>
        </w:tc>
        <w:tc>
          <w:tcPr>
            <w:tcW w:w="664" w:type="pct"/>
            <w:noWrap w:val="0"/>
            <w:vAlign w:val="center"/>
          </w:tcPr>
          <w:p>
            <w:pPr>
              <w:spacing w:after="240"/>
              <w:jc w:val="center"/>
              <w:rPr>
                <w:rFonts w:ascii="仿宋_GB2312" w:hAnsi="仿宋_GB2312"/>
                <w:b/>
                <w:bCs/>
                <w:sz w:val="21"/>
                <w:szCs w:val="21"/>
                <w:lang w:val="en-GB"/>
              </w:rPr>
            </w:pPr>
          </w:p>
        </w:tc>
        <w:tc>
          <w:tcPr>
            <w:tcW w:w="596" w:type="pct"/>
            <w:noWrap w:val="0"/>
            <w:vAlign w:val="center"/>
          </w:tcPr>
          <w:p>
            <w:pPr>
              <w:spacing w:after="240"/>
              <w:jc w:val="center"/>
              <w:rPr>
                <w:rFonts w:ascii="仿宋_GB2312" w:hAnsi="仿宋_GB2312"/>
                <w:b/>
                <w:bCs/>
                <w:sz w:val="21"/>
                <w:szCs w:val="21"/>
                <w:lang w:val="en-GB"/>
              </w:rPr>
            </w:pPr>
          </w:p>
        </w:tc>
        <w:tc>
          <w:tcPr>
            <w:tcW w:w="760" w:type="pct"/>
            <w:noWrap w:val="0"/>
            <w:vAlign w:val="center"/>
          </w:tcPr>
          <w:p>
            <w:pPr>
              <w:spacing w:after="240"/>
              <w:jc w:val="center"/>
              <w:rPr>
                <w:rFonts w:ascii="仿宋_GB2312" w:hAnsi="仿宋_GB2312"/>
                <w:b/>
                <w:bCs/>
                <w:sz w:val="21"/>
                <w:szCs w:val="21"/>
                <w:lang w:val="en-GB"/>
              </w:rPr>
            </w:pPr>
          </w:p>
        </w:tc>
        <w:tc>
          <w:tcPr>
            <w:tcW w:w="740" w:type="pct"/>
            <w:noWrap w:val="0"/>
            <w:vAlign w:val="center"/>
          </w:tcPr>
          <w:p>
            <w:pPr>
              <w:spacing w:after="240"/>
              <w:jc w:val="center"/>
              <w:rPr>
                <w:rFonts w:ascii="仿宋_GB2312" w:hAnsi="仿宋_GB2312"/>
                <w:b/>
                <w:bCs/>
                <w:sz w:val="21"/>
                <w:szCs w:val="21"/>
                <w:lang w:val="en-GB"/>
              </w:rPr>
            </w:pPr>
          </w:p>
        </w:tc>
        <w:tc>
          <w:tcPr>
            <w:tcW w:w="511" w:type="pct"/>
            <w:noWrap w:val="0"/>
            <w:vAlign w:val="center"/>
          </w:tcPr>
          <w:p>
            <w:pPr>
              <w:spacing w:after="240"/>
              <w:jc w:val="center"/>
              <w:rPr>
                <w:rFonts w:ascii="仿宋_GB2312" w:hAnsi="仿宋_GB2312"/>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3" w:type="pct"/>
            <w:noWrap w:val="0"/>
            <w:vAlign w:val="center"/>
          </w:tcPr>
          <w:p>
            <w:pPr>
              <w:spacing w:after="240"/>
              <w:jc w:val="center"/>
              <w:rPr>
                <w:rFonts w:ascii="仿宋_GB2312" w:hAnsi="仿宋_GB2312"/>
                <w:b/>
                <w:bCs/>
                <w:sz w:val="21"/>
                <w:szCs w:val="21"/>
                <w:lang w:val="en-GB"/>
              </w:rPr>
            </w:pPr>
          </w:p>
        </w:tc>
        <w:tc>
          <w:tcPr>
            <w:tcW w:w="626" w:type="pct"/>
            <w:noWrap w:val="0"/>
            <w:vAlign w:val="center"/>
          </w:tcPr>
          <w:p>
            <w:pPr>
              <w:spacing w:after="240"/>
              <w:jc w:val="center"/>
              <w:rPr>
                <w:rFonts w:ascii="仿宋_GB2312" w:hAnsi="仿宋_GB2312"/>
                <w:b/>
                <w:bCs/>
                <w:sz w:val="21"/>
                <w:szCs w:val="21"/>
                <w:lang w:val="en-GB"/>
              </w:rPr>
            </w:pPr>
          </w:p>
        </w:tc>
        <w:tc>
          <w:tcPr>
            <w:tcW w:w="476" w:type="pct"/>
            <w:noWrap w:val="0"/>
            <w:vAlign w:val="center"/>
          </w:tcPr>
          <w:p>
            <w:pPr>
              <w:spacing w:after="240"/>
              <w:jc w:val="center"/>
              <w:rPr>
                <w:rFonts w:ascii="仿宋_GB2312" w:hAnsi="仿宋_GB2312"/>
                <w:b/>
                <w:bCs/>
                <w:sz w:val="21"/>
                <w:szCs w:val="21"/>
                <w:lang w:val="en-GB"/>
              </w:rPr>
            </w:pPr>
          </w:p>
        </w:tc>
        <w:tc>
          <w:tcPr>
            <w:tcW w:w="664" w:type="pct"/>
            <w:noWrap w:val="0"/>
            <w:vAlign w:val="center"/>
          </w:tcPr>
          <w:p>
            <w:pPr>
              <w:spacing w:after="240"/>
              <w:jc w:val="center"/>
              <w:rPr>
                <w:rFonts w:ascii="仿宋_GB2312" w:hAnsi="仿宋_GB2312"/>
                <w:b/>
                <w:bCs/>
                <w:sz w:val="21"/>
                <w:szCs w:val="21"/>
                <w:lang w:val="en-GB"/>
              </w:rPr>
            </w:pPr>
          </w:p>
        </w:tc>
        <w:tc>
          <w:tcPr>
            <w:tcW w:w="596" w:type="pct"/>
            <w:noWrap w:val="0"/>
            <w:vAlign w:val="center"/>
          </w:tcPr>
          <w:p>
            <w:pPr>
              <w:spacing w:after="240"/>
              <w:jc w:val="center"/>
              <w:rPr>
                <w:rFonts w:ascii="仿宋_GB2312" w:hAnsi="仿宋_GB2312"/>
                <w:b/>
                <w:bCs/>
                <w:sz w:val="21"/>
                <w:szCs w:val="21"/>
                <w:lang w:val="en-GB"/>
              </w:rPr>
            </w:pPr>
          </w:p>
        </w:tc>
        <w:tc>
          <w:tcPr>
            <w:tcW w:w="760" w:type="pct"/>
            <w:noWrap w:val="0"/>
            <w:vAlign w:val="center"/>
          </w:tcPr>
          <w:p>
            <w:pPr>
              <w:spacing w:after="240"/>
              <w:jc w:val="center"/>
              <w:rPr>
                <w:rFonts w:ascii="仿宋_GB2312" w:hAnsi="仿宋_GB2312"/>
                <w:b/>
                <w:bCs/>
                <w:sz w:val="21"/>
                <w:szCs w:val="21"/>
                <w:lang w:val="en-GB"/>
              </w:rPr>
            </w:pPr>
          </w:p>
        </w:tc>
        <w:tc>
          <w:tcPr>
            <w:tcW w:w="740" w:type="pct"/>
            <w:noWrap w:val="0"/>
            <w:vAlign w:val="center"/>
          </w:tcPr>
          <w:p>
            <w:pPr>
              <w:spacing w:after="240"/>
              <w:jc w:val="center"/>
              <w:rPr>
                <w:rFonts w:ascii="仿宋_GB2312" w:hAnsi="仿宋_GB2312"/>
                <w:b/>
                <w:bCs/>
                <w:sz w:val="21"/>
                <w:szCs w:val="21"/>
                <w:lang w:val="en-GB"/>
              </w:rPr>
            </w:pPr>
          </w:p>
        </w:tc>
        <w:tc>
          <w:tcPr>
            <w:tcW w:w="511" w:type="pct"/>
            <w:noWrap w:val="0"/>
            <w:vAlign w:val="center"/>
          </w:tcPr>
          <w:p>
            <w:pPr>
              <w:spacing w:after="240"/>
              <w:jc w:val="center"/>
              <w:rPr>
                <w:rFonts w:ascii="仿宋_GB2312" w:hAnsi="仿宋_GB2312"/>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3" w:type="pct"/>
            <w:noWrap w:val="0"/>
            <w:vAlign w:val="center"/>
          </w:tcPr>
          <w:p>
            <w:pPr>
              <w:spacing w:after="240"/>
              <w:jc w:val="center"/>
              <w:rPr>
                <w:rFonts w:ascii="仿宋_GB2312" w:hAnsi="仿宋_GB2312"/>
                <w:b/>
                <w:bCs/>
                <w:sz w:val="21"/>
                <w:szCs w:val="21"/>
                <w:lang w:val="en-GB"/>
              </w:rPr>
            </w:pPr>
          </w:p>
        </w:tc>
        <w:tc>
          <w:tcPr>
            <w:tcW w:w="626" w:type="pct"/>
            <w:noWrap w:val="0"/>
            <w:vAlign w:val="center"/>
          </w:tcPr>
          <w:p>
            <w:pPr>
              <w:spacing w:after="240"/>
              <w:jc w:val="center"/>
              <w:rPr>
                <w:rFonts w:ascii="仿宋_GB2312" w:hAnsi="仿宋_GB2312"/>
                <w:b/>
                <w:bCs/>
                <w:sz w:val="21"/>
                <w:szCs w:val="21"/>
                <w:lang w:val="en-GB"/>
              </w:rPr>
            </w:pPr>
          </w:p>
        </w:tc>
        <w:tc>
          <w:tcPr>
            <w:tcW w:w="476" w:type="pct"/>
            <w:noWrap w:val="0"/>
            <w:vAlign w:val="center"/>
          </w:tcPr>
          <w:p>
            <w:pPr>
              <w:spacing w:after="240"/>
              <w:jc w:val="center"/>
              <w:rPr>
                <w:rFonts w:ascii="仿宋_GB2312" w:hAnsi="仿宋_GB2312"/>
                <w:b/>
                <w:bCs/>
                <w:sz w:val="21"/>
                <w:szCs w:val="21"/>
                <w:lang w:val="en-GB"/>
              </w:rPr>
            </w:pPr>
          </w:p>
        </w:tc>
        <w:tc>
          <w:tcPr>
            <w:tcW w:w="664" w:type="pct"/>
            <w:noWrap w:val="0"/>
            <w:vAlign w:val="center"/>
          </w:tcPr>
          <w:p>
            <w:pPr>
              <w:spacing w:after="240"/>
              <w:jc w:val="center"/>
              <w:rPr>
                <w:rFonts w:ascii="仿宋_GB2312" w:hAnsi="仿宋_GB2312"/>
                <w:b/>
                <w:bCs/>
                <w:sz w:val="21"/>
                <w:szCs w:val="21"/>
                <w:lang w:val="en-GB"/>
              </w:rPr>
            </w:pPr>
          </w:p>
        </w:tc>
        <w:tc>
          <w:tcPr>
            <w:tcW w:w="596" w:type="pct"/>
            <w:noWrap w:val="0"/>
            <w:vAlign w:val="center"/>
          </w:tcPr>
          <w:p>
            <w:pPr>
              <w:spacing w:after="240"/>
              <w:jc w:val="center"/>
              <w:rPr>
                <w:rFonts w:ascii="仿宋_GB2312" w:hAnsi="仿宋_GB2312"/>
                <w:b/>
                <w:bCs/>
                <w:sz w:val="21"/>
                <w:szCs w:val="21"/>
                <w:lang w:val="en-GB"/>
              </w:rPr>
            </w:pPr>
          </w:p>
        </w:tc>
        <w:tc>
          <w:tcPr>
            <w:tcW w:w="760" w:type="pct"/>
            <w:noWrap w:val="0"/>
            <w:vAlign w:val="center"/>
          </w:tcPr>
          <w:p>
            <w:pPr>
              <w:spacing w:after="240"/>
              <w:jc w:val="center"/>
              <w:rPr>
                <w:rFonts w:ascii="仿宋_GB2312" w:hAnsi="仿宋_GB2312"/>
                <w:b/>
                <w:bCs/>
                <w:sz w:val="21"/>
                <w:szCs w:val="21"/>
                <w:lang w:val="en-GB"/>
              </w:rPr>
            </w:pPr>
          </w:p>
        </w:tc>
        <w:tc>
          <w:tcPr>
            <w:tcW w:w="740" w:type="pct"/>
            <w:noWrap w:val="0"/>
            <w:vAlign w:val="center"/>
          </w:tcPr>
          <w:p>
            <w:pPr>
              <w:spacing w:after="240"/>
              <w:jc w:val="center"/>
              <w:rPr>
                <w:rFonts w:ascii="仿宋_GB2312" w:hAnsi="仿宋_GB2312"/>
                <w:b/>
                <w:bCs/>
                <w:sz w:val="21"/>
                <w:szCs w:val="21"/>
                <w:lang w:val="en-GB"/>
              </w:rPr>
            </w:pPr>
          </w:p>
        </w:tc>
        <w:tc>
          <w:tcPr>
            <w:tcW w:w="511" w:type="pct"/>
            <w:noWrap w:val="0"/>
            <w:vAlign w:val="center"/>
          </w:tcPr>
          <w:p>
            <w:pPr>
              <w:spacing w:after="240"/>
              <w:jc w:val="center"/>
              <w:rPr>
                <w:rFonts w:ascii="仿宋_GB2312" w:hAnsi="仿宋_GB2312"/>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3" w:type="pct"/>
            <w:tcBorders>
              <w:bottom w:val="single" w:color="auto" w:sz="4" w:space="0"/>
            </w:tcBorders>
            <w:noWrap w:val="0"/>
            <w:vAlign w:val="center"/>
          </w:tcPr>
          <w:p>
            <w:pPr>
              <w:spacing w:after="240"/>
              <w:jc w:val="center"/>
              <w:rPr>
                <w:rFonts w:ascii="仿宋_GB2312" w:hAnsi="仿宋_GB2312"/>
                <w:b/>
                <w:bCs/>
                <w:sz w:val="21"/>
                <w:szCs w:val="21"/>
                <w:lang w:val="en-GB"/>
              </w:rPr>
            </w:pPr>
          </w:p>
        </w:tc>
        <w:tc>
          <w:tcPr>
            <w:tcW w:w="626" w:type="pct"/>
            <w:tcBorders>
              <w:bottom w:val="single" w:color="auto" w:sz="4" w:space="0"/>
            </w:tcBorders>
            <w:noWrap w:val="0"/>
            <w:vAlign w:val="center"/>
          </w:tcPr>
          <w:p>
            <w:pPr>
              <w:spacing w:after="240"/>
              <w:jc w:val="center"/>
              <w:rPr>
                <w:rFonts w:ascii="仿宋_GB2312" w:hAnsi="仿宋_GB2312"/>
                <w:b/>
                <w:bCs/>
                <w:sz w:val="21"/>
                <w:szCs w:val="21"/>
                <w:lang w:val="en-GB"/>
              </w:rPr>
            </w:pPr>
          </w:p>
        </w:tc>
        <w:tc>
          <w:tcPr>
            <w:tcW w:w="476" w:type="pct"/>
            <w:tcBorders>
              <w:bottom w:val="single" w:color="auto" w:sz="4" w:space="0"/>
            </w:tcBorders>
            <w:noWrap w:val="0"/>
            <w:vAlign w:val="center"/>
          </w:tcPr>
          <w:p>
            <w:pPr>
              <w:spacing w:after="240"/>
              <w:jc w:val="center"/>
              <w:rPr>
                <w:rFonts w:ascii="仿宋_GB2312" w:hAnsi="仿宋_GB2312"/>
                <w:b/>
                <w:bCs/>
                <w:sz w:val="21"/>
                <w:szCs w:val="21"/>
                <w:lang w:val="en-GB"/>
              </w:rPr>
            </w:pPr>
          </w:p>
        </w:tc>
        <w:tc>
          <w:tcPr>
            <w:tcW w:w="664" w:type="pct"/>
            <w:tcBorders>
              <w:bottom w:val="single" w:color="auto" w:sz="4" w:space="0"/>
            </w:tcBorders>
            <w:noWrap w:val="0"/>
            <w:vAlign w:val="center"/>
          </w:tcPr>
          <w:p>
            <w:pPr>
              <w:spacing w:after="240"/>
              <w:jc w:val="center"/>
              <w:rPr>
                <w:rFonts w:ascii="仿宋_GB2312" w:hAnsi="仿宋_GB2312"/>
                <w:b/>
                <w:bCs/>
                <w:sz w:val="21"/>
                <w:szCs w:val="21"/>
                <w:lang w:val="en-GB"/>
              </w:rPr>
            </w:pPr>
          </w:p>
        </w:tc>
        <w:tc>
          <w:tcPr>
            <w:tcW w:w="596" w:type="pct"/>
            <w:tcBorders>
              <w:bottom w:val="single" w:color="auto" w:sz="4" w:space="0"/>
            </w:tcBorders>
            <w:noWrap w:val="0"/>
            <w:vAlign w:val="center"/>
          </w:tcPr>
          <w:p>
            <w:pPr>
              <w:spacing w:after="240"/>
              <w:jc w:val="center"/>
              <w:rPr>
                <w:rFonts w:ascii="仿宋_GB2312" w:hAnsi="仿宋_GB2312"/>
                <w:b/>
                <w:bCs/>
                <w:sz w:val="21"/>
                <w:szCs w:val="21"/>
                <w:lang w:val="en-GB"/>
              </w:rPr>
            </w:pPr>
          </w:p>
        </w:tc>
        <w:tc>
          <w:tcPr>
            <w:tcW w:w="760" w:type="pct"/>
            <w:tcBorders>
              <w:bottom w:val="single" w:color="auto" w:sz="4" w:space="0"/>
            </w:tcBorders>
            <w:noWrap w:val="0"/>
            <w:vAlign w:val="center"/>
          </w:tcPr>
          <w:p>
            <w:pPr>
              <w:spacing w:after="240"/>
              <w:jc w:val="center"/>
              <w:rPr>
                <w:rFonts w:ascii="仿宋_GB2312" w:hAnsi="仿宋_GB2312"/>
                <w:b/>
                <w:bCs/>
                <w:sz w:val="21"/>
                <w:szCs w:val="21"/>
                <w:lang w:val="en-GB"/>
              </w:rPr>
            </w:pPr>
          </w:p>
        </w:tc>
        <w:tc>
          <w:tcPr>
            <w:tcW w:w="740" w:type="pct"/>
            <w:tcBorders>
              <w:bottom w:val="single" w:color="auto" w:sz="4" w:space="0"/>
            </w:tcBorders>
            <w:noWrap w:val="0"/>
            <w:vAlign w:val="center"/>
          </w:tcPr>
          <w:p>
            <w:pPr>
              <w:spacing w:after="240"/>
              <w:jc w:val="center"/>
              <w:rPr>
                <w:rFonts w:ascii="仿宋_GB2312" w:hAnsi="仿宋_GB2312"/>
                <w:b/>
                <w:bCs/>
                <w:sz w:val="21"/>
                <w:szCs w:val="21"/>
                <w:lang w:val="en-GB"/>
              </w:rPr>
            </w:pPr>
          </w:p>
        </w:tc>
        <w:tc>
          <w:tcPr>
            <w:tcW w:w="511" w:type="pct"/>
            <w:tcBorders>
              <w:bottom w:val="single" w:color="auto" w:sz="4" w:space="0"/>
            </w:tcBorders>
            <w:noWrap w:val="0"/>
            <w:vAlign w:val="center"/>
          </w:tcPr>
          <w:p>
            <w:pPr>
              <w:spacing w:after="240"/>
              <w:jc w:val="center"/>
              <w:rPr>
                <w:rFonts w:ascii="仿宋_GB2312" w:hAnsi="仿宋_GB2312"/>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3" w:type="pct"/>
            <w:noWrap w:val="0"/>
            <w:vAlign w:val="center"/>
          </w:tcPr>
          <w:p>
            <w:pPr>
              <w:spacing w:after="240"/>
              <w:jc w:val="center"/>
              <w:rPr>
                <w:rFonts w:ascii="仿宋_GB2312" w:hAnsi="仿宋_GB2312"/>
                <w:b/>
                <w:bCs/>
                <w:sz w:val="21"/>
                <w:szCs w:val="21"/>
                <w:lang w:val="en-GB"/>
              </w:rPr>
            </w:pPr>
          </w:p>
        </w:tc>
        <w:tc>
          <w:tcPr>
            <w:tcW w:w="626" w:type="pct"/>
            <w:noWrap w:val="0"/>
            <w:vAlign w:val="center"/>
          </w:tcPr>
          <w:p>
            <w:pPr>
              <w:spacing w:after="240"/>
              <w:jc w:val="center"/>
              <w:rPr>
                <w:rFonts w:ascii="仿宋_GB2312" w:hAnsi="仿宋_GB2312"/>
                <w:b/>
                <w:bCs/>
                <w:sz w:val="21"/>
                <w:szCs w:val="21"/>
                <w:lang w:val="en-GB"/>
              </w:rPr>
            </w:pPr>
          </w:p>
        </w:tc>
        <w:tc>
          <w:tcPr>
            <w:tcW w:w="476" w:type="pct"/>
            <w:noWrap w:val="0"/>
            <w:vAlign w:val="center"/>
          </w:tcPr>
          <w:p>
            <w:pPr>
              <w:spacing w:after="240"/>
              <w:jc w:val="center"/>
              <w:rPr>
                <w:rFonts w:ascii="仿宋_GB2312" w:hAnsi="仿宋_GB2312"/>
                <w:b/>
                <w:bCs/>
                <w:sz w:val="21"/>
                <w:szCs w:val="21"/>
                <w:lang w:val="en-GB"/>
              </w:rPr>
            </w:pPr>
          </w:p>
        </w:tc>
        <w:tc>
          <w:tcPr>
            <w:tcW w:w="664" w:type="pct"/>
            <w:noWrap w:val="0"/>
            <w:vAlign w:val="center"/>
          </w:tcPr>
          <w:p>
            <w:pPr>
              <w:spacing w:after="240"/>
              <w:jc w:val="center"/>
              <w:rPr>
                <w:rFonts w:ascii="仿宋_GB2312" w:hAnsi="仿宋_GB2312"/>
                <w:b/>
                <w:bCs/>
                <w:sz w:val="21"/>
                <w:szCs w:val="21"/>
                <w:lang w:val="en-GB"/>
              </w:rPr>
            </w:pPr>
          </w:p>
        </w:tc>
        <w:tc>
          <w:tcPr>
            <w:tcW w:w="596" w:type="pct"/>
            <w:noWrap w:val="0"/>
            <w:vAlign w:val="center"/>
          </w:tcPr>
          <w:p>
            <w:pPr>
              <w:spacing w:after="240"/>
              <w:jc w:val="center"/>
              <w:rPr>
                <w:rFonts w:ascii="仿宋_GB2312" w:hAnsi="仿宋_GB2312"/>
                <w:b/>
                <w:bCs/>
                <w:sz w:val="21"/>
                <w:szCs w:val="21"/>
                <w:lang w:val="en-GB"/>
              </w:rPr>
            </w:pPr>
          </w:p>
        </w:tc>
        <w:tc>
          <w:tcPr>
            <w:tcW w:w="760" w:type="pct"/>
            <w:noWrap w:val="0"/>
            <w:vAlign w:val="center"/>
          </w:tcPr>
          <w:p>
            <w:pPr>
              <w:spacing w:after="240"/>
              <w:jc w:val="center"/>
              <w:rPr>
                <w:rFonts w:ascii="仿宋_GB2312" w:hAnsi="仿宋_GB2312"/>
                <w:b/>
                <w:bCs/>
                <w:sz w:val="21"/>
                <w:szCs w:val="21"/>
                <w:lang w:val="en-GB"/>
              </w:rPr>
            </w:pPr>
          </w:p>
        </w:tc>
        <w:tc>
          <w:tcPr>
            <w:tcW w:w="740" w:type="pct"/>
            <w:noWrap w:val="0"/>
            <w:vAlign w:val="center"/>
          </w:tcPr>
          <w:p>
            <w:pPr>
              <w:spacing w:after="240"/>
              <w:jc w:val="center"/>
              <w:rPr>
                <w:rFonts w:ascii="仿宋_GB2312" w:hAnsi="仿宋_GB2312"/>
                <w:b/>
                <w:bCs/>
                <w:sz w:val="21"/>
                <w:szCs w:val="21"/>
                <w:lang w:val="en-GB"/>
              </w:rPr>
            </w:pPr>
          </w:p>
        </w:tc>
        <w:tc>
          <w:tcPr>
            <w:tcW w:w="511" w:type="pct"/>
            <w:noWrap w:val="0"/>
            <w:vAlign w:val="center"/>
          </w:tcPr>
          <w:p>
            <w:pPr>
              <w:spacing w:after="240"/>
              <w:jc w:val="center"/>
              <w:rPr>
                <w:rFonts w:ascii="仿宋_GB2312" w:hAnsi="仿宋_GB2312"/>
                <w:b/>
                <w:bCs/>
                <w:sz w:val="21"/>
                <w:szCs w:val="21"/>
                <w:lang w:val="en-GB"/>
              </w:rPr>
            </w:pPr>
          </w:p>
        </w:tc>
      </w:tr>
    </w:tbl>
    <w:p>
      <w:pPr>
        <w:adjustRightInd w:val="0"/>
        <w:snapToGrid w:val="0"/>
        <w:spacing w:before="156" w:beforeLines="50"/>
        <w:jc w:val="left"/>
        <w:rPr>
          <w:kern w:val="0"/>
          <w:sz w:val="21"/>
          <w:szCs w:val="21"/>
          <w:lang w:val="en-GB"/>
        </w:rPr>
      </w:pPr>
      <w:r>
        <w:rPr>
          <w:rFonts w:hint="eastAsia" w:ascii="仿宋_GB2312" w:hAnsi="仿宋_GB2312"/>
          <w:kern w:val="0"/>
          <w:sz w:val="21"/>
          <w:szCs w:val="21"/>
          <w:lang w:val="en-GB"/>
        </w:rPr>
        <w:t>注：</w:t>
      </w:r>
      <w:r>
        <w:rPr>
          <w:kern w:val="0"/>
          <w:sz w:val="21"/>
          <w:szCs w:val="21"/>
          <w:lang w:val="en-GB"/>
        </w:rPr>
        <w:t>1.</w:t>
      </w:r>
      <w:r>
        <w:rPr>
          <w:rFonts w:hint="eastAsia"/>
          <w:kern w:val="0"/>
          <w:sz w:val="21"/>
          <w:szCs w:val="21"/>
          <w:lang w:val="en-GB"/>
        </w:rPr>
        <w:t>未来5</w:t>
      </w:r>
      <w:r>
        <w:rPr>
          <w:kern w:val="0"/>
          <w:sz w:val="21"/>
          <w:szCs w:val="21"/>
          <w:lang w:val="en-GB"/>
        </w:rPr>
        <w:t>年预期繁殖性能为申报</w:t>
      </w:r>
      <w:r>
        <w:rPr>
          <w:rFonts w:hint="eastAsia"/>
          <w:kern w:val="0"/>
          <w:sz w:val="21"/>
          <w:szCs w:val="21"/>
          <w:lang w:val="en-GB"/>
        </w:rPr>
        <w:t>核验</w:t>
      </w:r>
      <w:r>
        <w:rPr>
          <w:kern w:val="0"/>
          <w:sz w:val="21"/>
          <w:szCs w:val="21"/>
          <w:lang w:val="en-GB"/>
        </w:rPr>
        <w:t>企业</w:t>
      </w:r>
      <w:r>
        <w:rPr>
          <w:rFonts w:hint="eastAsia"/>
          <w:kern w:val="0"/>
          <w:sz w:val="21"/>
          <w:szCs w:val="21"/>
          <w:lang w:val="en-GB"/>
        </w:rPr>
        <w:t>在继续</w:t>
      </w:r>
      <w:r>
        <w:rPr>
          <w:kern w:val="0"/>
          <w:sz w:val="21"/>
          <w:szCs w:val="21"/>
          <w:lang w:val="en-GB"/>
        </w:rPr>
        <w:t>执行遗传改良计划</w:t>
      </w:r>
      <w:r>
        <w:rPr>
          <w:rFonts w:hint="eastAsia"/>
          <w:kern w:val="0"/>
          <w:sz w:val="21"/>
          <w:szCs w:val="21"/>
          <w:lang w:val="en-GB"/>
        </w:rPr>
        <w:t>5</w:t>
      </w:r>
      <w:r>
        <w:rPr>
          <w:kern w:val="0"/>
          <w:sz w:val="21"/>
          <w:szCs w:val="21"/>
          <w:lang w:val="en-GB"/>
        </w:rPr>
        <w:t>年后对相关性能的预期</w:t>
      </w:r>
      <w:r>
        <w:rPr>
          <w:rFonts w:hint="eastAsia"/>
          <w:kern w:val="0"/>
          <w:sz w:val="21"/>
          <w:szCs w:val="21"/>
          <w:lang w:val="en-GB"/>
        </w:rPr>
        <w:t>。</w:t>
      </w:r>
    </w:p>
    <w:p>
      <w:pPr>
        <w:snapToGrid w:val="0"/>
        <w:ind w:firstLine="420" w:firstLineChars="200"/>
        <w:jc w:val="left"/>
        <w:rPr>
          <w:kern w:val="0"/>
          <w:sz w:val="21"/>
          <w:szCs w:val="21"/>
          <w:lang w:val="en-GB"/>
        </w:rPr>
      </w:pPr>
      <w:r>
        <w:rPr>
          <w:rFonts w:hint="eastAsia"/>
          <w:kern w:val="0"/>
          <w:sz w:val="21"/>
          <w:szCs w:val="21"/>
          <w:lang w:val="en-GB"/>
        </w:rPr>
        <w:t>2</w:t>
      </w:r>
      <w:r>
        <w:rPr>
          <w:kern w:val="0"/>
          <w:sz w:val="21"/>
          <w:szCs w:val="21"/>
          <w:lang w:val="en-GB"/>
        </w:rPr>
        <w:t>.初产年龄、使用年限、年产</w:t>
      </w:r>
      <w:r>
        <w:rPr>
          <w:rFonts w:hint="eastAsia"/>
          <w:kern w:val="0"/>
          <w:sz w:val="21"/>
          <w:szCs w:val="21"/>
          <w:lang w:val="en-GB"/>
        </w:rPr>
        <w:t>仔数</w:t>
      </w:r>
      <w:r>
        <w:rPr>
          <w:kern w:val="0"/>
          <w:sz w:val="21"/>
          <w:szCs w:val="21"/>
          <w:lang w:val="en-GB"/>
        </w:rPr>
        <w:t>、</w:t>
      </w:r>
      <w:r>
        <w:rPr>
          <w:rFonts w:hint="eastAsia"/>
          <w:kern w:val="0"/>
          <w:sz w:val="21"/>
          <w:szCs w:val="21"/>
          <w:lang w:val="en-GB"/>
        </w:rPr>
        <w:t>断奶</w:t>
      </w:r>
      <w:r>
        <w:rPr>
          <w:kern w:val="0"/>
          <w:sz w:val="21"/>
          <w:szCs w:val="21"/>
          <w:lang w:val="en-GB"/>
        </w:rPr>
        <w:t>成活率、人工授精比例均为同品种</w:t>
      </w:r>
      <w:r>
        <w:rPr>
          <w:rFonts w:hint="eastAsia"/>
          <w:kern w:val="0"/>
          <w:sz w:val="21"/>
          <w:szCs w:val="21"/>
          <w:lang w:val="en-GB"/>
        </w:rPr>
        <w:t>兔</w:t>
      </w:r>
      <w:r>
        <w:rPr>
          <w:kern w:val="0"/>
          <w:sz w:val="21"/>
          <w:szCs w:val="21"/>
          <w:lang w:val="en-GB"/>
        </w:rPr>
        <w:t>的加权平均数。</w:t>
      </w:r>
    </w:p>
    <w:p>
      <w:pPr>
        <w:pStyle w:val="11"/>
        <w:adjustRightInd w:val="0"/>
        <w:snapToGrid w:val="0"/>
        <w:spacing w:before="156" w:beforeLines="50" w:after="156" w:afterLines="50" w:line="360" w:lineRule="auto"/>
        <w:ind w:firstLine="0" w:firstLineChars="0"/>
        <w:jc w:val="center"/>
        <w:rPr>
          <w:rFonts w:hint="eastAsia" w:ascii="黑体" w:hAnsi="黑体" w:eastAsia="黑体"/>
          <w:sz w:val="28"/>
          <w:szCs w:val="28"/>
          <w:lang w:val="en-GB"/>
        </w:rPr>
      </w:pPr>
      <w:r>
        <w:rPr>
          <w:rFonts w:ascii="仿宋_GB2312" w:hAnsi="仿宋_GB2312" w:eastAsia="仿宋_GB2312"/>
          <w:b/>
          <w:bCs/>
          <w:szCs w:val="21"/>
          <w:lang w:val="en-GB"/>
        </w:rPr>
        <w:br w:type="page"/>
      </w:r>
      <w:r>
        <w:rPr>
          <w:rFonts w:hint="eastAsia" w:ascii="黑体" w:hAnsi="黑体" w:eastAsia="黑体"/>
          <w:sz w:val="28"/>
          <w:szCs w:val="28"/>
          <w:lang w:val="en-GB"/>
        </w:rPr>
        <w:t>九、未来</w:t>
      </w:r>
      <w:r>
        <w:rPr>
          <w:rFonts w:hint="eastAsia" w:ascii="黑体" w:hAnsi="黑体" w:eastAsia="黑体"/>
          <w:sz w:val="28"/>
          <w:szCs w:val="28"/>
          <w:lang w:val="en-US" w:eastAsia="zh-CN"/>
        </w:rPr>
        <w:t>五</w:t>
      </w:r>
      <w:r>
        <w:rPr>
          <w:rFonts w:hint="eastAsia" w:ascii="黑体" w:hAnsi="黑体" w:eastAsia="黑体"/>
          <w:sz w:val="28"/>
          <w:szCs w:val="28"/>
          <w:lang w:val="en-GB"/>
        </w:rPr>
        <w:t>年生长发育性状预期指标</w:t>
      </w:r>
    </w:p>
    <w:p>
      <w:pPr>
        <w:jc w:val="left"/>
        <w:rPr>
          <w:rFonts w:ascii="仿宋_GB2312" w:hAnsi="仿宋_GB2312"/>
          <w:bCs/>
          <w:sz w:val="24"/>
          <w:szCs w:val="24"/>
          <w:u w:val="single"/>
        </w:rPr>
      </w:pPr>
      <w:r>
        <w:rPr>
          <w:rFonts w:hint="eastAsia" w:ascii="仿宋_GB2312" w:hAnsi="仿宋_GB2312"/>
          <w:bCs/>
          <w:sz w:val="21"/>
          <w:szCs w:val="21"/>
          <w:lang w:val="en-GB"/>
        </w:rPr>
        <w:t>测定品种：</w:t>
      </w:r>
      <w:r>
        <w:rPr>
          <w:rFonts w:hint="eastAsia" w:ascii="仿宋_GB2312" w:hAnsi="仿宋_GB2312"/>
          <w:bCs/>
          <w:sz w:val="21"/>
          <w:szCs w:val="21"/>
        </w:rPr>
        <w:t xml:space="preserve">                                                                                           测定</w:t>
      </w:r>
      <w:r>
        <w:rPr>
          <w:rFonts w:hint="eastAsia" w:ascii="仿宋_GB2312" w:hAnsi="仿宋_GB2312"/>
          <w:bCs/>
          <w:sz w:val="21"/>
          <w:szCs w:val="21"/>
          <w:lang w:val="en-GB"/>
        </w:rPr>
        <w:t>类型：</w:t>
      </w:r>
      <w:r>
        <w:rPr>
          <w:rFonts w:hint="eastAsia" w:ascii="仿宋_GB2312" w:hAnsi="仿宋_GB2312"/>
          <w:bCs/>
          <w:sz w:val="21"/>
          <w:szCs w:val="21"/>
        </w:rPr>
        <w:t xml:space="preserve"> </w:t>
      </w:r>
      <w:r>
        <w:rPr>
          <w:rFonts w:hint="eastAsia" w:ascii="仿宋_GB2312" w:hAnsi="仿宋_GB2312"/>
          <w:bCs/>
          <w:sz w:val="24"/>
          <w:szCs w:val="24"/>
        </w:rPr>
        <w:t xml:space="preserve">                                                                                      </w:t>
      </w:r>
      <w:r>
        <w:rPr>
          <w:rFonts w:ascii="仿宋_GB2312" w:hAnsi="仿宋_GB2312"/>
          <w:bCs/>
          <w:sz w:val="24"/>
          <w:szCs w:val="24"/>
        </w:rPr>
        <w:t xml:space="preserve">   </w:t>
      </w:r>
      <w:r>
        <w:rPr>
          <w:rFonts w:hint="eastAsia" w:ascii="仿宋_GB2312" w:hAnsi="仿宋_GB2312"/>
          <w:bCs/>
          <w:sz w:val="24"/>
          <w:szCs w:val="24"/>
        </w:rPr>
        <w:t xml:space="preserve"> </w:t>
      </w:r>
      <w:r>
        <w:rPr>
          <w:rFonts w:ascii="仿宋_GB2312" w:hAnsi="仿宋_GB2312"/>
          <w:bCs/>
          <w:sz w:val="24"/>
          <w:szCs w:val="24"/>
        </w:rPr>
        <w:t xml:space="preserve">   </w:t>
      </w:r>
      <w:r>
        <w:rPr>
          <w:rFonts w:hint="eastAsia" w:ascii="仿宋_GB2312" w:hAnsi="仿宋_GB2312"/>
          <w:bCs/>
          <w:sz w:val="24"/>
          <w:szCs w:val="24"/>
        </w:rPr>
        <w:t xml:space="preserve"> </w:t>
      </w:r>
    </w:p>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896"/>
        <w:gridCol w:w="1860"/>
        <w:gridCol w:w="1860"/>
        <w:gridCol w:w="1860"/>
        <w:gridCol w:w="1860"/>
        <w:gridCol w:w="186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cs="仿宋"/>
                <w:b/>
                <w:sz w:val="21"/>
                <w:szCs w:val="21"/>
              </w:rPr>
            </w:pPr>
            <w:r>
              <w:rPr>
                <w:rFonts w:hint="eastAsia" w:ascii="仿宋_GB2312" w:hAnsi="仿宋_GB2312" w:cs="仿宋"/>
                <w:b/>
                <w:sz w:val="21"/>
                <w:szCs w:val="21"/>
              </w:rPr>
              <w:t>阶段</w:t>
            </w:r>
          </w:p>
          <w:p>
            <w:pPr>
              <w:widowControl/>
              <w:adjustRightInd w:val="0"/>
              <w:snapToGrid w:val="0"/>
              <w:jc w:val="center"/>
              <w:rPr>
                <w:rFonts w:ascii="仿宋_GB2312" w:hAnsi="仿宋_GB2312"/>
                <w:bCs/>
                <w:kern w:val="0"/>
                <w:sz w:val="21"/>
                <w:szCs w:val="21"/>
                <w:lang w:val="en-GB"/>
              </w:rPr>
            </w:pPr>
            <w:r>
              <w:rPr>
                <w:rFonts w:hint="eastAsia" w:ascii="仿宋_GB2312" w:hAnsi="仿宋_GB2312" w:cs="仿宋"/>
                <w:b/>
                <w:sz w:val="21"/>
                <w:szCs w:val="21"/>
              </w:rPr>
              <w:t>项目</w:t>
            </w:r>
          </w:p>
        </w:tc>
        <w:tc>
          <w:tcPr>
            <w:tcW w:w="31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Cs/>
                <w:kern w:val="0"/>
                <w:sz w:val="21"/>
                <w:szCs w:val="21"/>
                <w:lang w:val="en-GB"/>
              </w:rPr>
            </w:pPr>
            <w:r>
              <w:rPr>
                <w:rFonts w:hint="eastAsia" w:ascii="仿宋_GB2312" w:hAnsi="仿宋_GB2312"/>
                <w:b/>
                <w:kern w:val="0"/>
                <w:sz w:val="21"/>
                <w:szCs w:val="21"/>
                <w:lang w:val="en-GB"/>
              </w:rPr>
              <w:t>性别</w:t>
            </w:r>
          </w:p>
        </w:tc>
        <w:tc>
          <w:tcPr>
            <w:tcW w:w="65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
                <w:kern w:val="0"/>
                <w:sz w:val="21"/>
                <w:szCs w:val="21"/>
                <w:lang w:val="en-GB"/>
              </w:rPr>
            </w:pPr>
            <w:r>
              <w:rPr>
                <w:rFonts w:hint="eastAsia" w:ascii="仿宋_GB2312" w:hAnsi="仿宋_GB2312"/>
                <w:b/>
                <w:kern w:val="0"/>
                <w:sz w:val="21"/>
                <w:szCs w:val="21"/>
                <w:lang w:val="en-GB"/>
              </w:rPr>
              <w:t>测定数（只）</w:t>
            </w:r>
          </w:p>
        </w:tc>
        <w:tc>
          <w:tcPr>
            <w:tcW w:w="65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
                <w:kern w:val="0"/>
                <w:sz w:val="21"/>
                <w:szCs w:val="21"/>
                <w:lang w:val="en-GB"/>
              </w:rPr>
            </w:pPr>
            <w:r>
              <w:rPr>
                <w:rFonts w:hint="eastAsia" w:ascii="仿宋_GB2312" w:hAnsi="仿宋_GB2312"/>
                <w:b/>
                <w:kern w:val="0"/>
                <w:sz w:val="21"/>
                <w:szCs w:val="21"/>
                <w:lang w:val="en-GB"/>
              </w:rPr>
              <w:t>体重（kg）</w:t>
            </w:r>
          </w:p>
        </w:tc>
        <w:tc>
          <w:tcPr>
            <w:tcW w:w="65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
                <w:kern w:val="0"/>
                <w:sz w:val="21"/>
                <w:szCs w:val="21"/>
                <w:lang w:val="en-GB"/>
              </w:rPr>
            </w:pPr>
            <w:r>
              <w:rPr>
                <w:rFonts w:hint="eastAsia" w:ascii="仿宋_GB2312" w:hAnsi="仿宋_GB2312"/>
                <w:b/>
                <w:kern w:val="0"/>
                <w:sz w:val="21"/>
                <w:szCs w:val="21"/>
                <w:lang w:val="en-GB"/>
              </w:rPr>
              <w:t>体长（cm）</w:t>
            </w:r>
          </w:p>
        </w:tc>
        <w:tc>
          <w:tcPr>
            <w:tcW w:w="65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
                <w:kern w:val="0"/>
                <w:sz w:val="21"/>
                <w:szCs w:val="21"/>
                <w:lang w:val="en-GB"/>
              </w:rPr>
            </w:pPr>
            <w:r>
              <w:rPr>
                <w:rFonts w:hint="eastAsia" w:ascii="仿宋_GB2312" w:hAnsi="仿宋_GB2312"/>
                <w:b/>
                <w:kern w:val="0"/>
                <w:sz w:val="21"/>
                <w:szCs w:val="21"/>
                <w:lang w:val="en-GB"/>
              </w:rPr>
              <w:t>胸围（cm）</w:t>
            </w:r>
          </w:p>
        </w:tc>
        <w:tc>
          <w:tcPr>
            <w:tcW w:w="65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
                <w:kern w:val="0"/>
                <w:sz w:val="21"/>
                <w:szCs w:val="21"/>
                <w:lang w:val="en-GB"/>
              </w:rPr>
            </w:pPr>
            <w:r>
              <w:rPr>
                <w:rFonts w:hint="eastAsia" w:ascii="仿宋_GB2312" w:hAnsi="仿宋_GB2312"/>
                <w:b/>
                <w:kern w:val="0"/>
                <w:sz w:val="21"/>
                <w:szCs w:val="21"/>
                <w:lang w:val="en-GB"/>
              </w:rPr>
              <w:t>年产毛量（g）</w:t>
            </w: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仿宋_GB2312"/>
                <w:b/>
                <w:kern w:val="0"/>
                <w:sz w:val="21"/>
                <w:szCs w:val="21"/>
                <w:lang w:val="en-GB"/>
              </w:rPr>
            </w:pPr>
            <w:r>
              <w:rPr>
                <w:rFonts w:hint="eastAsia" w:ascii="仿宋_GB2312" w:hAnsi="仿宋_GB2312"/>
                <w:b/>
                <w:kern w:val="0"/>
                <w:sz w:val="21"/>
                <w:szCs w:val="21"/>
                <w:lang w:val="en-G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3" w:type="pct"/>
            <w:vMerge w:val="restart"/>
            <w:tcBorders>
              <w:top w:val="single" w:color="auto" w:sz="4" w:space="0"/>
              <w:left w:val="single" w:color="auto" w:sz="4" w:space="0"/>
              <w:right w:val="single" w:color="auto" w:sz="4" w:space="0"/>
            </w:tcBorders>
            <w:noWrap w:val="0"/>
            <w:vAlign w:val="center"/>
          </w:tcPr>
          <w:p>
            <w:pPr>
              <w:spacing w:line="360" w:lineRule="exact"/>
              <w:jc w:val="center"/>
              <w:rPr>
                <w:b/>
                <w:kern w:val="0"/>
                <w:sz w:val="21"/>
                <w:szCs w:val="21"/>
                <w:lang w:val="en-GB"/>
              </w:rPr>
            </w:pPr>
            <w:r>
              <w:rPr>
                <w:b/>
                <w:kern w:val="0"/>
                <w:sz w:val="21"/>
                <w:szCs w:val="21"/>
                <w:lang w:val="en-GB"/>
              </w:rPr>
              <w:t>断奶</w:t>
            </w:r>
          </w:p>
          <w:p>
            <w:pPr>
              <w:adjustRightInd w:val="0"/>
              <w:snapToGrid w:val="0"/>
              <w:jc w:val="center"/>
              <w:rPr>
                <w:b/>
                <w:sz w:val="21"/>
                <w:szCs w:val="21"/>
              </w:rPr>
            </w:pPr>
            <w:r>
              <w:rPr>
                <w:b/>
                <w:kern w:val="0"/>
                <w:sz w:val="21"/>
                <w:szCs w:val="21"/>
                <w:lang w:val="en-GB"/>
              </w:rPr>
              <w:t>（</w:t>
            </w:r>
            <w:r>
              <w:rPr>
                <w:rFonts w:hint="eastAsia"/>
                <w:b/>
                <w:kern w:val="0"/>
                <w:sz w:val="21"/>
                <w:szCs w:val="21"/>
                <w:u w:val="single"/>
                <w:lang w:val="en-GB"/>
              </w:rPr>
              <w:t xml:space="preserve"> </w:t>
            </w:r>
            <w:r>
              <w:rPr>
                <w:rFonts w:hint="eastAsia"/>
                <w:b/>
                <w:kern w:val="0"/>
                <w:sz w:val="21"/>
                <w:szCs w:val="21"/>
                <w:u w:val="single"/>
              </w:rPr>
              <w:t xml:space="preserve">  </w:t>
            </w:r>
            <w:r>
              <w:rPr>
                <w:rFonts w:hint="eastAsia"/>
                <w:b/>
                <w:kern w:val="0"/>
                <w:sz w:val="21"/>
                <w:szCs w:val="21"/>
                <w:u w:val="single"/>
                <w:lang w:val="en-GB"/>
              </w:rPr>
              <w:t xml:space="preserve">   日</w:t>
            </w:r>
            <w:r>
              <w:rPr>
                <w:b/>
                <w:kern w:val="0"/>
                <w:sz w:val="21"/>
                <w:szCs w:val="21"/>
                <w:lang w:val="en-GB"/>
              </w:rPr>
              <w:t>龄）</w:t>
            </w:r>
          </w:p>
        </w:tc>
        <w:tc>
          <w:tcPr>
            <w:tcW w:w="31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r>
              <w:rPr>
                <w:rFonts w:hint="eastAsia" w:ascii="仿宋_GB2312" w:hAnsi="仿宋_GB2312"/>
                <w:bCs/>
                <w:kern w:val="0"/>
                <w:sz w:val="21"/>
                <w:szCs w:val="21"/>
                <w:lang w:val="en-GB"/>
              </w:rPr>
              <w:t>公</w:t>
            </w: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3" w:type="pct"/>
            <w:vMerge w:val="continue"/>
            <w:tcBorders>
              <w:left w:val="single" w:color="auto" w:sz="4" w:space="0"/>
              <w:bottom w:val="single" w:color="auto" w:sz="4" w:space="0"/>
              <w:right w:val="single" w:color="auto" w:sz="4" w:space="0"/>
            </w:tcBorders>
            <w:noWrap w:val="0"/>
            <w:vAlign w:val="center"/>
          </w:tcPr>
          <w:p>
            <w:pPr>
              <w:adjustRightInd w:val="0"/>
              <w:snapToGrid w:val="0"/>
              <w:jc w:val="center"/>
              <w:rPr>
                <w:b/>
                <w:sz w:val="21"/>
                <w:szCs w:val="21"/>
              </w:rPr>
            </w:pPr>
          </w:p>
        </w:tc>
        <w:tc>
          <w:tcPr>
            <w:tcW w:w="31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r>
              <w:rPr>
                <w:rFonts w:hint="eastAsia" w:ascii="仿宋_GB2312" w:hAnsi="仿宋_GB2312"/>
                <w:bCs/>
                <w:kern w:val="0"/>
                <w:sz w:val="21"/>
                <w:szCs w:val="21"/>
                <w:lang w:val="en-GB"/>
              </w:rPr>
              <w:t>母</w:t>
            </w: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left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3" w:type="pct"/>
            <w:vMerge w:val="restart"/>
            <w:tcBorders>
              <w:top w:val="single" w:color="auto" w:sz="4" w:space="0"/>
              <w:left w:val="single" w:color="auto" w:sz="4" w:space="0"/>
              <w:right w:val="single" w:color="auto" w:sz="4" w:space="0"/>
            </w:tcBorders>
            <w:noWrap w:val="0"/>
            <w:vAlign w:val="center"/>
          </w:tcPr>
          <w:p>
            <w:pPr>
              <w:adjustRightInd w:val="0"/>
              <w:snapToGrid w:val="0"/>
              <w:jc w:val="center"/>
              <w:rPr>
                <w:b/>
                <w:sz w:val="21"/>
                <w:szCs w:val="21"/>
              </w:rPr>
            </w:pPr>
            <w:r>
              <w:rPr>
                <w:rFonts w:hint="eastAsia"/>
                <w:b/>
                <w:kern w:val="0"/>
                <w:sz w:val="21"/>
                <w:szCs w:val="21"/>
              </w:rPr>
              <w:t>3</w:t>
            </w:r>
            <w:r>
              <w:rPr>
                <w:b/>
                <w:kern w:val="0"/>
                <w:sz w:val="21"/>
                <w:szCs w:val="21"/>
                <w:lang w:val="en-GB"/>
              </w:rPr>
              <w:t>月龄</w:t>
            </w:r>
          </w:p>
        </w:tc>
        <w:tc>
          <w:tcPr>
            <w:tcW w:w="31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r>
              <w:rPr>
                <w:rFonts w:hint="eastAsia" w:ascii="仿宋_GB2312" w:hAnsi="仿宋_GB2312"/>
                <w:bCs/>
                <w:kern w:val="0"/>
                <w:sz w:val="21"/>
                <w:szCs w:val="21"/>
                <w:lang w:val="en-GB"/>
              </w:rPr>
              <w:t>公</w:t>
            </w: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left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3" w:type="pct"/>
            <w:vMerge w:val="continue"/>
            <w:tcBorders>
              <w:left w:val="single" w:color="auto" w:sz="4" w:space="0"/>
              <w:bottom w:val="single" w:color="auto" w:sz="4" w:space="0"/>
              <w:right w:val="single" w:color="auto" w:sz="4" w:space="0"/>
            </w:tcBorders>
            <w:noWrap w:val="0"/>
            <w:vAlign w:val="center"/>
          </w:tcPr>
          <w:p>
            <w:pPr>
              <w:adjustRightInd w:val="0"/>
              <w:snapToGrid w:val="0"/>
              <w:jc w:val="center"/>
              <w:rPr>
                <w:b/>
                <w:sz w:val="21"/>
                <w:szCs w:val="21"/>
              </w:rPr>
            </w:pPr>
          </w:p>
        </w:tc>
        <w:tc>
          <w:tcPr>
            <w:tcW w:w="31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r>
              <w:rPr>
                <w:rFonts w:hint="eastAsia" w:ascii="仿宋_GB2312" w:hAnsi="仿宋_GB2312"/>
                <w:bCs/>
                <w:kern w:val="0"/>
                <w:sz w:val="21"/>
                <w:szCs w:val="21"/>
                <w:lang w:val="en-GB"/>
              </w:rPr>
              <w:t>母</w:t>
            </w: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left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3" w:type="pct"/>
            <w:vMerge w:val="restart"/>
            <w:tcBorders>
              <w:top w:val="single" w:color="auto" w:sz="4" w:space="0"/>
              <w:left w:val="single" w:color="auto" w:sz="4" w:space="0"/>
              <w:right w:val="single" w:color="auto" w:sz="4" w:space="0"/>
            </w:tcBorders>
            <w:noWrap w:val="0"/>
            <w:vAlign w:val="center"/>
          </w:tcPr>
          <w:p>
            <w:pPr>
              <w:adjustRightInd w:val="0"/>
              <w:snapToGrid w:val="0"/>
              <w:jc w:val="center"/>
              <w:rPr>
                <w:b/>
                <w:sz w:val="21"/>
                <w:szCs w:val="21"/>
              </w:rPr>
            </w:pPr>
            <w:r>
              <w:rPr>
                <w:rFonts w:hint="eastAsia"/>
                <w:b/>
                <w:kern w:val="0"/>
                <w:sz w:val="21"/>
                <w:szCs w:val="21"/>
              </w:rPr>
              <w:t>6</w:t>
            </w:r>
            <w:r>
              <w:rPr>
                <w:b/>
                <w:kern w:val="0"/>
                <w:sz w:val="21"/>
                <w:szCs w:val="21"/>
                <w:lang w:val="en-GB"/>
              </w:rPr>
              <w:t>月龄</w:t>
            </w:r>
          </w:p>
        </w:tc>
        <w:tc>
          <w:tcPr>
            <w:tcW w:w="31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r>
              <w:rPr>
                <w:rFonts w:hint="eastAsia" w:ascii="仿宋_GB2312" w:hAnsi="仿宋_GB2312"/>
                <w:bCs/>
                <w:kern w:val="0"/>
                <w:sz w:val="21"/>
                <w:szCs w:val="21"/>
                <w:lang w:val="en-GB"/>
              </w:rPr>
              <w:t>公</w:t>
            </w: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left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3" w:type="pct"/>
            <w:vMerge w:val="continue"/>
            <w:tcBorders>
              <w:left w:val="single" w:color="auto" w:sz="4" w:space="0"/>
              <w:bottom w:val="single" w:color="auto" w:sz="4" w:space="0"/>
              <w:right w:val="single" w:color="auto" w:sz="4" w:space="0"/>
            </w:tcBorders>
            <w:noWrap w:val="0"/>
            <w:vAlign w:val="center"/>
          </w:tcPr>
          <w:p>
            <w:pPr>
              <w:adjustRightInd w:val="0"/>
              <w:snapToGrid w:val="0"/>
              <w:jc w:val="center"/>
              <w:rPr>
                <w:b/>
                <w:sz w:val="21"/>
                <w:szCs w:val="21"/>
              </w:rPr>
            </w:pPr>
          </w:p>
        </w:tc>
        <w:tc>
          <w:tcPr>
            <w:tcW w:w="31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r>
              <w:rPr>
                <w:rFonts w:hint="eastAsia" w:ascii="仿宋_GB2312" w:hAnsi="仿宋_GB2312"/>
                <w:bCs/>
                <w:kern w:val="0"/>
                <w:sz w:val="21"/>
                <w:szCs w:val="21"/>
                <w:lang w:val="en-GB"/>
              </w:rPr>
              <w:t>母</w:t>
            </w: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left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3" w:type="pct"/>
            <w:vMerge w:val="restart"/>
            <w:tcBorders>
              <w:top w:val="single" w:color="auto" w:sz="4" w:space="0"/>
              <w:left w:val="single" w:color="auto" w:sz="4" w:space="0"/>
              <w:right w:val="single" w:color="auto" w:sz="4" w:space="0"/>
            </w:tcBorders>
            <w:noWrap w:val="0"/>
            <w:vAlign w:val="center"/>
          </w:tcPr>
          <w:p>
            <w:pPr>
              <w:adjustRightInd w:val="0"/>
              <w:snapToGrid w:val="0"/>
              <w:jc w:val="center"/>
              <w:rPr>
                <w:b/>
                <w:sz w:val="21"/>
                <w:szCs w:val="21"/>
              </w:rPr>
            </w:pPr>
            <w:r>
              <w:rPr>
                <w:rFonts w:hint="eastAsia"/>
                <w:b/>
                <w:kern w:val="0"/>
                <w:sz w:val="21"/>
                <w:szCs w:val="21"/>
              </w:rPr>
              <w:t>12</w:t>
            </w:r>
            <w:r>
              <w:rPr>
                <w:b/>
                <w:kern w:val="0"/>
                <w:sz w:val="21"/>
                <w:szCs w:val="21"/>
                <w:lang w:val="en-GB"/>
              </w:rPr>
              <w:t>月龄</w:t>
            </w:r>
          </w:p>
        </w:tc>
        <w:tc>
          <w:tcPr>
            <w:tcW w:w="31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r>
              <w:rPr>
                <w:rFonts w:hint="eastAsia" w:ascii="仿宋_GB2312" w:hAnsi="仿宋_GB2312"/>
                <w:bCs/>
                <w:kern w:val="0"/>
                <w:sz w:val="21"/>
                <w:szCs w:val="21"/>
                <w:lang w:val="en-GB"/>
              </w:rPr>
              <w:t>公</w:t>
            </w: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left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3" w:type="pct"/>
            <w:vMerge w:val="continue"/>
            <w:tcBorders>
              <w:left w:val="single" w:color="auto" w:sz="4" w:space="0"/>
              <w:bottom w:val="single" w:color="auto" w:sz="4" w:space="0"/>
              <w:right w:val="single" w:color="auto" w:sz="4" w:space="0"/>
            </w:tcBorders>
            <w:noWrap w:val="0"/>
            <w:vAlign w:val="center"/>
          </w:tcPr>
          <w:p>
            <w:pPr>
              <w:adjustRightInd w:val="0"/>
              <w:snapToGrid w:val="0"/>
              <w:jc w:val="center"/>
              <w:rPr>
                <w:b/>
                <w:sz w:val="21"/>
                <w:szCs w:val="21"/>
              </w:rPr>
            </w:pPr>
          </w:p>
        </w:tc>
        <w:tc>
          <w:tcPr>
            <w:tcW w:w="31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r>
              <w:rPr>
                <w:rFonts w:hint="eastAsia" w:ascii="仿宋_GB2312" w:hAnsi="仿宋_GB2312"/>
                <w:bCs/>
                <w:kern w:val="0"/>
                <w:sz w:val="21"/>
                <w:szCs w:val="21"/>
                <w:lang w:val="en-GB"/>
              </w:rPr>
              <w:t>母</w:t>
            </w: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left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3" w:type="pct"/>
            <w:vMerge w:val="restart"/>
            <w:tcBorders>
              <w:top w:val="single" w:color="auto" w:sz="4" w:space="0"/>
              <w:left w:val="single" w:color="auto" w:sz="4" w:space="0"/>
              <w:right w:val="single" w:color="auto" w:sz="4" w:space="0"/>
            </w:tcBorders>
            <w:noWrap w:val="0"/>
            <w:vAlign w:val="center"/>
          </w:tcPr>
          <w:p>
            <w:pPr>
              <w:adjustRightInd w:val="0"/>
              <w:snapToGrid w:val="0"/>
              <w:jc w:val="center"/>
              <w:rPr>
                <w:b/>
                <w:sz w:val="21"/>
                <w:szCs w:val="21"/>
              </w:rPr>
            </w:pPr>
            <w:r>
              <w:rPr>
                <w:b/>
                <w:kern w:val="0"/>
                <w:sz w:val="21"/>
                <w:szCs w:val="21"/>
                <w:lang w:val="en-GB"/>
              </w:rPr>
              <w:t>24月龄</w:t>
            </w:r>
          </w:p>
        </w:tc>
        <w:tc>
          <w:tcPr>
            <w:tcW w:w="31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r>
              <w:rPr>
                <w:rFonts w:hint="eastAsia" w:ascii="仿宋_GB2312" w:hAnsi="仿宋_GB2312"/>
                <w:bCs/>
                <w:kern w:val="0"/>
                <w:sz w:val="21"/>
                <w:szCs w:val="21"/>
                <w:lang w:val="en-GB"/>
              </w:rPr>
              <w:t>公</w:t>
            </w: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left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3" w:type="pct"/>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cs="仿宋"/>
                <w:b/>
                <w:sz w:val="21"/>
                <w:szCs w:val="21"/>
              </w:rPr>
            </w:pPr>
          </w:p>
        </w:tc>
        <w:tc>
          <w:tcPr>
            <w:tcW w:w="31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r>
              <w:rPr>
                <w:rFonts w:hint="eastAsia" w:ascii="仿宋_GB2312" w:hAnsi="仿宋_GB2312"/>
                <w:bCs/>
                <w:kern w:val="0"/>
                <w:sz w:val="21"/>
                <w:szCs w:val="21"/>
                <w:lang w:val="en-GB"/>
              </w:rPr>
              <w:t>母</w:t>
            </w: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b/>
                <w:kern w:val="0"/>
                <w:sz w:val="21"/>
                <w:szCs w:val="21"/>
                <w:lang w:val="en-GB"/>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b/>
                <w:kern w:val="0"/>
                <w:sz w:val="21"/>
                <w:szCs w:val="21"/>
                <w:lang w:val="en-GB"/>
              </w:rPr>
            </w:pPr>
          </w:p>
        </w:tc>
      </w:tr>
    </w:tbl>
    <w:p>
      <w:pPr>
        <w:adjustRightInd w:val="0"/>
        <w:snapToGrid w:val="0"/>
        <w:spacing w:before="156" w:beforeLines="50"/>
        <w:rPr>
          <w:sz w:val="21"/>
          <w:szCs w:val="21"/>
          <w:lang w:val="en-GB"/>
        </w:rPr>
      </w:pPr>
      <w:r>
        <w:rPr>
          <w:rFonts w:hint="eastAsia" w:ascii="仿宋_GB2312" w:hAnsi="仿宋_GB2312"/>
          <w:bCs/>
          <w:sz w:val="21"/>
          <w:szCs w:val="21"/>
          <w:lang w:val="en-GB"/>
        </w:rPr>
        <w:t>注</w:t>
      </w:r>
      <w:r>
        <w:rPr>
          <w:rFonts w:hint="eastAsia" w:ascii="仿宋_GB2312" w:hAnsi="仿宋_GB2312"/>
          <w:b/>
          <w:sz w:val="21"/>
          <w:szCs w:val="21"/>
          <w:lang w:val="en-GB"/>
        </w:rPr>
        <w:t>：</w:t>
      </w:r>
      <w:r>
        <w:rPr>
          <w:sz w:val="21"/>
          <w:szCs w:val="21"/>
          <w:lang w:val="en-GB"/>
        </w:rPr>
        <w:t>1.不同测定类别和品种请</w:t>
      </w:r>
      <w:r>
        <w:rPr>
          <w:rFonts w:hint="eastAsia"/>
          <w:sz w:val="21"/>
          <w:szCs w:val="21"/>
          <w:lang w:val="en-GB"/>
        </w:rPr>
        <w:t>分类</w:t>
      </w:r>
      <w:r>
        <w:rPr>
          <w:sz w:val="21"/>
          <w:szCs w:val="21"/>
          <w:lang w:val="en-GB"/>
        </w:rPr>
        <w:t>自行添加表格</w:t>
      </w:r>
      <w:r>
        <w:rPr>
          <w:rFonts w:hint="eastAsia"/>
          <w:sz w:val="21"/>
          <w:szCs w:val="21"/>
          <w:lang w:val="en-GB"/>
        </w:rPr>
        <w:t>。</w:t>
      </w:r>
      <w:r>
        <w:rPr>
          <w:sz w:val="21"/>
          <w:szCs w:val="21"/>
          <w:lang w:val="en-GB"/>
        </w:rPr>
        <w:t>测定类别指场内测定或者委托检测</w:t>
      </w:r>
      <w:r>
        <w:rPr>
          <w:rFonts w:hint="eastAsia"/>
          <w:sz w:val="21"/>
          <w:szCs w:val="21"/>
          <w:lang w:val="en-GB"/>
        </w:rPr>
        <w:t>。</w:t>
      </w:r>
    </w:p>
    <w:p>
      <w:pPr>
        <w:adjustRightInd w:val="0"/>
        <w:snapToGrid w:val="0"/>
        <w:ind w:left="416" w:leftChars="130"/>
        <w:rPr>
          <w:rFonts w:hint="eastAsia"/>
          <w:sz w:val="21"/>
          <w:szCs w:val="21"/>
          <w:lang w:val="en-GB"/>
        </w:rPr>
      </w:pPr>
      <w:r>
        <w:rPr>
          <w:rFonts w:hint="eastAsia"/>
          <w:sz w:val="21"/>
          <w:szCs w:val="21"/>
          <w:lang w:val="en-GB"/>
        </w:rPr>
        <w:t>2</w:t>
      </w:r>
      <w:r>
        <w:rPr>
          <w:sz w:val="21"/>
          <w:szCs w:val="21"/>
          <w:lang w:val="en-GB"/>
        </w:rPr>
        <w:t>.</w:t>
      </w:r>
      <w:r>
        <w:rPr>
          <w:rFonts w:hint="eastAsia"/>
          <w:sz w:val="21"/>
          <w:szCs w:val="21"/>
          <w:lang w:val="en-GB"/>
        </w:rPr>
        <w:t>不同育种目标的兔场，请从年产毛量指标中选择适合自身的指标填写。</w:t>
      </w:r>
    </w:p>
    <w:p>
      <w:pPr>
        <w:adjustRightInd w:val="0"/>
        <w:snapToGrid w:val="0"/>
        <w:ind w:firstLine="420" w:firstLineChars="200"/>
        <w:rPr>
          <w:kern w:val="0"/>
          <w:szCs w:val="21"/>
          <w:lang w:val="en-GB"/>
        </w:rPr>
        <w:sectPr>
          <w:pgSz w:w="16838" w:h="11906" w:orient="landscape"/>
          <w:pgMar w:top="1418" w:right="1440" w:bottom="1134" w:left="1440" w:header="851" w:footer="992" w:gutter="0"/>
          <w:cols w:space="720" w:num="1"/>
          <w:docGrid w:type="lines" w:linePitch="312" w:charSpace="0"/>
        </w:sectPr>
      </w:pPr>
      <w:r>
        <w:rPr>
          <w:rFonts w:hint="eastAsia"/>
          <w:sz w:val="21"/>
          <w:szCs w:val="21"/>
        </w:rPr>
        <w:t>3</w:t>
      </w:r>
      <w:r>
        <w:rPr>
          <w:rFonts w:hint="eastAsia"/>
          <w:sz w:val="21"/>
          <w:szCs w:val="21"/>
          <w:lang w:val="en-GB"/>
        </w:rPr>
        <w:t>.本表</w:t>
      </w:r>
      <w:r>
        <w:rPr>
          <w:sz w:val="21"/>
          <w:szCs w:val="21"/>
          <w:lang w:val="en-GB"/>
        </w:rPr>
        <w:t>可另加附页</w:t>
      </w:r>
      <w:r>
        <w:rPr>
          <w:rFonts w:hint="eastAsia"/>
          <w:sz w:val="21"/>
          <w:szCs w:val="21"/>
          <w:lang w:val="en-GB"/>
        </w:rPr>
        <w:t>。</w:t>
      </w:r>
    </w:p>
    <w:p>
      <w:pPr>
        <w:adjustRightInd w:val="0"/>
        <w:snapToGrid w:val="0"/>
        <w:spacing w:before="156" w:beforeLines="50" w:after="156" w:afterLines="50" w:line="360" w:lineRule="auto"/>
        <w:jc w:val="center"/>
        <w:rPr>
          <w:rFonts w:ascii="黑体" w:hAnsi="黑体" w:eastAsia="黑体"/>
          <w:sz w:val="28"/>
          <w:szCs w:val="28"/>
          <w:lang w:val="en-GB"/>
        </w:rPr>
      </w:pPr>
      <w:r>
        <w:rPr>
          <w:rFonts w:hint="eastAsia" w:ascii="黑体" w:hAnsi="黑体" w:eastAsia="黑体"/>
          <w:sz w:val="28"/>
          <w:szCs w:val="28"/>
          <w:lang w:val="en-GB"/>
        </w:rPr>
        <w:t>十、主要附件目录</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3409"/>
        <w:gridCol w:w="4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仿宋_GB2312" w:hAnsi="仿宋_GB2312"/>
                <w:b/>
                <w:kern w:val="0"/>
                <w:sz w:val="21"/>
                <w:szCs w:val="21"/>
                <w:lang w:val="en-GB"/>
              </w:rPr>
            </w:pPr>
            <w:r>
              <w:rPr>
                <w:rFonts w:hint="eastAsia" w:ascii="仿宋_GB2312" w:hAnsi="仿宋_GB2312"/>
                <w:b/>
                <w:kern w:val="0"/>
                <w:sz w:val="21"/>
                <w:szCs w:val="21"/>
                <w:lang w:val="en-GB"/>
              </w:rPr>
              <w:t>序号</w:t>
            </w:r>
          </w:p>
        </w:tc>
        <w:tc>
          <w:tcPr>
            <w:tcW w:w="200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仿宋_GB2312" w:hAnsi="仿宋_GB2312"/>
                <w:b/>
                <w:kern w:val="0"/>
                <w:sz w:val="21"/>
                <w:szCs w:val="21"/>
                <w:lang w:val="en-GB"/>
              </w:rPr>
            </w:pPr>
            <w:r>
              <w:rPr>
                <w:rFonts w:hint="eastAsia" w:ascii="仿宋_GB2312" w:hAnsi="仿宋_GB2312"/>
                <w:b/>
                <w:kern w:val="0"/>
                <w:sz w:val="21"/>
                <w:szCs w:val="21"/>
                <w:lang w:val="en-GB"/>
              </w:rPr>
              <w:t>制度或附件名称</w:t>
            </w:r>
          </w:p>
        </w:tc>
        <w:tc>
          <w:tcPr>
            <w:tcW w:w="252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仿宋_GB2312" w:hAnsi="仿宋_GB2312"/>
                <w:b/>
                <w:kern w:val="0"/>
                <w:sz w:val="21"/>
                <w:szCs w:val="21"/>
                <w:lang w:val="en-GB"/>
              </w:rPr>
            </w:pPr>
            <w:r>
              <w:rPr>
                <w:rFonts w:hint="eastAsia" w:ascii="仿宋_GB2312" w:hAnsi="仿宋_GB2312"/>
                <w:b/>
                <w:kern w:val="0"/>
                <w:sz w:val="21"/>
                <w:szCs w:val="21"/>
                <w:lang w:val="en-GB"/>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kern w:val="0"/>
                <w:sz w:val="21"/>
                <w:szCs w:val="21"/>
                <w:lang w:val="en-GB"/>
              </w:rPr>
            </w:pPr>
            <w:r>
              <w:rPr>
                <w:kern w:val="0"/>
                <w:sz w:val="21"/>
                <w:szCs w:val="21"/>
                <w:lang w:val="en-GB"/>
              </w:rPr>
              <w:t>1</w:t>
            </w:r>
          </w:p>
        </w:tc>
        <w:tc>
          <w:tcPr>
            <w:tcW w:w="200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hAnsi="仿宋_GB2312"/>
                <w:kern w:val="0"/>
                <w:sz w:val="21"/>
                <w:szCs w:val="21"/>
                <w:lang w:val="en-GB"/>
              </w:rPr>
            </w:pPr>
            <w:r>
              <w:rPr>
                <w:rFonts w:hint="eastAsia" w:ascii="仿宋_GB2312" w:hAnsi="仿宋_GB2312"/>
                <w:kern w:val="0"/>
                <w:sz w:val="21"/>
                <w:szCs w:val="21"/>
                <w:lang w:val="en-GB"/>
              </w:rPr>
              <w:t>种畜禽生产经营许可证</w:t>
            </w:r>
          </w:p>
        </w:tc>
        <w:tc>
          <w:tcPr>
            <w:tcW w:w="252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hAnsi="仿宋_GB2312"/>
                <w:kern w:val="0"/>
                <w:sz w:val="21"/>
                <w:szCs w:val="21"/>
                <w:lang w:val="en-GB"/>
              </w:rPr>
            </w:pPr>
            <w:r>
              <w:rPr>
                <w:rFonts w:hint="eastAsia" w:ascii="仿宋_GB2312" w:hAnsi="仿宋_GB2312"/>
                <w:kern w:val="0"/>
                <w:sz w:val="21"/>
                <w:szCs w:val="21"/>
                <w:lang w:val="en-GB"/>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kern w:val="0"/>
                <w:sz w:val="21"/>
                <w:szCs w:val="21"/>
                <w:lang w:val="en-GB"/>
              </w:rPr>
            </w:pPr>
            <w:r>
              <w:rPr>
                <w:kern w:val="0"/>
                <w:sz w:val="21"/>
                <w:szCs w:val="21"/>
                <w:lang w:val="en-GB"/>
              </w:rPr>
              <w:t>2</w:t>
            </w:r>
          </w:p>
        </w:tc>
        <w:tc>
          <w:tcPr>
            <w:tcW w:w="200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仿宋_GB2312" w:hAnsi="仿宋_GB2312"/>
                <w:kern w:val="0"/>
                <w:sz w:val="21"/>
                <w:szCs w:val="21"/>
                <w:lang w:val="en-GB"/>
              </w:rPr>
            </w:pPr>
            <w:r>
              <w:rPr>
                <w:rFonts w:hint="eastAsia" w:ascii="仿宋_GB2312" w:hAnsi="仿宋_GB2312"/>
                <w:kern w:val="0"/>
                <w:sz w:val="21"/>
                <w:szCs w:val="21"/>
                <w:lang w:val="en-GB"/>
              </w:rPr>
              <w:t>公司发展短、中、长期规划</w:t>
            </w:r>
          </w:p>
        </w:tc>
        <w:tc>
          <w:tcPr>
            <w:tcW w:w="252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仿宋_GB2312" w:hAnsi="仿宋_GB2312"/>
                <w:kern w:val="0"/>
                <w:sz w:val="21"/>
                <w:szCs w:val="21"/>
                <w:lang w:val="en-GB"/>
              </w:rPr>
            </w:pPr>
            <w:r>
              <w:rPr>
                <w:rFonts w:hint="eastAsia" w:ascii="仿宋_GB2312" w:hAnsi="仿宋_GB2312"/>
                <w:kern w:val="0"/>
                <w:sz w:val="21"/>
                <w:szCs w:val="21"/>
                <w:lang w:val="en-GB"/>
              </w:rPr>
              <w:t>包括经营理念、持续从事种兔经营能力、辐射能力及中远期规划，及主要繁殖、生长发育性能等5年预期指标等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kern w:val="0"/>
                <w:sz w:val="21"/>
                <w:szCs w:val="21"/>
                <w:lang w:val="en-GB"/>
              </w:rPr>
            </w:pPr>
            <w:r>
              <w:rPr>
                <w:kern w:val="0"/>
                <w:sz w:val="21"/>
                <w:szCs w:val="21"/>
                <w:lang w:val="en-GB"/>
              </w:rPr>
              <w:t>3</w:t>
            </w:r>
          </w:p>
        </w:tc>
        <w:tc>
          <w:tcPr>
            <w:tcW w:w="200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hAnsi="仿宋_GB2312"/>
                <w:kern w:val="0"/>
                <w:sz w:val="21"/>
                <w:szCs w:val="21"/>
              </w:rPr>
            </w:pPr>
            <w:r>
              <w:rPr>
                <w:rFonts w:hint="eastAsia" w:ascii="仿宋_GB2312" w:hAnsi="仿宋_GB2312"/>
                <w:kern w:val="0"/>
                <w:sz w:val="21"/>
                <w:szCs w:val="21"/>
                <w:lang w:val="en-GB"/>
              </w:rPr>
              <w:t>育种方案(含测定方案)（</w:t>
            </w:r>
            <w:r>
              <w:rPr>
                <w:rFonts w:hint="eastAsia" w:ascii="仿宋_GB2312" w:hAnsi="仿宋_GB2312"/>
                <w:kern w:val="0"/>
                <w:sz w:val="21"/>
                <w:szCs w:val="21"/>
              </w:rPr>
              <w:t>建议提纲附后）</w:t>
            </w:r>
          </w:p>
        </w:tc>
        <w:tc>
          <w:tcPr>
            <w:tcW w:w="252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hAnsi="仿宋_GB2312"/>
                <w:kern w:val="0"/>
                <w:sz w:val="21"/>
                <w:szCs w:val="21"/>
                <w:lang w:val="en-GB"/>
              </w:rPr>
            </w:pPr>
            <w:r>
              <w:rPr>
                <w:rFonts w:hint="eastAsia" w:ascii="仿宋_GB2312" w:hAnsi="仿宋_GB2312"/>
                <w:kern w:val="0"/>
                <w:sz w:val="21"/>
                <w:szCs w:val="21"/>
                <w:lang w:val="en-GB"/>
              </w:rPr>
              <w:t>对育种工作的设想及实施措施等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kern w:val="0"/>
                <w:sz w:val="21"/>
                <w:szCs w:val="21"/>
                <w:lang w:val="en-GB"/>
              </w:rPr>
            </w:pPr>
            <w:r>
              <w:rPr>
                <w:kern w:val="0"/>
                <w:sz w:val="21"/>
                <w:szCs w:val="21"/>
                <w:lang w:val="en-GB"/>
              </w:rPr>
              <w:t>4</w:t>
            </w:r>
          </w:p>
        </w:tc>
        <w:tc>
          <w:tcPr>
            <w:tcW w:w="200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hAnsi="仿宋_GB2312"/>
                <w:kern w:val="0"/>
                <w:sz w:val="21"/>
                <w:szCs w:val="21"/>
                <w:lang w:val="en-GB"/>
              </w:rPr>
            </w:pPr>
            <w:r>
              <w:rPr>
                <w:rFonts w:hint="eastAsia" w:ascii="仿宋_GB2312" w:hAnsi="仿宋_GB2312"/>
                <w:kern w:val="0"/>
                <w:sz w:val="21"/>
                <w:szCs w:val="21"/>
                <w:lang w:val="en-GB"/>
              </w:rPr>
              <w:t>种兔饲养管理等相关技术规程</w:t>
            </w:r>
          </w:p>
        </w:tc>
        <w:tc>
          <w:tcPr>
            <w:tcW w:w="252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hAnsi="仿宋_GB2312"/>
                <w:kern w:val="0"/>
                <w:sz w:val="21"/>
                <w:szCs w:val="21"/>
                <w:lang w:val="en-GB"/>
              </w:rPr>
            </w:pPr>
            <w:r>
              <w:rPr>
                <w:rFonts w:hint="eastAsia" w:ascii="仿宋_GB2312" w:hAnsi="仿宋_GB2312"/>
                <w:kern w:val="0"/>
                <w:sz w:val="21"/>
                <w:szCs w:val="21"/>
                <w:lang w:val="en-GB"/>
              </w:rPr>
              <w:t>不同阶段种兔饲养管理技术规程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kern w:val="0"/>
                <w:sz w:val="21"/>
                <w:szCs w:val="21"/>
                <w:lang w:val="en-GB"/>
              </w:rPr>
            </w:pPr>
            <w:r>
              <w:rPr>
                <w:kern w:val="0"/>
                <w:sz w:val="21"/>
                <w:szCs w:val="21"/>
                <w:lang w:val="en-GB"/>
              </w:rPr>
              <w:t>5</w:t>
            </w:r>
          </w:p>
        </w:tc>
        <w:tc>
          <w:tcPr>
            <w:tcW w:w="200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hAnsi="仿宋_GB2312"/>
                <w:kern w:val="0"/>
                <w:sz w:val="21"/>
                <w:szCs w:val="21"/>
                <w:lang w:val="en-GB"/>
              </w:rPr>
            </w:pPr>
            <w:r>
              <w:rPr>
                <w:rFonts w:hint="eastAsia" w:ascii="仿宋_GB2312" w:hAnsi="仿宋_GB2312"/>
                <w:kern w:val="0"/>
                <w:sz w:val="21"/>
                <w:szCs w:val="21"/>
                <w:lang w:val="en-GB"/>
              </w:rPr>
              <w:t>总体布局平面图</w:t>
            </w:r>
          </w:p>
        </w:tc>
        <w:tc>
          <w:tcPr>
            <w:tcW w:w="252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hAnsi="仿宋_GB2312"/>
                <w:kern w:val="0"/>
                <w:sz w:val="21"/>
                <w:szCs w:val="21"/>
                <w:lang w:val="en-GB"/>
              </w:rPr>
            </w:pPr>
            <w:r>
              <w:rPr>
                <w:rFonts w:hint="eastAsia" w:ascii="仿宋_GB2312" w:hAnsi="仿宋_GB2312"/>
                <w:kern w:val="0"/>
                <w:sz w:val="21"/>
                <w:szCs w:val="21"/>
                <w:lang w:val="en-GB"/>
              </w:rPr>
              <w:t>以能反映不同功能区划分及种兔舍分布情况为准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kern w:val="0"/>
                <w:sz w:val="21"/>
                <w:szCs w:val="21"/>
                <w:lang w:val="en-GB"/>
              </w:rPr>
            </w:pPr>
            <w:r>
              <w:rPr>
                <w:kern w:val="0"/>
                <w:sz w:val="21"/>
                <w:szCs w:val="21"/>
                <w:lang w:val="en-GB"/>
              </w:rPr>
              <w:t>6</w:t>
            </w:r>
          </w:p>
        </w:tc>
        <w:tc>
          <w:tcPr>
            <w:tcW w:w="200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hAnsi="仿宋_GB2312"/>
                <w:kern w:val="0"/>
                <w:sz w:val="21"/>
                <w:szCs w:val="21"/>
                <w:lang w:val="en-GB"/>
              </w:rPr>
            </w:pPr>
            <w:r>
              <w:rPr>
                <w:rFonts w:hint="eastAsia" w:ascii="仿宋_GB2312" w:hAnsi="仿宋_GB2312"/>
                <w:kern w:val="0"/>
                <w:sz w:val="21"/>
                <w:szCs w:val="21"/>
                <w:lang w:val="en-GB"/>
              </w:rPr>
              <w:t>环保与污水处理情况</w:t>
            </w:r>
          </w:p>
        </w:tc>
        <w:tc>
          <w:tcPr>
            <w:tcW w:w="252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hAnsi="仿宋_GB2312"/>
                <w:kern w:val="0"/>
                <w:sz w:val="21"/>
                <w:szCs w:val="21"/>
                <w:lang w:val="en-GB"/>
              </w:rPr>
            </w:pPr>
            <w:r>
              <w:rPr>
                <w:rFonts w:hint="eastAsia" w:ascii="仿宋_GB2312" w:hAnsi="仿宋_GB2312"/>
                <w:kern w:val="0"/>
                <w:sz w:val="21"/>
                <w:szCs w:val="21"/>
                <w:lang w:val="en-GB"/>
              </w:rPr>
              <w:t>建设情况简介及附相关证明材料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kern w:val="0"/>
                <w:sz w:val="21"/>
                <w:szCs w:val="21"/>
                <w:lang w:val="en-GB"/>
              </w:rPr>
            </w:pPr>
            <w:r>
              <w:rPr>
                <w:kern w:val="0"/>
                <w:sz w:val="21"/>
                <w:szCs w:val="21"/>
                <w:lang w:val="en-GB"/>
              </w:rPr>
              <w:t>7</w:t>
            </w:r>
          </w:p>
        </w:tc>
        <w:tc>
          <w:tcPr>
            <w:tcW w:w="200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hAnsi="仿宋_GB2312"/>
                <w:kern w:val="0"/>
                <w:sz w:val="21"/>
                <w:szCs w:val="21"/>
                <w:lang w:val="en-GB"/>
              </w:rPr>
            </w:pPr>
            <w:r>
              <w:rPr>
                <w:rFonts w:hint="eastAsia" w:ascii="仿宋_GB2312" w:hAnsi="仿宋_GB2312"/>
                <w:kern w:val="0"/>
                <w:sz w:val="21"/>
                <w:szCs w:val="21"/>
                <w:lang w:val="en-GB"/>
              </w:rPr>
              <w:t>防疫规程</w:t>
            </w:r>
          </w:p>
        </w:tc>
        <w:tc>
          <w:tcPr>
            <w:tcW w:w="252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hAnsi="仿宋_GB2312"/>
                <w:kern w:val="0"/>
                <w:sz w:val="21"/>
                <w:szCs w:val="21"/>
                <w:lang w:val="en-GB"/>
              </w:rPr>
            </w:pPr>
            <w:r>
              <w:rPr>
                <w:rFonts w:hint="eastAsia" w:ascii="仿宋_GB2312" w:hAnsi="仿宋_GB2312"/>
                <w:kern w:val="0"/>
                <w:sz w:val="21"/>
                <w:szCs w:val="21"/>
                <w:lang w:val="en-GB"/>
              </w:rPr>
              <w:t>防疫要求，附动物防疫条件合格证复印件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kern w:val="0"/>
                <w:sz w:val="21"/>
                <w:szCs w:val="21"/>
                <w:lang w:val="en-GB"/>
              </w:rPr>
            </w:pPr>
            <w:r>
              <w:rPr>
                <w:rFonts w:hint="eastAsia"/>
                <w:kern w:val="0"/>
                <w:sz w:val="21"/>
                <w:szCs w:val="21"/>
                <w:lang w:val="en-GB"/>
              </w:rPr>
              <w:t>8</w:t>
            </w:r>
          </w:p>
        </w:tc>
        <w:tc>
          <w:tcPr>
            <w:tcW w:w="200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仿宋_GB2312" w:hAnsi="仿宋_GB2312"/>
                <w:kern w:val="0"/>
                <w:sz w:val="21"/>
                <w:szCs w:val="21"/>
                <w:lang w:val="en-GB"/>
              </w:rPr>
            </w:pPr>
            <w:r>
              <w:rPr>
                <w:rFonts w:hint="eastAsia" w:ascii="仿宋_GB2312" w:hAnsi="仿宋_GB2312"/>
                <w:kern w:val="0"/>
                <w:sz w:val="21"/>
                <w:szCs w:val="21"/>
                <w:lang w:val="en-GB"/>
              </w:rPr>
              <w:t>重要疾病净化材料</w:t>
            </w:r>
          </w:p>
        </w:tc>
        <w:tc>
          <w:tcPr>
            <w:tcW w:w="252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仿宋_GB2312" w:hAnsi="仿宋_GB2312"/>
                <w:kern w:val="0"/>
                <w:sz w:val="21"/>
                <w:szCs w:val="21"/>
                <w:lang w:val="en-GB"/>
              </w:rPr>
            </w:pPr>
            <w:r>
              <w:rPr>
                <w:rFonts w:hint="eastAsia" w:ascii="仿宋_GB2312" w:hAnsi="仿宋_GB2312"/>
                <w:kern w:val="0"/>
                <w:sz w:val="21"/>
                <w:szCs w:val="21"/>
                <w:lang w:val="en-GB"/>
              </w:rPr>
              <w:t>净化证明材料、自检及疫控机构检测报告等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kern w:val="0"/>
                <w:sz w:val="21"/>
                <w:szCs w:val="21"/>
                <w:lang w:val="en-GB"/>
              </w:rPr>
            </w:pPr>
            <w:r>
              <w:rPr>
                <w:rFonts w:hint="eastAsia"/>
                <w:kern w:val="0"/>
                <w:sz w:val="21"/>
                <w:szCs w:val="21"/>
                <w:lang w:val="en-GB"/>
              </w:rPr>
              <w:t>9</w:t>
            </w:r>
          </w:p>
        </w:tc>
        <w:tc>
          <w:tcPr>
            <w:tcW w:w="200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hAnsi="仿宋_GB2312"/>
                <w:kern w:val="0"/>
                <w:sz w:val="21"/>
                <w:szCs w:val="21"/>
                <w:lang w:val="en-GB"/>
              </w:rPr>
            </w:pPr>
            <w:r>
              <w:rPr>
                <w:rFonts w:hint="eastAsia" w:ascii="仿宋_GB2312" w:hAnsi="仿宋_GB2312"/>
                <w:kern w:val="0"/>
                <w:sz w:val="21"/>
                <w:szCs w:val="21"/>
                <w:lang w:val="en-GB"/>
              </w:rPr>
              <w:t>其他相关证明材料</w:t>
            </w:r>
          </w:p>
        </w:tc>
        <w:tc>
          <w:tcPr>
            <w:tcW w:w="252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仿宋_GB2312" w:hAnsi="仿宋_GB2312"/>
                <w:kern w:val="0"/>
                <w:sz w:val="21"/>
                <w:szCs w:val="21"/>
                <w:lang w:val="en-GB"/>
              </w:rPr>
            </w:pPr>
          </w:p>
        </w:tc>
      </w:tr>
    </w:tbl>
    <w:p>
      <w:pPr>
        <w:spacing w:after="240"/>
        <w:jc w:val="center"/>
        <w:rPr>
          <w:rFonts w:ascii="仿宋_GB2312" w:hAnsi="仿宋_GB2312"/>
          <w:b/>
          <w:bCs/>
          <w:szCs w:val="32"/>
          <w:lang w:val="en-GB"/>
        </w:rPr>
      </w:pPr>
    </w:p>
    <w:p>
      <w:pPr>
        <w:tabs>
          <w:tab w:val="left" w:pos="384"/>
        </w:tabs>
        <w:spacing w:after="240"/>
        <w:rPr>
          <w:rFonts w:ascii="仿宋_GB2312" w:hAnsi="仿宋_GB2312"/>
          <w:b/>
          <w:bCs/>
          <w:szCs w:val="32"/>
          <w:lang w:val="en-GB"/>
        </w:rPr>
      </w:pPr>
      <w:r>
        <w:rPr>
          <w:rFonts w:hint="eastAsia" w:ascii="仿宋_GB2312" w:hAnsi="仿宋_GB2312"/>
          <w:b/>
          <w:bCs/>
          <w:szCs w:val="32"/>
          <w:lang w:val="en-GB"/>
        </w:rPr>
        <w:tab/>
      </w:r>
    </w:p>
    <w:p>
      <w:pPr>
        <w:widowControl/>
        <w:adjustRightInd w:val="0"/>
        <w:snapToGrid w:val="0"/>
        <w:spacing w:before="156" w:beforeLines="50" w:after="156" w:afterLines="50" w:line="360" w:lineRule="auto"/>
        <w:jc w:val="center"/>
        <w:rPr>
          <w:rFonts w:ascii="黑体" w:hAnsi="黑体" w:eastAsia="黑体" w:cs="黑体"/>
          <w:bCs/>
          <w:kern w:val="0"/>
          <w:sz w:val="28"/>
          <w:szCs w:val="28"/>
          <w:lang w:bidi="ar"/>
        </w:rPr>
      </w:pPr>
      <w:r>
        <w:rPr>
          <w:rFonts w:ascii="仿宋_GB2312" w:hAnsi="仿宋_GB2312"/>
          <w:szCs w:val="32"/>
          <w:lang w:val="en-GB"/>
        </w:rPr>
        <w:br w:type="page"/>
      </w:r>
      <w:r>
        <w:rPr>
          <w:rFonts w:hint="eastAsia" w:ascii="黑体" w:hAnsi="黑体" w:eastAsia="黑体" w:cs="黑体"/>
          <w:bCs/>
          <w:kern w:val="0"/>
          <w:sz w:val="28"/>
          <w:szCs w:val="28"/>
          <w:lang w:val="en-US" w:eastAsia="zh-CN" w:bidi="ar"/>
        </w:rPr>
        <w:t>五</w:t>
      </w:r>
      <w:r>
        <w:rPr>
          <w:rFonts w:hint="eastAsia" w:ascii="黑体" w:hAnsi="黑体" w:eastAsia="黑体" w:cs="黑体"/>
          <w:bCs/>
          <w:kern w:val="0"/>
          <w:sz w:val="28"/>
          <w:szCs w:val="28"/>
          <w:lang w:bidi="ar"/>
        </w:rPr>
        <w:t>年以上</w:t>
      </w:r>
      <w:r>
        <w:rPr>
          <w:rFonts w:ascii="黑体" w:hAnsi="黑体" w:eastAsia="黑体" w:cs="黑体"/>
          <w:bCs/>
          <w:kern w:val="0"/>
          <w:sz w:val="28"/>
          <w:szCs w:val="28"/>
          <w:lang w:bidi="ar"/>
        </w:rPr>
        <w:t>育种方案</w:t>
      </w:r>
      <w:r>
        <w:rPr>
          <w:rFonts w:hint="eastAsia" w:ascii="黑体" w:hAnsi="黑体" w:eastAsia="黑体" w:cs="黑体"/>
          <w:bCs/>
          <w:kern w:val="0"/>
          <w:sz w:val="28"/>
          <w:szCs w:val="28"/>
          <w:lang w:bidi="ar"/>
        </w:rPr>
        <w:t>（提纲）</w:t>
      </w:r>
    </w:p>
    <w:p>
      <w:pPr>
        <w:spacing w:line="360" w:lineRule="auto"/>
        <w:rPr>
          <w:rFonts w:ascii="仿宋" w:hAnsi="仿宋" w:eastAsia="仿宋"/>
          <w:b/>
          <w:bCs/>
          <w:sz w:val="24"/>
          <w:szCs w:val="24"/>
        </w:rPr>
      </w:pPr>
      <w:r>
        <w:rPr>
          <w:rFonts w:hint="eastAsia" w:ascii="仿宋" w:hAnsi="仿宋" w:eastAsia="仿宋"/>
          <w:b/>
          <w:bCs/>
          <w:sz w:val="24"/>
          <w:szCs w:val="24"/>
        </w:rPr>
        <w:t>一</w:t>
      </w:r>
      <w:r>
        <w:rPr>
          <w:rFonts w:ascii="仿宋" w:hAnsi="仿宋" w:eastAsia="仿宋"/>
          <w:b/>
          <w:bCs/>
          <w:sz w:val="24"/>
          <w:szCs w:val="24"/>
        </w:rPr>
        <w:t>、种群基本概况</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（包括</w:t>
      </w:r>
      <w:r>
        <w:rPr>
          <w:rFonts w:ascii="仿宋" w:hAnsi="仿宋" w:eastAsia="仿宋"/>
          <w:sz w:val="24"/>
          <w:szCs w:val="24"/>
        </w:rPr>
        <w:t>群体</w:t>
      </w:r>
      <w:r>
        <w:rPr>
          <w:rFonts w:hint="eastAsia" w:ascii="仿宋" w:hAnsi="仿宋" w:eastAsia="仿宋"/>
          <w:sz w:val="24"/>
          <w:szCs w:val="24"/>
        </w:rPr>
        <w:t>结构</w:t>
      </w:r>
      <w:r>
        <w:rPr>
          <w:rFonts w:ascii="仿宋" w:hAnsi="仿宋" w:eastAsia="仿宋"/>
          <w:sz w:val="24"/>
          <w:szCs w:val="24"/>
        </w:rPr>
        <w:t>、</w:t>
      </w:r>
      <w:r>
        <w:rPr>
          <w:rFonts w:hint="eastAsia" w:ascii="仿宋" w:hAnsi="仿宋" w:eastAsia="仿宋"/>
          <w:sz w:val="24"/>
          <w:szCs w:val="24"/>
        </w:rPr>
        <w:t>育种</w:t>
      </w:r>
      <w:r>
        <w:rPr>
          <w:rFonts w:ascii="仿宋" w:hAnsi="仿宋" w:eastAsia="仿宋"/>
          <w:sz w:val="24"/>
          <w:szCs w:val="24"/>
        </w:rPr>
        <w:t>素材质量、种群</w:t>
      </w:r>
      <w:r>
        <w:rPr>
          <w:rFonts w:hint="eastAsia" w:ascii="仿宋" w:hAnsi="仿宋" w:eastAsia="仿宋"/>
          <w:sz w:val="24"/>
          <w:szCs w:val="24"/>
        </w:rPr>
        <w:t>生产</w:t>
      </w:r>
      <w:r>
        <w:rPr>
          <w:rFonts w:ascii="仿宋" w:hAnsi="仿宋" w:eastAsia="仿宋"/>
          <w:sz w:val="24"/>
          <w:szCs w:val="24"/>
        </w:rPr>
        <w:t>性能</w:t>
      </w:r>
      <w:r>
        <w:rPr>
          <w:rFonts w:hint="eastAsia" w:ascii="仿宋" w:hAnsi="仿宋" w:eastAsia="仿宋"/>
          <w:sz w:val="24"/>
          <w:szCs w:val="24"/>
        </w:rPr>
        <w:t>、</w:t>
      </w:r>
      <w:r>
        <w:rPr>
          <w:rFonts w:ascii="仿宋" w:hAnsi="仿宋" w:eastAsia="仿宋"/>
          <w:sz w:val="24"/>
          <w:szCs w:val="24"/>
        </w:rPr>
        <w:t>繁殖性能</w:t>
      </w:r>
      <w:r>
        <w:rPr>
          <w:rFonts w:hint="eastAsia" w:ascii="仿宋" w:hAnsi="仿宋" w:eastAsia="仿宋"/>
          <w:sz w:val="24"/>
          <w:szCs w:val="24"/>
        </w:rPr>
        <w:t>等现状）</w:t>
      </w:r>
    </w:p>
    <w:p>
      <w:pPr>
        <w:spacing w:line="360" w:lineRule="auto"/>
        <w:rPr>
          <w:rFonts w:ascii="仿宋" w:hAnsi="仿宋" w:eastAsia="仿宋"/>
          <w:b/>
          <w:bCs/>
          <w:sz w:val="24"/>
          <w:szCs w:val="24"/>
        </w:rPr>
      </w:pPr>
      <w:r>
        <w:rPr>
          <w:rFonts w:hint="eastAsia" w:ascii="仿宋" w:hAnsi="仿宋" w:eastAsia="仿宋"/>
          <w:b/>
          <w:bCs/>
          <w:sz w:val="24"/>
          <w:szCs w:val="24"/>
        </w:rPr>
        <w:t>二</w:t>
      </w:r>
      <w:r>
        <w:rPr>
          <w:rFonts w:ascii="仿宋" w:hAnsi="仿宋" w:eastAsia="仿宋"/>
          <w:b/>
          <w:bCs/>
          <w:sz w:val="24"/>
          <w:szCs w:val="24"/>
        </w:rPr>
        <w:t>、育种目标</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（应</w:t>
      </w:r>
      <w:r>
        <w:rPr>
          <w:rFonts w:ascii="仿宋" w:hAnsi="仿宋" w:eastAsia="仿宋"/>
          <w:sz w:val="24"/>
          <w:szCs w:val="24"/>
        </w:rPr>
        <w:t>明确</w:t>
      </w:r>
      <w:r>
        <w:rPr>
          <w:rFonts w:hint="eastAsia" w:ascii="仿宋" w:hAnsi="仿宋" w:eastAsia="仿宋"/>
          <w:sz w:val="24"/>
          <w:szCs w:val="24"/>
        </w:rPr>
        <w:t>本场</w:t>
      </w:r>
      <w:r>
        <w:rPr>
          <w:rFonts w:ascii="仿宋" w:hAnsi="仿宋" w:eastAsia="仿宋"/>
          <w:sz w:val="24"/>
          <w:szCs w:val="24"/>
        </w:rPr>
        <w:t>育种方向，</w:t>
      </w:r>
      <w:r>
        <w:rPr>
          <w:rFonts w:hint="eastAsia" w:ascii="仿宋" w:hAnsi="仿宋" w:eastAsia="仿宋"/>
          <w:sz w:val="24"/>
          <w:szCs w:val="24"/>
        </w:rPr>
        <w:t>列出主要</w:t>
      </w:r>
      <w:r>
        <w:rPr>
          <w:rFonts w:ascii="仿宋" w:hAnsi="仿宋" w:eastAsia="仿宋"/>
          <w:sz w:val="24"/>
          <w:szCs w:val="24"/>
        </w:rPr>
        <w:t>选育</w:t>
      </w:r>
      <w:r>
        <w:rPr>
          <w:rFonts w:hint="eastAsia" w:ascii="仿宋" w:hAnsi="仿宋" w:eastAsia="仿宋"/>
          <w:sz w:val="24"/>
          <w:szCs w:val="24"/>
        </w:rPr>
        <w:t>目标</w:t>
      </w:r>
      <w:r>
        <w:rPr>
          <w:rFonts w:ascii="仿宋" w:hAnsi="仿宋" w:eastAsia="仿宋"/>
          <w:sz w:val="24"/>
          <w:szCs w:val="24"/>
        </w:rPr>
        <w:t>性状</w:t>
      </w:r>
      <w:r>
        <w:rPr>
          <w:rFonts w:hint="eastAsia" w:ascii="仿宋" w:hAnsi="仿宋" w:eastAsia="仿宋"/>
          <w:sz w:val="24"/>
          <w:szCs w:val="24"/>
        </w:rPr>
        <w:t>、五年</w:t>
      </w:r>
      <w:r>
        <w:rPr>
          <w:rFonts w:ascii="仿宋" w:hAnsi="仿宋" w:eastAsia="仿宋"/>
          <w:sz w:val="24"/>
          <w:szCs w:val="24"/>
        </w:rPr>
        <w:t>育种目标</w:t>
      </w:r>
      <w:r>
        <w:rPr>
          <w:rFonts w:hint="eastAsia" w:ascii="仿宋" w:hAnsi="仿宋" w:eastAsia="仿宋"/>
          <w:sz w:val="24"/>
          <w:szCs w:val="24"/>
        </w:rPr>
        <w:t>值和</w:t>
      </w:r>
      <w:r>
        <w:rPr>
          <w:rFonts w:ascii="仿宋" w:hAnsi="仿宋" w:eastAsia="仿宋"/>
          <w:sz w:val="24"/>
          <w:szCs w:val="24"/>
        </w:rPr>
        <w:t>分年度目标</w:t>
      </w:r>
      <w:r>
        <w:rPr>
          <w:rFonts w:hint="eastAsia" w:ascii="仿宋" w:hAnsi="仿宋" w:eastAsia="仿宋"/>
          <w:sz w:val="24"/>
          <w:szCs w:val="24"/>
        </w:rPr>
        <w:t>值）</w:t>
      </w:r>
    </w:p>
    <w:p>
      <w:pPr>
        <w:spacing w:line="360" w:lineRule="auto"/>
        <w:rPr>
          <w:rFonts w:ascii="仿宋" w:hAnsi="仿宋" w:eastAsia="仿宋"/>
          <w:b/>
          <w:bCs/>
          <w:sz w:val="24"/>
          <w:szCs w:val="24"/>
        </w:rPr>
      </w:pPr>
      <w:r>
        <w:rPr>
          <w:rFonts w:hint="eastAsia" w:ascii="仿宋" w:hAnsi="仿宋" w:eastAsia="仿宋"/>
          <w:b/>
          <w:bCs/>
          <w:sz w:val="24"/>
          <w:szCs w:val="24"/>
        </w:rPr>
        <w:t>三</w:t>
      </w:r>
      <w:r>
        <w:rPr>
          <w:rFonts w:ascii="仿宋" w:hAnsi="仿宋" w:eastAsia="仿宋"/>
          <w:b/>
          <w:bCs/>
          <w:sz w:val="24"/>
          <w:szCs w:val="24"/>
        </w:rPr>
        <w:t>、育种方案</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1.技术</w:t>
      </w:r>
      <w:r>
        <w:rPr>
          <w:rFonts w:ascii="仿宋" w:hAnsi="仿宋" w:eastAsia="仿宋"/>
          <w:sz w:val="24"/>
          <w:szCs w:val="24"/>
        </w:rPr>
        <w:t>路线</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2.性能</w:t>
      </w:r>
      <w:r>
        <w:rPr>
          <w:rFonts w:ascii="仿宋" w:hAnsi="仿宋" w:eastAsia="仿宋"/>
          <w:sz w:val="24"/>
          <w:szCs w:val="24"/>
        </w:rPr>
        <w:t>测定方案</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3.选种</w:t>
      </w:r>
      <w:r>
        <w:rPr>
          <w:rFonts w:ascii="仿宋" w:hAnsi="仿宋" w:eastAsia="仿宋"/>
          <w:sz w:val="24"/>
          <w:szCs w:val="24"/>
        </w:rPr>
        <w:t>方案</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4.选配</w:t>
      </w:r>
      <w:r>
        <w:rPr>
          <w:rFonts w:ascii="仿宋" w:hAnsi="仿宋" w:eastAsia="仿宋"/>
          <w:sz w:val="24"/>
          <w:szCs w:val="24"/>
        </w:rPr>
        <w:t>方案</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5.群体淘汰</w:t>
      </w:r>
      <w:r>
        <w:rPr>
          <w:rFonts w:ascii="仿宋" w:hAnsi="仿宋" w:eastAsia="仿宋"/>
          <w:sz w:val="24"/>
          <w:szCs w:val="24"/>
        </w:rPr>
        <w:t>、更新计划</w:t>
      </w:r>
    </w:p>
    <w:p>
      <w:pPr>
        <w:spacing w:line="360" w:lineRule="auto"/>
        <w:rPr>
          <w:rFonts w:ascii="仿宋" w:hAnsi="仿宋" w:eastAsia="仿宋"/>
          <w:b/>
          <w:bCs/>
          <w:sz w:val="24"/>
          <w:szCs w:val="24"/>
        </w:rPr>
      </w:pPr>
      <w:r>
        <w:rPr>
          <w:rFonts w:hint="eastAsia" w:ascii="仿宋" w:hAnsi="仿宋" w:eastAsia="仿宋"/>
          <w:b/>
          <w:bCs/>
          <w:sz w:val="24"/>
          <w:szCs w:val="24"/>
        </w:rPr>
        <w:t>四</w:t>
      </w:r>
      <w:r>
        <w:rPr>
          <w:rFonts w:ascii="仿宋" w:hAnsi="仿宋" w:eastAsia="仿宋"/>
          <w:b/>
          <w:bCs/>
          <w:sz w:val="24"/>
          <w:szCs w:val="24"/>
        </w:rPr>
        <w:t>、育种数据的</w:t>
      </w:r>
      <w:r>
        <w:rPr>
          <w:rFonts w:hint="eastAsia" w:ascii="仿宋" w:hAnsi="仿宋" w:eastAsia="仿宋"/>
          <w:b/>
          <w:bCs/>
          <w:sz w:val="24"/>
          <w:szCs w:val="24"/>
        </w:rPr>
        <w:t>收集</w:t>
      </w:r>
      <w:r>
        <w:rPr>
          <w:rFonts w:ascii="仿宋" w:hAnsi="仿宋" w:eastAsia="仿宋"/>
          <w:b/>
          <w:bCs/>
          <w:sz w:val="24"/>
          <w:szCs w:val="24"/>
        </w:rPr>
        <w:t>管理</w:t>
      </w:r>
    </w:p>
    <w:p>
      <w:pPr>
        <w:spacing w:line="360" w:lineRule="auto"/>
        <w:rPr>
          <w:rFonts w:ascii="仿宋" w:hAnsi="仿宋" w:eastAsia="仿宋"/>
          <w:b/>
          <w:bCs/>
          <w:sz w:val="24"/>
          <w:szCs w:val="24"/>
        </w:rPr>
      </w:pPr>
      <w:r>
        <w:rPr>
          <w:rFonts w:hint="eastAsia" w:ascii="仿宋" w:hAnsi="仿宋" w:eastAsia="仿宋"/>
          <w:b/>
          <w:bCs/>
          <w:sz w:val="24"/>
          <w:szCs w:val="24"/>
        </w:rPr>
        <w:t>五</w:t>
      </w:r>
      <w:r>
        <w:rPr>
          <w:rFonts w:ascii="仿宋" w:hAnsi="仿宋" w:eastAsia="仿宋"/>
          <w:b/>
          <w:bCs/>
          <w:sz w:val="24"/>
          <w:szCs w:val="24"/>
        </w:rPr>
        <w:t>、育种工作的组织与绩效管理</w:t>
      </w:r>
    </w:p>
    <w:p>
      <w:pPr>
        <w:spacing w:line="360" w:lineRule="auto"/>
        <w:rPr>
          <w:rFonts w:ascii="仿宋" w:hAnsi="仿宋" w:eastAsia="仿宋"/>
          <w:b/>
          <w:bCs/>
          <w:sz w:val="24"/>
          <w:szCs w:val="24"/>
        </w:rPr>
      </w:pPr>
      <w:r>
        <w:rPr>
          <w:rFonts w:hint="eastAsia" w:ascii="仿宋" w:hAnsi="仿宋" w:eastAsia="仿宋"/>
          <w:b/>
          <w:bCs/>
          <w:sz w:val="24"/>
          <w:szCs w:val="24"/>
        </w:rPr>
        <w:t>六</w:t>
      </w:r>
      <w:r>
        <w:rPr>
          <w:rFonts w:ascii="仿宋" w:hAnsi="仿宋" w:eastAsia="仿宋"/>
          <w:b/>
          <w:bCs/>
          <w:sz w:val="24"/>
          <w:szCs w:val="24"/>
        </w:rPr>
        <w:t>、</w:t>
      </w:r>
      <w:r>
        <w:rPr>
          <w:rFonts w:hint="eastAsia" w:ascii="仿宋" w:hAnsi="仿宋" w:eastAsia="仿宋"/>
          <w:b/>
          <w:bCs/>
          <w:sz w:val="24"/>
          <w:szCs w:val="24"/>
        </w:rPr>
        <w:t>育种</w:t>
      </w:r>
      <w:r>
        <w:rPr>
          <w:rFonts w:ascii="仿宋" w:hAnsi="仿宋" w:eastAsia="仿宋"/>
          <w:b/>
          <w:bCs/>
          <w:sz w:val="24"/>
          <w:szCs w:val="24"/>
        </w:rPr>
        <w:t>技术人员培训</w:t>
      </w:r>
    </w:p>
    <w:p>
      <w:pPr>
        <w:spacing w:line="360" w:lineRule="auto"/>
        <w:rPr>
          <w:rFonts w:hint="eastAsia" w:ascii="仿宋" w:hAnsi="仿宋" w:eastAsia="仿宋"/>
          <w:b/>
          <w:bCs/>
          <w:sz w:val="24"/>
          <w:szCs w:val="24"/>
        </w:rPr>
      </w:pPr>
      <w:r>
        <w:rPr>
          <w:rFonts w:hint="eastAsia" w:ascii="仿宋" w:hAnsi="仿宋" w:eastAsia="仿宋"/>
          <w:b/>
          <w:bCs/>
          <w:sz w:val="24"/>
          <w:szCs w:val="24"/>
        </w:rPr>
        <w:t>七</w:t>
      </w:r>
      <w:r>
        <w:rPr>
          <w:rFonts w:ascii="仿宋" w:hAnsi="仿宋" w:eastAsia="仿宋"/>
          <w:b/>
          <w:bCs/>
          <w:sz w:val="24"/>
          <w:szCs w:val="24"/>
        </w:rPr>
        <w:t>、</w:t>
      </w:r>
      <w:r>
        <w:rPr>
          <w:rFonts w:hint="eastAsia" w:ascii="仿宋" w:hAnsi="仿宋" w:eastAsia="仿宋"/>
          <w:b/>
          <w:bCs/>
          <w:sz w:val="24"/>
          <w:szCs w:val="24"/>
        </w:rPr>
        <w:t>其他</w:t>
      </w:r>
    </w:p>
    <w:p>
      <w:pPr>
        <w:adjustRightInd w:val="0"/>
        <w:snapToGrid w:val="0"/>
        <w:spacing w:line="360" w:lineRule="auto"/>
        <w:ind w:firstLine="480" w:firstLineChars="200"/>
        <w:jc w:val="left"/>
        <w:rPr>
          <w:rFonts w:ascii="仿宋" w:hAnsi="仿宋" w:eastAsia="仿宋"/>
          <w:sz w:val="24"/>
          <w:szCs w:val="24"/>
        </w:rPr>
      </w:pPr>
    </w:p>
    <w:p>
      <w:pPr>
        <w:spacing w:before="156" w:beforeLines="50" w:after="156" w:afterLines="50" w:line="360" w:lineRule="auto"/>
        <w:jc w:val="center"/>
        <w:rPr>
          <w:rFonts w:ascii="黑体" w:hAnsi="黑体" w:eastAsia="黑体"/>
          <w:szCs w:val="32"/>
        </w:rPr>
      </w:pPr>
      <w:r>
        <w:rPr>
          <w:rFonts w:ascii="仿宋_GB2312" w:hAnsi="仿宋_GB2312"/>
          <w:sz w:val="24"/>
          <w:szCs w:val="24"/>
          <w:lang w:val="en-GB"/>
        </w:rPr>
        <w:br w:type="page"/>
      </w:r>
      <w:r>
        <w:rPr>
          <w:rFonts w:hint="eastAsia" w:ascii="黑体" w:hAnsi="黑体" w:eastAsia="黑体"/>
          <w:sz w:val="28"/>
          <w:szCs w:val="28"/>
          <w:lang w:val="en-GB"/>
        </w:rPr>
        <w:t>十一、</w:t>
      </w:r>
      <w:r>
        <w:rPr>
          <w:rFonts w:hint="eastAsia" w:ascii="黑体" w:hAnsi="黑体" w:eastAsia="黑体"/>
          <w:sz w:val="28"/>
          <w:szCs w:val="28"/>
          <w:lang w:eastAsia="zh-CN"/>
        </w:rPr>
        <w:t>地方</w:t>
      </w:r>
      <w:r>
        <w:rPr>
          <w:rFonts w:hint="eastAsia" w:ascii="黑体" w:hAnsi="黑体" w:eastAsia="黑体"/>
          <w:sz w:val="28"/>
          <w:szCs w:val="28"/>
        </w:rPr>
        <w:t>畜禽种业行政主管部门审核意见</w:t>
      </w:r>
    </w:p>
    <w:tbl>
      <w:tblPr>
        <w:tblStyle w:val="7"/>
        <w:tblW w:w="4971" w:type="pct"/>
        <w:jc w:val="center"/>
        <w:tblLayout w:type="autofit"/>
        <w:tblCellMar>
          <w:top w:w="0" w:type="dxa"/>
          <w:left w:w="10" w:type="dxa"/>
          <w:bottom w:w="0" w:type="dxa"/>
          <w:right w:w="10" w:type="dxa"/>
        </w:tblCellMar>
      </w:tblPr>
      <w:tblGrid>
        <w:gridCol w:w="1203"/>
        <w:gridCol w:w="2193"/>
        <w:gridCol w:w="4882"/>
      </w:tblGrid>
      <w:tr>
        <w:tblPrEx>
          <w:tblCellMar>
            <w:top w:w="0" w:type="dxa"/>
            <w:left w:w="10" w:type="dxa"/>
            <w:bottom w:w="0" w:type="dxa"/>
            <w:right w:w="10" w:type="dxa"/>
          </w:tblCellMar>
        </w:tblPrEx>
        <w:trPr>
          <w:cantSplit/>
          <w:trHeight w:val="554" w:hRule="atLeast"/>
          <w:jc w:val="center"/>
        </w:trPr>
        <w:tc>
          <w:tcPr>
            <w:tcW w:w="727" w:type="pct"/>
            <w:vMerge w:val="restart"/>
            <w:tcBorders>
              <w:top w:val="single" w:color="auto" w:sz="6" w:space="0"/>
              <w:left w:val="single" w:color="auto" w:sz="6" w:space="0"/>
              <w:bottom w:val="nil"/>
              <w:right w:val="single" w:color="auto" w:sz="6" w:space="0"/>
            </w:tcBorders>
            <w:vAlign w:val="center"/>
          </w:tcPr>
          <w:p>
            <w:pPr>
              <w:autoSpaceDE w:val="0"/>
              <w:autoSpaceDN w:val="0"/>
              <w:adjustRightInd w:val="0"/>
              <w:rPr>
                <w:rFonts w:ascii="仿宋" w:hAnsi="仿宋" w:eastAsia="仿宋"/>
                <w:kern w:val="0"/>
                <w:sz w:val="21"/>
                <w:szCs w:val="21"/>
                <w:lang w:val="en-GB"/>
              </w:rPr>
            </w:pPr>
            <w:r>
              <w:rPr>
                <w:rFonts w:hint="eastAsia" w:ascii="仿宋" w:hAnsi="仿宋" w:eastAsia="仿宋"/>
                <w:b/>
                <w:bCs/>
                <w:kern w:val="0"/>
                <w:sz w:val="21"/>
                <w:szCs w:val="21"/>
                <w:lang w:val="en-GB"/>
              </w:rPr>
              <w:t>《种畜禽生产经营许可证》发放情况</w:t>
            </w:r>
          </w:p>
        </w:tc>
        <w:tc>
          <w:tcPr>
            <w:tcW w:w="132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b/>
                <w:kern w:val="0"/>
                <w:sz w:val="21"/>
                <w:szCs w:val="21"/>
                <w:lang w:val="en-GB"/>
              </w:rPr>
            </w:pPr>
            <w:r>
              <w:rPr>
                <w:rFonts w:hint="eastAsia" w:ascii="仿宋" w:hAnsi="仿宋" w:eastAsia="仿宋"/>
                <w:b/>
                <w:kern w:val="0"/>
                <w:sz w:val="21"/>
                <w:szCs w:val="21"/>
                <w:lang w:val="en-GB"/>
              </w:rPr>
              <w:t>发证单位</w:t>
            </w:r>
          </w:p>
        </w:tc>
        <w:tc>
          <w:tcPr>
            <w:tcW w:w="2947" w:type="pct"/>
            <w:tcBorders>
              <w:top w:val="single" w:color="auto" w:sz="6" w:space="0"/>
              <w:left w:val="single" w:color="auto" w:sz="6" w:space="0"/>
              <w:bottom w:val="single" w:color="auto" w:sz="6" w:space="0"/>
              <w:right w:val="single" w:color="auto" w:sz="6" w:space="0"/>
            </w:tcBorders>
            <w:vAlign w:val="bottom"/>
          </w:tcPr>
          <w:p>
            <w:pPr>
              <w:autoSpaceDE w:val="0"/>
              <w:autoSpaceDN w:val="0"/>
              <w:adjustRightInd w:val="0"/>
              <w:spacing w:line="360" w:lineRule="auto"/>
              <w:jc w:val="center"/>
              <w:rPr>
                <w:rFonts w:ascii="仿宋" w:hAnsi="仿宋" w:eastAsia="仿宋"/>
                <w:kern w:val="0"/>
                <w:sz w:val="21"/>
                <w:szCs w:val="21"/>
                <w:lang w:val="en-GB"/>
              </w:rPr>
            </w:pPr>
          </w:p>
        </w:tc>
      </w:tr>
      <w:tr>
        <w:tblPrEx>
          <w:tblCellMar>
            <w:top w:w="0" w:type="dxa"/>
            <w:left w:w="10" w:type="dxa"/>
            <w:bottom w:w="0" w:type="dxa"/>
            <w:right w:w="10" w:type="dxa"/>
          </w:tblCellMar>
        </w:tblPrEx>
        <w:trPr>
          <w:cantSplit/>
          <w:trHeight w:val="507" w:hRule="atLeast"/>
          <w:jc w:val="center"/>
        </w:trPr>
        <w:tc>
          <w:tcPr>
            <w:tcW w:w="727" w:type="pct"/>
            <w:vMerge w:val="continue"/>
            <w:tcBorders>
              <w:top w:val="nil"/>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b/>
                <w:kern w:val="0"/>
                <w:sz w:val="21"/>
                <w:szCs w:val="21"/>
                <w:lang w:val="en-GB"/>
              </w:rPr>
            </w:pPr>
          </w:p>
        </w:tc>
        <w:tc>
          <w:tcPr>
            <w:tcW w:w="132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b/>
                <w:kern w:val="0"/>
                <w:sz w:val="21"/>
                <w:szCs w:val="21"/>
                <w:lang w:val="en-GB"/>
              </w:rPr>
            </w:pPr>
            <w:r>
              <w:rPr>
                <w:rFonts w:hint="eastAsia" w:ascii="仿宋" w:hAnsi="仿宋" w:eastAsia="仿宋"/>
                <w:b/>
                <w:kern w:val="0"/>
                <w:sz w:val="21"/>
                <w:szCs w:val="21"/>
                <w:lang w:val="en-GB"/>
              </w:rPr>
              <w:t>编</w:t>
            </w:r>
            <w:r>
              <w:rPr>
                <w:rFonts w:ascii="仿宋" w:hAnsi="仿宋" w:eastAsia="仿宋"/>
                <w:b/>
                <w:kern w:val="0"/>
                <w:sz w:val="21"/>
                <w:szCs w:val="21"/>
                <w:lang w:val="en-GB"/>
              </w:rPr>
              <w:t xml:space="preserve">    </w:t>
            </w:r>
            <w:r>
              <w:rPr>
                <w:rFonts w:hint="eastAsia" w:ascii="仿宋" w:hAnsi="仿宋" w:eastAsia="仿宋"/>
                <w:b/>
                <w:kern w:val="0"/>
                <w:sz w:val="21"/>
                <w:szCs w:val="21"/>
                <w:lang w:val="en-GB"/>
              </w:rPr>
              <w:t>号</w:t>
            </w:r>
          </w:p>
        </w:tc>
        <w:tc>
          <w:tcPr>
            <w:tcW w:w="2947" w:type="pct"/>
            <w:tcBorders>
              <w:top w:val="single" w:color="auto" w:sz="6" w:space="0"/>
              <w:left w:val="single" w:color="auto" w:sz="6" w:space="0"/>
              <w:bottom w:val="single" w:color="auto" w:sz="6" w:space="0"/>
              <w:right w:val="single" w:color="auto" w:sz="6" w:space="0"/>
            </w:tcBorders>
            <w:vAlign w:val="bottom"/>
          </w:tcPr>
          <w:p>
            <w:pPr>
              <w:autoSpaceDE w:val="0"/>
              <w:autoSpaceDN w:val="0"/>
              <w:adjustRightInd w:val="0"/>
              <w:spacing w:line="360" w:lineRule="auto"/>
              <w:jc w:val="center"/>
              <w:rPr>
                <w:rFonts w:ascii="仿宋" w:hAnsi="仿宋" w:eastAsia="仿宋"/>
                <w:kern w:val="0"/>
                <w:sz w:val="21"/>
                <w:szCs w:val="21"/>
                <w:lang w:val="en-GB"/>
              </w:rPr>
            </w:pPr>
          </w:p>
        </w:tc>
      </w:tr>
      <w:tr>
        <w:tblPrEx>
          <w:tblCellMar>
            <w:top w:w="0" w:type="dxa"/>
            <w:left w:w="10" w:type="dxa"/>
            <w:bottom w:w="0" w:type="dxa"/>
            <w:right w:w="10" w:type="dxa"/>
          </w:tblCellMar>
        </w:tblPrEx>
        <w:trPr>
          <w:cantSplit/>
          <w:trHeight w:val="469" w:hRule="atLeast"/>
          <w:jc w:val="center"/>
        </w:trPr>
        <w:tc>
          <w:tcPr>
            <w:tcW w:w="727" w:type="pct"/>
            <w:vMerge w:val="continue"/>
            <w:tcBorders>
              <w:top w:val="nil"/>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b/>
                <w:kern w:val="0"/>
                <w:sz w:val="21"/>
                <w:szCs w:val="21"/>
                <w:lang w:val="en-GB"/>
              </w:rPr>
            </w:pPr>
          </w:p>
        </w:tc>
        <w:tc>
          <w:tcPr>
            <w:tcW w:w="132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b/>
                <w:kern w:val="0"/>
                <w:sz w:val="21"/>
                <w:szCs w:val="21"/>
                <w:lang w:val="en-GB"/>
              </w:rPr>
            </w:pPr>
            <w:r>
              <w:rPr>
                <w:rFonts w:hint="eastAsia" w:ascii="仿宋" w:hAnsi="仿宋" w:eastAsia="仿宋"/>
                <w:b/>
                <w:kern w:val="0"/>
                <w:sz w:val="21"/>
                <w:szCs w:val="21"/>
                <w:lang w:val="en-GB"/>
              </w:rPr>
              <w:t>有</w:t>
            </w:r>
            <w:r>
              <w:rPr>
                <w:rFonts w:ascii="仿宋" w:hAnsi="仿宋" w:eastAsia="仿宋"/>
                <w:b/>
                <w:kern w:val="0"/>
                <w:sz w:val="21"/>
                <w:szCs w:val="21"/>
                <w:lang w:val="en-GB"/>
              </w:rPr>
              <w:t xml:space="preserve"> </w:t>
            </w:r>
            <w:r>
              <w:rPr>
                <w:rFonts w:hint="eastAsia" w:ascii="仿宋" w:hAnsi="仿宋" w:eastAsia="仿宋"/>
                <w:b/>
                <w:kern w:val="0"/>
                <w:sz w:val="21"/>
                <w:szCs w:val="21"/>
                <w:lang w:val="en-GB"/>
              </w:rPr>
              <w:t>效</w:t>
            </w:r>
            <w:r>
              <w:rPr>
                <w:rFonts w:ascii="仿宋" w:hAnsi="仿宋" w:eastAsia="仿宋"/>
                <w:b/>
                <w:kern w:val="0"/>
                <w:sz w:val="21"/>
                <w:szCs w:val="21"/>
                <w:lang w:val="en-GB"/>
              </w:rPr>
              <w:t xml:space="preserve"> </w:t>
            </w:r>
            <w:r>
              <w:rPr>
                <w:rFonts w:hint="eastAsia" w:ascii="仿宋" w:hAnsi="仿宋" w:eastAsia="仿宋"/>
                <w:b/>
                <w:kern w:val="0"/>
                <w:sz w:val="21"/>
                <w:szCs w:val="21"/>
                <w:lang w:val="en-GB"/>
              </w:rPr>
              <w:t>期</w:t>
            </w:r>
          </w:p>
        </w:tc>
        <w:tc>
          <w:tcPr>
            <w:tcW w:w="2947" w:type="pct"/>
            <w:tcBorders>
              <w:top w:val="single" w:color="auto" w:sz="6" w:space="0"/>
              <w:left w:val="single" w:color="auto" w:sz="6" w:space="0"/>
              <w:bottom w:val="single" w:color="auto" w:sz="6" w:space="0"/>
              <w:right w:val="single" w:color="auto" w:sz="6" w:space="0"/>
            </w:tcBorders>
            <w:vAlign w:val="bottom"/>
          </w:tcPr>
          <w:p>
            <w:pPr>
              <w:autoSpaceDE w:val="0"/>
              <w:autoSpaceDN w:val="0"/>
              <w:adjustRightInd w:val="0"/>
              <w:spacing w:line="360" w:lineRule="auto"/>
              <w:jc w:val="center"/>
              <w:rPr>
                <w:rFonts w:ascii="仿宋" w:hAnsi="仿宋" w:eastAsia="仿宋"/>
                <w:kern w:val="0"/>
                <w:sz w:val="21"/>
                <w:szCs w:val="21"/>
                <w:lang w:val="en-GB"/>
              </w:rPr>
            </w:pPr>
          </w:p>
        </w:tc>
      </w:tr>
      <w:tr>
        <w:tblPrEx>
          <w:tblCellMar>
            <w:top w:w="0" w:type="dxa"/>
            <w:left w:w="10" w:type="dxa"/>
            <w:bottom w:w="0" w:type="dxa"/>
            <w:right w:w="10" w:type="dxa"/>
          </w:tblCellMar>
        </w:tblPrEx>
        <w:trPr>
          <w:cantSplit/>
          <w:trHeight w:val="5818" w:hRule="atLeast"/>
          <w:jc w:val="center"/>
        </w:trPr>
        <w:tc>
          <w:tcPr>
            <w:tcW w:w="727" w:type="pct"/>
            <w:tcBorders>
              <w:top w:val="single" w:color="auto" w:sz="6" w:space="0"/>
              <w:left w:val="single" w:color="auto" w:sz="6" w:space="0"/>
              <w:bottom w:val="single" w:color="auto" w:sz="6" w:space="0"/>
              <w:right w:val="single" w:color="auto" w:sz="6" w:space="0"/>
            </w:tcBorders>
            <w:textDirection w:val="tbRlV"/>
            <w:vAlign w:val="center"/>
          </w:tcPr>
          <w:p>
            <w:pPr>
              <w:autoSpaceDE w:val="0"/>
              <w:autoSpaceDN w:val="0"/>
              <w:adjustRightInd w:val="0"/>
              <w:spacing w:line="360" w:lineRule="auto"/>
              <w:ind w:left="113" w:right="113"/>
              <w:jc w:val="center"/>
              <w:rPr>
                <w:rFonts w:ascii="仿宋" w:hAnsi="仿宋" w:eastAsia="仿宋"/>
                <w:b/>
                <w:kern w:val="0"/>
                <w:sz w:val="21"/>
                <w:szCs w:val="21"/>
                <w:lang w:val="en-GB"/>
              </w:rPr>
            </w:pPr>
            <w:r>
              <w:rPr>
                <w:rFonts w:hint="eastAsia" w:ascii="仿宋" w:hAnsi="仿宋" w:eastAsia="仿宋"/>
                <w:b/>
                <w:kern w:val="0"/>
                <w:sz w:val="21"/>
                <w:szCs w:val="21"/>
                <w:lang w:val="en-GB"/>
              </w:rPr>
              <w:t xml:space="preserve">县（市、区） </w:t>
            </w:r>
            <w:r>
              <w:rPr>
                <w:rFonts w:hint="eastAsia" w:ascii="仿宋" w:hAnsi="仿宋" w:eastAsia="仿宋"/>
                <w:b/>
                <w:kern w:val="0"/>
                <w:sz w:val="21"/>
                <w:szCs w:val="21"/>
              </w:rPr>
              <w:t xml:space="preserve">畜 禽 种 业 行 政 </w:t>
            </w:r>
            <w:r>
              <w:rPr>
                <w:rFonts w:hint="eastAsia" w:ascii="仿宋" w:hAnsi="仿宋" w:eastAsia="仿宋"/>
                <w:b/>
                <w:kern w:val="0"/>
                <w:sz w:val="21"/>
                <w:szCs w:val="21"/>
                <w:lang w:val="en-GB"/>
              </w:rPr>
              <w:t>主 管 部 门 审 核 意 见</w:t>
            </w:r>
          </w:p>
        </w:tc>
        <w:tc>
          <w:tcPr>
            <w:tcW w:w="4272"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left"/>
              <w:rPr>
                <w:lang w:val="en-GB"/>
              </w:rPr>
            </w:pPr>
          </w:p>
          <w:p>
            <w:pPr>
              <w:autoSpaceDE w:val="0"/>
              <w:autoSpaceDN w:val="0"/>
              <w:adjustRightInd w:val="0"/>
              <w:spacing w:line="360" w:lineRule="auto"/>
              <w:jc w:val="left"/>
              <w:rPr>
                <w:lang w:val="en-GB"/>
              </w:rPr>
            </w:pPr>
          </w:p>
          <w:p>
            <w:pPr>
              <w:autoSpaceDE w:val="0"/>
              <w:autoSpaceDN w:val="0"/>
              <w:adjustRightInd w:val="0"/>
              <w:spacing w:line="360" w:lineRule="auto"/>
              <w:jc w:val="left"/>
              <w:rPr>
                <w:lang w:val="en-GB"/>
              </w:rPr>
            </w:pPr>
          </w:p>
          <w:p>
            <w:pPr>
              <w:pStyle w:val="2"/>
              <w:rPr>
                <w:lang w:val="en-GB"/>
              </w:rPr>
            </w:pPr>
          </w:p>
          <w:p>
            <w:pPr>
              <w:autoSpaceDE w:val="0"/>
              <w:autoSpaceDN w:val="0"/>
              <w:adjustRightInd w:val="0"/>
              <w:spacing w:line="360" w:lineRule="auto"/>
              <w:jc w:val="left"/>
              <w:rPr>
                <w:lang w:val="en-GB"/>
              </w:rPr>
            </w:pPr>
          </w:p>
          <w:p>
            <w:pPr>
              <w:autoSpaceDE w:val="0"/>
              <w:autoSpaceDN w:val="0"/>
              <w:adjustRightInd w:val="0"/>
              <w:spacing w:line="360" w:lineRule="auto"/>
              <w:jc w:val="left"/>
              <w:rPr>
                <w:lang w:val="en-GB"/>
              </w:rPr>
            </w:pPr>
          </w:p>
          <w:p>
            <w:pPr>
              <w:autoSpaceDE w:val="0"/>
              <w:autoSpaceDN w:val="0"/>
              <w:adjustRightInd w:val="0"/>
              <w:spacing w:line="360" w:lineRule="auto"/>
              <w:ind w:firstLine="4095" w:firstLineChars="1950"/>
              <w:jc w:val="left"/>
              <w:rPr>
                <w:rFonts w:hint="eastAsia" w:ascii="仿宋" w:hAnsi="仿宋" w:eastAsia="仿宋" w:cs="仿宋"/>
                <w:sz w:val="21"/>
                <w:szCs w:val="21"/>
                <w:lang w:val="en-GB"/>
              </w:rPr>
            </w:pPr>
            <w:r>
              <w:rPr>
                <w:rFonts w:hint="eastAsia" w:ascii="仿宋" w:hAnsi="仿宋" w:eastAsia="仿宋" w:cs="仿宋"/>
                <w:sz w:val="21"/>
                <w:szCs w:val="21"/>
                <w:lang w:val="en-GB"/>
              </w:rPr>
              <w:t xml:space="preserve">盖章   </w:t>
            </w:r>
          </w:p>
          <w:p>
            <w:pPr>
              <w:autoSpaceDE w:val="0"/>
              <w:autoSpaceDN w:val="0"/>
              <w:adjustRightInd w:val="0"/>
              <w:spacing w:line="360" w:lineRule="auto"/>
              <w:ind w:firstLine="3255" w:firstLineChars="1550"/>
              <w:jc w:val="left"/>
              <w:rPr>
                <w:rFonts w:hint="eastAsia" w:ascii="仿宋" w:hAnsi="仿宋" w:eastAsia="仿宋" w:cs="仿宋"/>
                <w:sz w:val="21"/>
                <w:szCs w:val="21"/>
                <w:lang w:val="en-GB"/>
              </w:rPr>
            </w:pPr>
            <w:r>
              <w:rPr>
                <w:rFonts w:hint="eastAsia" w:ascii="仿宋" w:hAnsi="仿宋" w:eastAsia="仿宋" w:cs="仿宋"/>
                <w:sz w:val="21"/>
                <w:szCs w:val="21"/>
                <w:lang w:val="en-GB"/>
              </w:rPr>
              <w:t xml:space="preserve">    年   月    日</w:t>
            </w:r>
          </w:p>
          <w:p>
            <w:pPr>
              <w:pStyle w:val="2"/>
              <w:rPr>
                <w:lang w:val="en-GB"/>
              </w:rPr>
            </w:pPr>
          </w:p>
        </w:tc>
      </w:tr>
      <w:tr>
        <w:tblPrEx>
          <w:tblCellMar>
            <w:top w:w="0" w:type="dxa"/>
            <w:left w:w="10" w:type="dxa"/>
            <w:bottom w:w="0" w:type="dxa"/>
            <w:right w:w="10" w:type="dxa"/>
          </w:tblCellMar>
        </w:tblPrEx>
        <w:trPr>
          <w:cantSplit/>
          <w:trHeight w:val="5526" w:hRule="atLeast"/>
          <w:jc w:val="center"/>
        </w:trPr>
        <w:tc>
          <w:tcPr>
            <w:tcW w:w="727" w:type="pct"/>
            <w:tcBorders>
              <w:top w:val="single" w:color="auto" w:sz="6" w:space="0"/>
              <w:left w:val="single" w:color="auto" w:sz="6" w:space="0"/>
              <w:bottom w:val="single" w:color="auto" w:sz="6" w:space="0"/>
              <w:right w:val="single" w:color="auto" w:sz="6" w:space="0"/>
            </w:tcBorders>
            <w:textDirection w:val="tbRlV"/>
            <w:vAlign w:val="center"/>
          </w:tcPr>
          <w:p>
            <w:pPr>
              <w:autoSpaceDE w:val="0"/>
              <w:autoSpaceDN w:val="0"/>
              <w:adjustRightInd w:val="0"/>
              <w:spacing w:line="360" w:lineRule="auto"/>
              <w:ind w:left="113" w:right="113"/>
              <w:jc w:val="center"/>
              <w:rPr>
                <w:rFonts w:hint="eastAsia" w:ascii="仿宋" w:hAnsi="仿宋" w:eastAsia="仿宋"/>
                <w:b/>
                <w:kern w:val="0"/>
                <w:sz w:val="21"/>
                <w:szCs w:val="21"/>
                <w:lang w:val="en-GB"/>
              </w:rPr>
            </w:pPr>
            <w:r>
              <w:rPr>
                <w:rFonts w:hint="eastAsia" w:ascii="仿宋" w:hAnsi="仿宋" w:eastAsia="仿宋"/>
                <w:b/>
                <w:kern w:val="0"/>
                <w:sz w:val="21"/>
                <w:szCs w:val="21"/>
                <w:lang w:val="en-GB" w:eastAsia="zh-CN"/>
              </w:rPr>
              <w:t>市（州）</w:t>
            </w:r>
            <w:r>
              <w:rPr>
                <w:rFonts w:hint="eastAsia" w:ascii="仿宋" w:hAnsi="仿宋" w:eastAsia="仿宋"/>
                <w:b/>
                <w:kern w:val="0"/>
                <w:sz w:val="21"/>
                <w:szCs w:val="21"/>
                <w:lang w:val="en-GB"/>
              </w:rPr>
              <w:t xml:space="preserve"> </w:t>
            </w:r>
            <w:r>
              <w:rPr>
                <w:rFonts w:hint="eastAsia" w:ascii="仿宋" w:hAnsi="仿宋" w:eastAsia="仿宋"/>
                <w:b/>
                <w:kern w:val="0"/>
                <w:sz w:val="21"/>
                <w:szCs w:val="21"/>
              </w:rPr>
              <w:t xml:space="preserve">畜 禽 种 业 行 政 </w:t>
            </w:r>
            <w:r>
              <w:rPr>
                <w:rFonts w:hint="eastAsia" w:ascii="仿宋" w:hAnsi="仿宋" w:eastAsia="仿宋"/>
                <w:b/>
                <w:kern w:val="0"/>
                <w:sz w:val="21"/>
                <w:szCs w:val="21"/>
                <w:lang w:val="en-GB"/>
              </w:rPr>
              <w:t>主 管 部 门 审 核 意 见</w:t>
            </w:r>
          </w:p>
        </w:tc>
        <w:tc>
          <w:tcPr>
            <w:tcW w:w="4272"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4960" w:firstLineChars="1550"/>
              <w:jc w:val="left"/>
              <w:rPr>
                <w:lang w:val="en-GB"/>
              </w:rPr>
            </w:pPr>
          </w:p>
          <w:p>
            <w:pPr>
              <w:pStyle w:val="2"/>
              <w:rPr>
                <w:rFonts w:ascii="仿宋" w:hAnsi="仿宋" w:eastAsia="仿宋"/>
                <w:kern w:val="0"/>
                <w:sz w:val="21"/>
                <w:szCs w:val="21"/>
                <w:lang w:val="en-GB"/>
              </w:rPr>
            </w:pPr>
          </w:p>
          <w:p>
            <w:pPr>
              <w:pStyle w:val="2"/>
              <w:rPr>
                <w:rFonts w:ascii="仿宋" w:hAnsi="仿宋" w:eastAsia="仿宋"/>
                <w:kern w:val="0"/>
                <w:sz w:val="21"/>
                <w:szCs w:val="21"/>
                <w:lang w:val="en-GB"/>
              </w:rPr>
            </w:pPr>
          </w:p>
          <w:p>
            <w:pPr>
              <w:pStyle w:val="2"/>
              <w:rPr>
                <w:rFonts w:ascii="仿宋" w:hAnsi="仿宋" w:eastAsia="仿宋"/>
                <w:kern w:val="0"/>
                <w:sz w:val="21"/>
                <w:szCs w:val="21"/>
                <w:lang w:val="en-GB"/>
              </w:rPr>
            </w:pPr>
          </w:p>
          <w:p>
            <w:pPr>
              <w:autoSpaceDE w:val="0"/>
              <w:autoSpaceDN w:val="0"/>
              <w:adjustRightInd w:val="0"/>
              <w:spacing w:line="360" w:lineRule="auto"/>
              <w:ind w:firstLine="4095" w:firstLineChars="1950"/>
              <w:jc w:val="left"/>
              <w:rPr>
                <w:rFonts w:hint="eastAsia" w:ascii="仿宋" w:hAnsi="仿宋" w:eastAsia="仿宋"/>
                <w:kern w:val="0"/>
                <w:sz w:val="21"/>
                <w:szCs w:val="21"/>
                <w:lang w:val="en-GB"/>
              </w:rPr>
            </w:pPr>
          </w:p>
          <w:p>
            <w:pPr>
              <w:autoSpaceDE w:val="0"/>
              <w:autoSpaceDN w:val="0"/>
              <w:adjustRightInd w:val="0"/>
              <w:spacing w:line="360" w:lineRule="auto"/>
              <w:ind w:firstLine="4095" w:firstLineChars="1950"/>
              <w:jc w:val="left"/>
              <w:rPr>
                <w:rFonts w:hint="eastAsia" w:ascii="仿宋" w:hAnsi="仿宋" w:eastAsia="仿宋"/>
                <w:kern w:val="0"/>
                <w:sz w:val="21"/>
                <w:szCs w:val="21"/>
                <w:lang w:val="en-GB"/>
              </w:rPr>
            </w:pPr>
          </w:p>
          <w:p>
            <w:pPr>
              <w:autoSpaceDE w:val="0"/>
              <w:autoSpaceDN w:val="0"/>
              <w:adjustRightInd w:val="0"/>
              <w:spacing w:line="360" w:lineRule="auto"/>
              <w:ind w:firstLine="4095" w:firstLineChars="1950"/>
              <w:jc w:val="left"/>
              <w:rPr>
                <w:rFonts w:hint="eastAsia" w:ascii="仿宋" w:hAnsi="仿宋" w:eastAsia="仿宋"/>
                <w:kern w:val="0"/>
                <w:sz w:val="21"/>
                <w:szCs w:val="21"/>
                <w:lang w:val="en-GB"/>
              </w:rPr>
            </w:pPr>
          </w:p>
          <w:p>
            <w:pPr>
              <w:autoSpaceDE w:val="0"/>
              <w:autoSpaceDN w:val="0"/>
              <w:adjustRightInd w:val="0"/>
              <w:spacing w:line="360" w:lineRule="auto"/>
              <w:ind w:firstLine="4095" w:firstLineChars="1950"/>
              <w:jc w:val="left"/>
              <w:rPr>
                <w:rFonts w:hint="eastAsia" w:ascii="仿宋" w:hAnsi="仿宋" w:eastAsia="仿宋"/>
                <w:kern w:val="0"/>
                <w:sz w:val="21"/>
                <w:szCs w:val="21"/>
                <w:lang w:val="en-GB"/>
              </w:rPr>
            </w:pPr>
          </w:p>
          <w:p>
            <w:pPr>
              <w:autoSpaceDE w:val="0"/>
              <w:autoSpaceDN w:val="0"/>
              <w:adjustRightInd w:val="0"/>
              <w:spacing w:line="360" w:lineRule="auto"/>
              <w:ind w:firstLine="4095" w:firstLineChars="1950"/>
              <w:jc w:val="left"/>
              <w:rPr>
                <w:rFonts w:ascii="仿宋" w:hAnsi="仿宋" w:eastAsia="仿宋"/>
                <w:kern w:val="0"/>
                <w:sz w:val="21"/>
                <w:szCs w:val="21"/>
                <w:lang w:val="en-GB"/>
              </w:rPr>
            </w:pPr>
            <w:r>
              <w:rPr>
                <w:rFonts w:hint="eastAsia" w:ascii="仿宋" w:hAnsi="仿宋" w:eastAsia="仿宋"/>
                <w:kern w:val="0"/>
                <w:sz w:val="21"/>
                <w:szCs w:val="21"/>
                <w:lang w:val="en-GB"/>
              </w:rPr>
              <w:t>盖章</w:t>
            </w:r>
            <w:r>
              <w:rPr>
                <w:rFonts w:ascii="仿宋" w:hAnsi="仿宋" w:eastAsia="仿宋"/>
                <w:kern w:val="0"/>
                <w:sz w:val="21"/>
                <w:szCs w:val="21"/>
                <w:lang w:val="en-GB"/>
              </w:rPr>
              <w:t xml:space="preserve">   </w:t>
            </w:r>
          </w:p>
          <w:p>
            <w:pPr>
              <w:pStyle w:val="2"/>
              <w:rPr>
                <w:rFonts w:hint="eastAsia" w:ascii="仿宋" w:hAnsi="仿宋" w:eastAsia="仿宋"/>
                <w:kern w:val="0"/>
                <w:sz w:val="21"/>
                <w:szCs w:val="21"/>
                <w:lang w:val="en-GB"/>
              </w:rPr>
            </w:pPr>
            <w:r>
              <w:rPr>
                <w:rFonts w:ascii="仿宋" w:hAnsi="仿宋" w:eastAsia="仿宋"/>
                <w:kern w:val="0"/>
                <w:sz w:val="21"/>
                <w:szCs w:val="21"/>
                <w:lang w:val="en-GB"/>
              </w:rPr>
              <w:t xml:space="preserve">    </w:t>
            </w:r>
            <w:r>
              <w:rPr>
                <w:rFonts w:hint="eastAsia" w:ascii="仿宋" w:hAnsi="仿宋" w:eastAsia="仿宋"/>
                <w:kern w:val="0"/>
                <w:sz w:val="21"/>
                <w:szCs w:val="21"/>
                <w:lang w:val="en-US" w:eastAsia="zh-CN"/>
              </w:rPr>
              <w:t xml:space="preserve">                               </w:t>
            </w:r>
            <w:r>
              <w:rPr>
                <w:rFonts w:hint="eastAsia" w:ascii="仿宋" w:hAnsi="仿宋" w:eastAsia="仿宋"/>
                <w:kern w:val="0"/>
                <w:sz w:val="21"/>
                <w:szCs w:val="21"/>
                <w:lang w:val="en-GB"/>
              </w:rPr>
              <w:t>年</w:t>
            </w:r>
            <w:r>
              <w:rPr>
                <w:rFonts w:ascii="仿宋" w:hAnsi="仿宋" w:eastAsia="仿宋"/>
                <w:kern w:val="0"/>
                <w:sz w:val="21"/>
                <w:szCs w:val="21"/>
                <w:lang w:val="en-GB"/>
              </w:rPr>
              <w:t xml:space="preserve">   </w:t>
            </w:r>
            <w:r>
              <w:rPr>
                <w:rFonts w:hint="eastAsia" w:ascii="仿宋" w:hAnsi="仿宋" w:eastAsia="仿宋"/>
                <w:kern w:val="0"/>
                <w:sz w:val="21"/>
                <w:szCs w:val="21"/>
                <w:lang w:val="en-GB"/>
              </w:rPr>
              <w:t>月</w:t>
            </w:r>
            <w:r>
              <w:rPr>
                <w:rFonts w:ascii="仿宋" w:hAnsi="仿宋" w:eastAsia="仿宋"/>
                <w:kern w:val="0"/>
                <w:sz w:val="21"/>
                <w:szCs w:val="21"/>
                <w:lang w:val="en-GB"/>
              </w:rPr>
              <w:t xml:space="preserve">    </w:t>
            </w:r>
            <w:r>
              <w:rPr>
                <w:rFonts w:hint="eastAsia" w:ascii="仿宋" w:hAnsi="仿宋" w:eastAsia="仿宋"/>
                <w:kern w:val="0"/>
                <w:sz w:val="21"/>
                <w:szCs w:val="21"/>
                <w:lang w:val="en-GB"/>
              </w:rPr>
              <w:t>日</w:t>
            </w:r>
          </w:p>
          <w:p>
            <w:pPr>
              <w:pStyle w:val="2"/>
              <w:rPr>
                <w:rFonts w:hint="eastAsia" w:ascii="仿宋" w:hAnsi="仿宋" w:eastAsia="仿宋"/>
                <w:kern w:val="0"/>
                <w:sz w:val="21"/>
                <w:szCs w:val="21"/>
                <w:lang w:val="en-GB"/>
              </w:rPr>
            </w:pPr>
          </w:p>
        </w:tc>
      </w:tr>
    </w:tbl>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3"/>
        <w:adjustRightInd w:val="0"/>
        <w:snapToGrid w:val="0"/>
        <w:spacing w:before="0" w:after="0" w:line="360" w:lineRule="auto"/>
        <w:textAlignment w:val="baseline"/>
        <w:rPr>
          <w:rFonts w:hint="eastAsia" w:ascii="Times New Roman" w:hAnsi="Times New Roman" w:eastAsia="华文中宋"/>
        </w:rPr>
      </w:pPr>
      <w:bookmarkStart w:id="1" w:name="_Toc75338268"/>
      <w:r>
        <w:rPr>
          <w:rFonts w:hint="eastAsia" w:ascii="Times New Roman" w:hAnsi="Times New Roman" w:eastAsia="华文中宋"/>
        </w:rPr>
        <w:t>附件</w:t>
      </w:r>
      <w:r>
        <w:rPr>
          <w:rFonts w:hint="eastAsia" w:ascii="Times New Roman" w:hAnsi="Times New Roman" w:eastAsia="华文中宋"/>
          <w:lang w:val="en-US" w:eastAsia="zh-CN"/>
        </w:rPr>
        <w:t>8.</w:t>
      </w:r>
      <w:r>
        <w:rPr>
          <w:rFonts w:hint="eastAsia" w:ascii="Times New Roman" w:hAnsi="Times New Roman" w:eastAsia="华文中宋"/>
        </w:rPr>
        <w:t>4</w:t>
      </w:r>
    </w:p>
    <w:p>
      <w:pPr>
        <w:keepNext/>
        <w:keepLines/>
        <w:pageBreakBefore w:val="0"/>
        <w:widowControl w:val="0"/>
        <w:kinsoku/>
        <w:wordWrap/>
        <w:overflowPunct/>
        <w:topLinePunct w:val="0"/>
        <w:autoSpaceDE/>
        <w:autoSpaceDN/>
        <w:bidi w:val="0"/>
        <w:adjustRightInd w:val="0"/>
        <w:snapToGrid w:val="0"/>
        <w:spacing w:before="0" w:after="0" w:line="360" w:lineRule="auto"/>
        <w:textAlignment w:val="baseline"/>
        <w:outlineLvl w:val="9"/>
        <w:rPr>
          <w:rFonts w:eastAsia="黑体"/>
          <w:spacing w:val="-12"/>
          <w:sz w:val="42"/>
          <w:szCs w:val="42"/>
          <w:lang w:val="en-GB"/>
        </w:rPr>
      </w:pPr>
    </w:p>
    <w:p>
      <w:pPr>
        <w:autoSpaceDE w:val="0"/>
        <w:autoSpaceDN w:val="0"/>
        <w:adjustRightInd w:val="0"/>
        <w:spacing w:line="360" w:lineRule="auto"/>
        <w:jc w:val="center"/>
        <w:rPr>
          <w:rFonts w:hint="eastAsia" w:eastAsia="华文中宋"/>
          <w:b/>
          <w:bCs/>
          <w:kern w:val="0"/>
          <w:sz w:val="48"/>
          <w:szCs w:val="48"/>
        </w:rPr>
      </w:pPr>
      <w:r>
        <w:rPr>
          <w:rFonts w:hint="eastAsia" w:eastAsia="华文中宋"/>
          <w:b/>
          <w:bCs/>
          <w:kern w:val="0"/>
          <w:sz w:val="48"/>
          <w:szCs w:val="48"/>
          <w:lang w:eastAsia="zh-CN"/>
        </w:rPr>
        <w:t>四川</w:t>
      </w:r>
      <w:r>
        <w:rPr>
          <w:rFonts w:hint="eastAsia" w:eastAsia="华文中宋"/>
          <w:b/>
          <w:bCs/>
          <w:kern w:val="0"/>
          <w:sz w:val="48"/>
          <w:szCs w:val="48"/>
        </w:rPr>
        <w:t>省</w:t>
      </w:r>
      <w:r>
        <w:rPr>
          <w:rFonts w:hint="eastAsia" w:eastAsia="华文中宋"/>
          <w:b/>
          <w:bCs/>
          <w:kern w:val="0"/>
          <w:sz w:val="48"/>
          <w:szCs w:val="48"/>
          <w:lang w:val="en-US" w:eastAsia="zh-CN"/>
        </w:rPr>
        <w:t>家</w:t>
      </w:r>
      <w:r>
        <w:rPr>
          <w:rFonts w:hint="eastAsia" w:eastAsia="华文中宋"/>
          <w:b/>
          <w:bCs/>
          <w:kern w:val="0"/>
          <w:sz w:val="48"/>
          <w:szCs w:val="48"/>
        </w:rPr>
        <w:t>兔核心育种场</w:t>
      </w:r>
    </w:p>
    <w:p>
      <w:pPr>
        <w:autoSpaceDE w:val="0"/>
        <w:autoSpaceDN w:val="0"/>
        <w:adjustRightInd w:val="0"/>
        <w:spacing w:line="360" w:lineRule="auto"/>
        <w:jc w:val="center"/>
        <w:rPr>
          <w:rFonts w:hint="eastAsia" w:ascii="黑体" w:hAnsi="黑体" w:eastAsia="黑体" w:cs="华文中宋"/>
          <w:b/>
          <w:spacing w:val="-12"/>
          <w:kern w:val="0"/>
          <w:sz w:val="44"/>
          <w:szCs w:val="44"/>
          <w:lang w:val="en-GB"/>
        </w:rPr>
      </w:pPr>
      <w:r>
        <w:rPr>
          <w:rFonts w:hint="eastAsia" w:eastAsia="华文中宋"/>
          <w:b/>
          <w:bCs/>
          <w:kern w:val="0"/>
          <w:sz w:val="48"/>
          <w:szCs w:val="48"/>
        </w:rPr>
        <w:t>核验现场审核表</w:t>
      </w:r>
    </w:p>
    <w:p>
      <w:pPr>
        <w:autoSpaceDE w:val="0"/>
        <w:autoSpaceDN w:val="0"/>
        <w:adjustRightInd w:val="0"/>
        <w:rPr>
          <w:rFonts w:hint="eastAsia" w:ascii="仿宋" w:hAnsi="仿宋" w:eastAsia="仿宋"/>
          <w:kern w:val="0"/>
          <w:szCs w:val="32"/>
          <w:lang w:val="en-GB"/>
        </w:rPr>
      </w:pPr>
    </w:p>
    <w:p>
      <w:pPr>
        <w:pStyle w:val="2"/>
        <w:rPr>
          <w:lang w:val="en-GB"/>
        </w:rPr>
      </w:pPr>
    </w:p>
    <w:p>
      <w:pPr>
        <w:autoSpaceDE w:val="0"/>
        <w:autoSpaceDN w:val="0"/>
        <w:adjustRightInd w:val="0"/>
        <w:rPr>
          <w:rFonts w:ascii="仿宋" w:hAnsi="仿宋" w:eastAsia="仿宋"/>
          <w:kern w:val="0"/>
          <w:szCs w:val="32"/>
          <w:lang w:val="en-GB"/>
        </w:rPr>
      </w:pPr>
    </w:p>
    <w:p>
      <w:pPr>
        <w:autoSpaceDE w:val="0"/>
        <w:autoSpaceDN w:val="0"/>
        <w:adjustRightInd w:val="0"/>
        <w:rPr>
          <w:rFonts w:ascii="仿宋" w:hAnsi="仿宋" w:eastAsia="仿宋"/>
          <w:kern w:val="0"/>
          <w:szCs w:val="32"/>
          <w:lang w:val="en-GB"/>
        </w:rPr>
      </w:pPr>
    </w:p>
    <w:p>
      <w:pPr>
        <w:pStyle w:val="10"/>
        <w:spacing w:before="0" w:after="0" w:line="360" w:lineRule="auto"/>
        <w:ind w:firstLine="1472" w:firstLineChars="460"/>
        <w:rPr>
          <w:rFonts w:hint="eastAsia" w:ascii="黑体" w:hAnsi="黑体" w:eastAsia="黑体" w:cs="黑体"/>
          <w:sz w:val="32"/>
          <w:szCs w:val="32"/>
          <w:u w:val="single"/>
        </w:rPr>
      </w:pPr>
      <w:r>
        <w:rPr>
          <w:rFonts w:hint="eastAsia" w:ascii="黑体" w:hAnsi="黑体" w:eastAsia="黑体" w:cs="黑体"/>
          <w:kern w:val="2"/>
          <w:sz w:val="32"/>
          <w:szCs w:val="32"/>
        </w:rPr>
        <w:t>申报单位</w:t>
      </w:r>
      <w:r>
        <w:rPr>
          <w:rFonts w:hint="eastAsia" w:ascii="黑体" w:hAnsi="黑体" w:eastAsia="黑体" w:cs="黑体"/>
          <w:sz w:val="32"/>
          <w:szCs w:val="32"/>
        </w:rPr>
        <w:t>：</w:t>
      </w:r>
      <w:r>
        <w:rPr>
          <w:rFonts w:hint="eastAsia" w:ascii="黑体" w:hAnsi="黑体" w:eastAsia="黑体" w:cs="黑体"/>
          <w:sz w:val="32"/>
          <w:szCs w:val="32"/>
          <w:u w:val="single"/>
        </w:rPr>
        <w:t xml:space="preserve">                        </w:t>
      </w:r>
    </w:p>
    <w:p>
      <w:pPr>
        <w:pStyle w:val="10"/>
        <w:spacing w:before="0" w:after="0" w:line="360" w:lineRule="auto"/>
        <w:ind w:firstLine="1472" w:firstLineChars="460"/>
        <w:rPr>
          <w:rFonts w:hint="eastAsia" w:ascii="黑体" w:hAnsi="黑体" w:eastAsia="黑体" w:cs="黑体"/>
          <w:sz w:val="32"/>
          <w:szCs w:val="32"/>
        </w:rPr>
      </w:pPr>
      <w:r>
        <w:rPr>
          <w:rFonts w:hint="eastAsia" w:ascii="黑体" w:hAnsi="黑体" w:eastAsia="黑体" w:cs="黑体"/>
          <w:sz w:val="32"/>
          <w:szCs w:val="32"/>
        </w:rPr>
        <w:t>负 责 人：</w:t>
      </w:r>
      <w:r>
        <w:rPr>
          <w:rFonts w:hint="eastAsia" w:ascii="黑体" w:hAnsi="黑体" w:eastAsia="黑体" w:cs="黑体"/>
          <w:sz w:val="32"/>
          <w:szCs w:val="32"/>
          <w:u w:val="single"/>
        </w:rPr>
        <w:t xml:space="preserve">                        </w:t>
      </w:r>
    </w:p>
    <w:p>
      <w:pPr>
        <w:pStyle w:val="10"/>
        <w:spacing w:before="0" w:after="0" w:line="360" w:lineRule="auto"/>
        <w:ind w:firstLine="1472" w:firstLineChars="460"/>
        <w:rPr>
          <w:rFonts w:hint="eastAsia" w:ascii="黑体" w:hAnsi="黑体" w:eastAsia="黑体" w:cs="黑体"/>
          <w:sz w:val="32"/>
          <w:szCs w:val="32"/>
          <w:u w:val="single"/>
        </w:rPr>
      </w:pPr>
      <w:r>
        <w:rPr>
          <w:rFonts w:hint="eastAsia" w:ascii="黑体" w:hAnsi="黑体" w:eastAsia="黑体" w:cs="黑体"/>
          <w:sz w:val="32"/>
          <w:szCs w:val="32"/>
        </w:rPr>
        <w:t>联 系 人：</w:t>
      </w:r>
      <w:r>
        <w:rPr>
          <w:rFonts w:hint="eastAsia" w:ascii="黑体" w:hAnsi="黑体" w:eastAsia="黑体" w:cs="黑体"/>
          <w:sz w:val="32"/>
          <w:szCs w:val="32"/>
          <w:u w:val="single"/>
        </w:rPr>
        <w:t xml:space="preserve">                        </w:t>
      </w:r>
    </w:p>
    <w:p>
      <w:pPr>
        <w:pStyle w:val="10"/>
        <w:spacing w:before="0" w:after="0" w:line="360" w:lineRule="auto"/>
        <w:ind w:firstLine="1472" w:firstLineChars="460"/>
        <w:rPr>
          <w:rFonts w:hint="eastAsia" w:ascii="黑体" w:hAnsi="黑体" w:eastAsia="黑体" w:cs="黑体"/>
          <w:sz w:val="32"/>
          <w:szCs w:val="32"/>
          <w:u w:val="single"/>
        </w:rPr>
      </w:pPr>
      <w:r>
        <w:rPr>
          <w:rFonts w:hint="eastAsia" w:ascii="黑体" w:hAnsi="黑体" w:eastAsia="黑体" w:cs="黑体"/>
          <w:sz w:val="32"/>
          <w:szCs w:val="32"/>
        </w:rPr>
        <w:t>联系电话：</w:t>
      </w:r>
      <w:r>
        <w:rPr>
          <w:rFonts w:hint="eastAsia" w:ascii="黑体" w:hAnsi="黑体" w:eastAsia="黑体" w:cs="黑体"/>
          <w:sz w:val="32"/>
          <w:szCs w:val="32"/>
          <w:u w:val="single"/>
        </w:rPr>
        <w:t xml:space="preserve">                        </w:t>
      </w:r>
    </w:p>
    <w:p>
      <w:pPr>
        <w:pStyle w:val="10"/>
        <w:tabs>
          <w:tab w:val="left" w:pos="993"/>
        </w:tabs>
        <w:spacing w:before="0" w:after="0" w:line="360" w:lineRule="auto"/>
        <w:ind w:firstLine="1472" w:firstLineChars="460"/>
        <w:rPr>
          <w:rFonts w:hint="eastAsia" w:ascii="黑体" w:hAnsi="黑体" w:eastAsia="黑体" w:cs="黑体"/>
          <w:sz w:val="32"/>
          <w:szCs w:val="32"/>
          <w:u w:val="single"/>
        </w:rPr>
      </w:pPr>
      <w:r>
        <w:rPr>
          <w:rFonts w:hint="eastAsia" w:ascii="黑体" w:hAnsi="黑体" w:eastAsia="黑体" w:cs="黑体"/>
          <w:sz w:val="32"/>
          <w:szCs w:val="32"/>
        </w:rPr>
        <w:t>填报日期：</w:t>
      </w:r>
      <w:r>
        <w:rPr>
          <w:rFonts w:hint="eastAsia" w:ascii="黑体" w:hAnsi="黑体" w:eastAsia="黑体" w:cs="黑体"/>
          <w:sz w:val="32"/>
          <w:szCs w:val="32"/>
          <w:u w:val="single"/>
        </w:rPr>
        <w:t xml:space="preserve">                        </w:t>
      </w:r>
    </w:p>
    <w:p>
      <w:pPr>
        <w:rPr>
          <w:rFonts w:ascii="仿宋" w:hAnsi="仿宋" w:eastAsia="仿宋"/>
          <w:b/>
          <w:szCs w:val="32"/>
          <w:lang w:val="en-GB"/>
        </w:rPr>
      </w:pPr>
    </w:p>
    <w:p>
      <w:pPr>
        <w:keepNext/>
        <w:keepLines/>
        <w:pageBreakBefore w:val="0"/>
        <w:widowControl w:val="0"/>
        <w:kinsoku/>
        <w:wordWrap/>
        <w:overflowPunct/>
        <w:topLinePunct w:val="0"/>
        <w:autoSpaceDE/>
        <w:autoSpaceDN/>
        <w:bidi w:val="0"/>
        <w:adjustRightInd/>
        <w:snapToGrid/>
        <w:spacing w:line="413" w:lineRule="auto"/>
        <w:textAlignment w:val="auto"/>
        <w:outlineLvl w:val="9"/>
        <w:rPr>
          <w:rFonts w:ascii="仿宋" w:hAnsi="仿宋" w:eastAsia="仿宋"/>
          <w:b w:val="0"/>
          <w:szCs w:val="32"/>
          <w:lang w:val="en-GB"/>
        </w:rPr>
      </w:pPr>
    </w:p>
    <w:p>
      <w:pPr>
        <w:keepNext/>
        <w:keepLines/>
        <w:pageBreakBefore w:val="0"/>
        <w:widowControl w:val="0"/>
        <w:kinsoku/>
        <w:wordWrap/>
        <w:overflowPunct/>
        <w:topLinePunct w:val="0"/>
        <w:autoSpaceDE/>
        <w:autoSpaceDN/>
        <w:bidi w:val="0"/>
        <w:adjustRightInd/>
        <w:snapToGrid/>
        <w:spacing w:before="0" w:after="0" w:line="416" w:lineRule="auto"/>
        <w:jc w:val="center"/>
        <w:textAlignment w:val="auto"/>
        <w:outlineLvl w:val="9"/>
        <w:rPr>
          <w:rFonts w:ascii="仿宋" w:hAnsi="仿宋" w:eastAsia="仿宋" w:cs="黑体"/>
          <w:b w:val="0"/>
          <w:sz w:val="24"/>
          <w:szCs w:val="24"/>
        </w:rPr>
      </w:pPr>
      <w:r>
        <w:rPr>
          <w:rFonts w:hint="eastAsia" w:ascii="Times New Roman" w:hAnsi="Times New Roman" w:eastAsia="华文中宋"/>
          <w:lang w:val="en-GB" w:eastAsia="zh-CN"/>
        </w:rPr>
        <w:t>四川省农业农村厅</w:t>
      </w:r>
      <w:r>
        <w:rPr>
          <w:rFonts w:hint="eastAsia" w:ascii="Times New Roman" w:hAnsi="Times New Roman" w:eastAsia="华文中宋"/>
          <w:lang w:val="en-GB"/>
        </w:rPr>
        <w:t>制</w:t>
      </w:r>
      <w:bookmarkEnd w:id="1"/>
    </w:p>
    <w:p>
      <w:pPr>
        <w:widowControl/>
        <w:jc w:val="left"/>
        <w:rPr>
          <w:rFonts w:hint="eastAsia" w:ascii="仿宋_GB2312" w:hAnsi="仿宋_GB2312"/>
          <w:b/>
          <w:bCs/>
          <w:szCs w:val="28"/>
        </w:rPr>
      </w:pPr>
    </w:p>
    <w:p>
      <w:pPr>
        <w:widowControl/>
        <w:jc w:val="left"/>
        <w:rPr>
          <w:rFonts w:hint="eastAsia" w:ascii="仿宋_GB2312" w:hAnsi="仿宋_GB2312"/>
          <w:b/>
          <w:bCs/>
          <w:szCs w:val="28"/>
        </w:rPr>
      </w:pPr>
    </w:p>
    <w:p>
      <w:pPr>
        <w:spacing w:line="360" w:lineRule="auto"/>
        <w:jc w:val="center"/>
        <w:rPr>
          <w:rFonts w:ascii="仿宋_GB2312" w:hAnsi="仿宋_GB2312"/>
          <w:b/>
          <w:sz w:val="24"/>
          <w:szCs w:val="24"/>
        </w:rPr>
      </w:pPr>
      <w:r>
        <w:rPr>
          <w:rFonts w:hint="eastAsia" w:ascii="仿宋_GB2312" w:hAnsi="仿宋_GB2312"/>
          <w:b/>
          <w:sz w:val="24"/>
          <w:szCs w:val="24"/>
        </w:rPr>
        <w:t>填写说明</w:t>
      </w:r>
    </w:p>
    <w:p>
      <w:pPr>
        <w:spacing w:line="360" w:lineRule="auto"/>
        <w:rPr>
          <w:rFonts w:ascii="仿宋_GB2312" w:hAnsi="仿宋_GB2312"/>
          <w:sz w:val="24"/>
          <w:szCs w:val="24"/>
        </w:rPr>
      </w:pPr>
    </w:p>
    <w:p>
      <w:pPr>
        <w:spacing w:line="360" w:lineRule="auto"/>
        <w:ind w:firstLine="480" w:firstLineChars="200"/>
        <w:jc w:val="left"/>
        <w:rPr>
          <w:rFonts w:ascii="仿宋_GB2312" w:hAnsi="仿宋_GB2312"/>
          <w:sz w:val="24"/>
          <w:szCs w:val="24"/>
        </w:rPr>
      </w:pPr>
      <w:r>
        <w:rPr>
          <w:rFonts w:hint="eastAsia" w:ascii="仿宋_GB2312" w:hAnsi="仿宋_GB2312"/>
          <w:sz w:val="24"/>
          <w:szCs w:val="24"/>
        </w:rPr>
        <w:t>一、本表由</w:t>
      </w:r>
      <w:r>
        <w:rPr>
          <w:rFonts w:hint="eastAsia" w:ascii="仿宋_GB2312" w:hAnsi="仿宋_GB2312"/>
          <w:sz w:val="24"/>
          <w:szCs w:val="24"/>
          <w:lang w:eastAsia="zh-CN"/>
        </w:rPr>
        <w:t>四川省农业农村厅</w:t>
      </w:r>
      <w:r>
        <w:rPr>
          <w:rFonts w:hint="eastAsia" w:ascii="仿宋_GB2312" w:hAnsi="仿宋_GB2312"/>
          <w:sz w:val="24"/>
          <w:szCs w:val="24"/>
        </w:rPr>
        <w:t>统一制定。</w:t>
      </w:r>
    </w:p>
    <w:p>
      <w:pPr>
        <w:spacing w:line="360" w:lineRule="auto"/>
        <w:ind w:firstLine="480" w:firstLineChars="200"/>
        <w:jc w:val="left"/>
        <w:rPr>
          <w:rFonts w:ascii="仿宋_GB2312" w:hAnsi="仿宋_GB2312"/>
          <w:sz w:val="24"/>
          <w:szCs w:val="24"/>
        </w:rPr>
      </w:pPr>
      <w:r>
        <w:rPr>
          <w:rFonts w:hint="eastAsia" w:ascii="仿宋_GB2312" w:hAnsi="仿宋_GB2312"/>
          <w:sz w:val="24"/>
          <w:szCs w:val="24"/>
        </w:rPr>
        <w:t>二、本表由现场审核组成员填写。</w:t>
      </w:r>
    </w:p>
    <w:p>
      <w:pPr>
        <w:spacing w:line="360" w:lineRule="auto"/>
        <w:ind w:firstLine="480" w:firstLineChars="200"/>
        <w:jc w:val="left"/>
        <w:rPr>
          <w:rFonts w:hint="eastAsia" w:ascii="仿宋_GB2312" w:hAnsi="仿宋_GB2312"/>
          <w:sz w:val="24"/>
          <w:szCs w:val="24"/>
        </w:rPr>
      </w:pPr>
      <w:r>
        <w:rPr>
          <w:rFonts w:hint="eastAsia" w:ascii="仿宋_GB2312" w:hAnsi="仿宋_GB2312"/>
          <w:sz w:val="24"/>
          <w:szCs w:val="24"/>
        </w:rPr>
        <w:t>三、填报内容应客观真实。</w:t>
      </w:r>
    </w:p>
    <w:p>
      <w:pPr>
        <w:spacing w:line="360" w:lineRule="auto"/>
        <w:ind w:firstLine="480" w:firstLineChars="200"/>
        <w:jc w:val="left"/>
        <w:rPr>
          <w:rFonts w:ascii="仿宋_GB2312" w:hAnsi="仿宋_GB2312"/>
          <w:sz w:val="24"/>
          <w:szCs w:val="24"/>
        </w:rPr>
      </w:pPr>
      <w:r>
        <w:rPr>
          <w:rFonts w:hint="eastAsia" w:ascii="仿宋_GB2312" w:hAnsi="仿宋_GB2312"/>
          <w:sz w:val="24"/>
          <w:szCs w:val="24"/>
        </w:rPr>
        <w:t>四、</w:t>
      </w:r>
      <w:r>
        <w:rPr>
          <w:rFonts w:hint="eastAsia" w:ascii="仿宋" w:hAnsi="仿宋" w:eastAsia="仿宋"/>
          <w:sz w:val="24"/>
          <w:szCs w:val="24"/>
        </w:rPr>
        <w:t>本表一式两份，</w:t>
      </w:r>
      <w:r>
        <w:rPr>
          <w:rFonts w:hint="eastAsia" w:ascii="仿宋_GB2312" w:hAnsi="仿宋_GB2312"/>
          <w:sz w:val="24"/>
          <w:szCs w:val="24"/>
        </w:rPr>
        <w:t>不得随意涂改。</w:t>
      </w:r>
    </w:p>
    <w:p>
      <w:pPr>
        <w:spacing w:line="360" w:lineRule="auto"/>
        <w:jc w:val="left"/>
        <w:rPr>
          <w:rFonts w:hint="eastAsia" w:ascii="仿宋_GB2312" w:hAnsi="仿宋_GB2312"/>
          <w:sz w:val="24"/>
          <w:szCs w:val="24"/>
        </w:rPr>
      </w:pPr>
    </w:p>
    <w:p>
      <w:pPr>
        <w:widowControl/>
        <w:spacing w:line="360" w:lineRule="auto"/>
        <w:jc w:val="center"/>
        <w:rPr>
          <w:rFonts w:ascii="仿宋_GB2312" w:hAnsi="仿宋_GB2312"/>
          <w:b/>
          <w:sz w:val="24"/>
          <w:szCs w:val="24"/>
        </w:rPr>
      </w:pPr>
      <w:r>
        <w:rPr>
          <w:rFonts w:hint="eastAsia" w:ascii="仿宋_GB2312" w:hAnsi="仿宋_GB2312"/>
          <w:b/>
          <w:sz w:val="24"/>
          <w:szCs w:val="24"/>
        </w:rPr>
        <w:t>审核说明</w:t>
      </w:r>
    </w:p>
    <w:p>
      <w:pPr>
        <w:spacing w:line="360" w:lineRule="auto"/>
        <w:jc w:val="left"/>
        <w:rPr>
          <w:rFonts w:ascii="仿宋_GB2312" w:hAnsi="仿宋_GB2312"/>
          <w:sz w:val="24"/>
          <w:szCs w:val="24"/>
        </w:rPr>
      </w:pPr>
    </w:p>
    <w:p>
      <w:pPr>
        <w:spacing w:line="360" w:lineRule="auto"/>
        <w:ind w:firstLine="480" w:firstLineChars="200"/>
        <w:jc w:val="left"/>
        <w:rPr>
          <w:rFonts w:ascii="仿宋_GB2312" w:hAnsi="仿宋_GB2312"/>
          <w:sz w:val="24"/>
          <w:szCs w:val="24"/>
        </w:rPr>
      </w:pPr>
      <w:r>
        <w:rPr>
          <w:rFonts w:hint="eastAsia" w:ascii="仿宋_GB2312" w:hAnsi="仿宋_GB2312"/>
          <w:sz w:val="24"/>
          <w:szCs w:val="24"/>
        </w:rPr>
        <w:t>一、现场审核组应高效廉洁、客观公正、严守秘密，维护现场审核工作的科学性、公正性和权威性。</w:t>
      </w:r>
    </w:p>
    <w:p>
      <w:pPr>
        <w:spacing w:line="360" w:lineRule="auto"/>
        <w:ind w:firstLine="480" w:firstLineChars="200"/>
        <w:jc w:val="left"/>
        <w:rPr>
          <w:rFonts w:ascii="仿宋_GB2312" w:hAnsi="仿宋_GB2312"/>
          <w:sz w:val="24"/>
          <w:szCs w:val="24"/>
        </w:rPr>
      </w:pPr>
      <w:r>
        <w:rPr>
          <w:rFonts w:hint="eastAsia" w:ascii="仿宋_GB2312" w:hAnsi="仿宋_GB2312"/>
          <w:sz w:val="24"/>
          <w:szCs w:val="24"/>
        </w:rPr>
        <w:t>二、现场审核组采取听取汇报、现场抽查、审阅资料、现场交流、现场核查等方式进行。</w:t>
      </w:r>
    </w:p>
    <w:p>
      <w:pPr>
        <w:spacing w:line="360" w:lineRule="auto"/>
        <w:ind w:firstLine="480" w:firstLineChars="200"/>
        <w:jc w:val="left"/>
        <w:rPr>
          <w:rFonts w:ascii="仿宋_GB2312" w:hAnsi="仿宋_GB2312"/>
          <w:sz w:val="24"/>
          <w:szCs w:val="24"/>
        </w:rPr>
        <w:sectPr>
          <w:pgSz w:w="11906" w:h="16838"/>
          <w:pgMar w:top="1440" w:right="1800" w:bottom="1440" w:left="1800" w:header="851" w:footer="992" w:gutter="0"/>
          <w:cols w:space="720" w:num="1"/>
          <w:docGrid w:type="lines" w:linePitch="312" w:charSpace="0"/>
        </w:sectPr>
      </w:pPr>
    </w:p>
    <w:p>
      <w:pPr>
        <w:adjustRightInd w:val="0"/>
        <w:snapToGrid w:val="0"/>
        <w:spacing w:before="156" w:beforeLines="50" w:after="156" w:afterLines="50" w:line="360" w:lineRule="auto"/>
        <w:jc w:val="center"/>
        <w:rPr>
          <w:rFonts w:hint="eastAsia" w:ascii="黑体" w:hAnsi="黑体" w:eastAsia="黑体" w:cs="黑体"/>
          <w:kern w:val="0"/>
          <w:sz w:val="28"/>
          <w:szCs w:val="28"/>
        </w:rPr>
      </w:pPr>
      <w:r>
        <w:rPr>
          <w:rFonts w:hint="eastAsia" w:ascii="黑体" w:hAnsi="黑体" w:eastAsia="黑体" w:cs="黑体"/>
          <w:kern w:val="0"/>
          <w:sz w:val="28"/>
          <w:szCs w:val="28"/>
        </w:rPr>
        <w:t>一</w:t>
      </w:r>
      <w:r>
        <w:rPr>
          <w:rFonts w:hint="eastAsia" w:ascii="黑体" w:hAnsi="黑体" w:eastAsia="黑体" w:cs="黑体"/>
          <w:kern w:val="0"/>
          <w:sz w:val="28"/>
          <w:szCs w:val="28"/>
          <w:lang w:eastAsia="zh-CN"/>
        </w:rPr>
        <w:t>、</w:t>
      </w:r>
      <w:r>
        <w:rPr>
          <w:rFonts w:hint="eastAsia" w:ascii="黑体" w:hAnsi="黑体" w:eastAsia="黑体" w:cs="黑体"/>
          <w:kern w:val="0"/>
          <w:sz w:val="28"/>
          <w:szCs w:val="28"/>
          <w:lang w:val="en-US" w:eastAsia="zh-CN"/>
        </w:rPr>
        <w:t>四川省家</w:t>
      </w:r>
      <w:r>
        <w:rPr>
          <w:rFonts w:hint="eastAsia" w:ascii="黑体" w:hAnsi="黑体" w:eastAsia="黑体" w:cs="黑体"/>
          <w:kern w:val="0"/>
          <w:sz w:val="28"/>
          <w:szCs w:val="28"/>
        </w:rPr>
        <w:t>兔核心育种场核验现场审核汇总表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550"/>
        <w:gridCol w:w="848"/>
        <w:gridCol w:w="1265"/>
        <w:gridCol w:w="395"/>
        <w:gridCol w:w="738"/>
        <w:gridCol w:w="934"/>
        <w:gridCol w:w="223"/>
        <w:gridCol w:w="731"/>
        <w:gridCol w:w="146"/>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2888" w:type="pct"/>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_GB2312"/>
                <w:b/>
                <w:bCs/>
                <w:kern w:val="0"/>
                <w:sz w:val="21"/>
                <w:szCs w:val="21"/>
              </w:rPr>
            </w:pPr>
            <w:r>
              <w:rPr>
                <w:rFonts w:hint="eastAsia" w:ascii="仿宋_GB2312" w:hAnsi="仿宋_GB2312"/>
                <w:b/>
                <w:bCs/>
                <w:kern w:val="0"/>
                <w:sz w:val="21"/>
                <w:szCs w:val="21"/>
              </w:rPr>
              <w:t>考核项目</w:t>
            </w:r>
          </w:p>
        </w:tc>
        <w:tc>
          <w:tcPr>
            <w:tcW w:w="54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_GB2312"/>
                <w:b/>
                <w:bCs/>
                <w:kern w:val="0"/>
                <w:sz w:val="21"/>
                <w:szCs w:val="21"/>
              </w:rPr>
            </w:pPr>
            <w:r>
              <w:rPr>
                <w:rFonts w:hint="eastAsia" w:ascii="仿宋_GB2312" w:hAnsi="仿宋_GB2312"/>
                <w:b/>
                <w:bCs/>
                <w:kern w:val="0"/>
                <w:sz w:val="21"/>
                <w:szCs w:val="21"/>
              </w:rPr>
              <w:t>分数</w:t>
            </w:r>
          </w:p>
        </w:tc>
        <w:tc>
          <w:tcPr>
            <w:tcW w:w="553"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_GB2312"/>
                <w:b/>
                <w:bCs/>
                <w:kern w:val="0"/>
                <w:sz w:val="21"/>
                <w:szCs w:val="21"/>
              </w:rPr>
            </w:pPr>
            <w:r>
              <w:rPr>
                <w:rFonts w:hint="eastAsia" w:ascii="仿宋_GB2312" w:hAnsi="仿宋_GB2312"/>
                <w:b/>
                <w:bCs/>
                <w:kern w:val="0"/>
                <w:sz w:val="21"/>
                <w:szCs w:val="21"/>
              </w:rPr>
              <w:t>得分</w:t>
            </w:r>
          </w:p>
        </w:tc>
        <w:tc>
          <w:tcPr>
            <w:tcW w:w="1015"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_GB2312"/>
                <w:b/>
                <w:bCs/>
                <w:kern w:val="0"/>
                <w:sz w:val="21"/>
                <w:szCs w:val="21"/>
              </w:rPr>
            </w:pPr>
            <w:r>
              <w:rPr>
                <w:rFonts w:hint="eastAsia" w:ascii="仿宋_GB2312" w:hAnsi="仿宋_GB2312"/>
                <w:b/>
                <w:bCs/>
                <w:kern w:val="0"/>
                <w:sz w:val="21"/>
                <w:szCs w:val="21"/>
              </w:rPr>
              <w:t>分数计算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973"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b/>
                <w:bCs/>
                <w:kern w:val="0"/>
                <w:sz w:val="21"/>
                <w:szCs w:val="21"/>
              </w:rPr>
            </w:pPr>
            <w:r>
              <w:rPr>
                <w:b/>
                <w:bCs/>
                <w:kern w:val="0"/>
                <w:sz w:val="21"/>
                <w:szCs w:val="21"/>
              </w:rPr>
              <w:t>基本条件</w:t>
            </w:r>
          </w:p>
          <w:p>
            <w:pPr>
              <w:widowControl/>
              <w:adjustRightInd w:val="0"/>
              <w:snapToGrid w:val="0"/>
              <w:spacing w:line="240" w:lineRule="exact"/>
              <w:jc w:val="center"/>
              <w:rPr>
                <w:b/>
                <w:bCs/>
                <w:kern w:val="0"/>
                <w:sz w:val="21"/>
                <w:szCs w:val="21"/>
              </w:rPr>
            </w:pPr>
            <w:r>
              <w:rPr>
                <w:b/>
                <w:bCs/>
                <w:kern w:val="0"/>
                <w:sz w:val="21"/>
                <w:szCs w:val="21"/>
              </w:rPr>
              <w:t>(</w:t>
            </w:r>
            <w:r>
              <w:rPr>
                <w:rFonts w:hint="eastAsia"/>
                <w:b/>
                <w:bCs/>
                <w:kern w:val="0"/>
                <w:sz w:val="21"/>
                <w:szCs w:val="21"/>
              </w:rPr>
              <w:t>15</w:t>
            </w:r>
            <w:r>
              <w:rPr>
                <w:b/>
                <w:bCs/>
                <w:kern w:val="0"/>
                <w:sz w:val="21"/>
                <w:szCs w:val="21"/>
              </w:rPr>
              <w:t>分)</w:t>
            </w:r>
          </w:p>
        </w:tc>
        <w:tc>
          <w:tcPr>
            <w:tcW w:w="1915" w:type="pct"/>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Cs/>
                <w:kern w:val="0"/>
                <w:sz w:val="21"/>
                <w:szCs w:val="21"/>
              </w:rPr>
            </w:pPr>
            <w:r>
              <w:rPr>
                <w:bCs/>
                <w:kern w:val="0"/>
                <w:sz w:val="21"/>
                <w:szCs w:val="21"/>
              </w:rPr>
              <w:t>1.1机构设置</w:t>
            </w:r>
          </w:p>
        </w:tc>
        <w:tc>
          <w:tcPr>
            <w:tcW w:w="54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Cs/>
                <w:kern w:val="0"/>
                <w:sz w:val="21"/>
                <w:szCs w:val="21"/>
              </w:rPr>
            </w:pPr>
            <w:r>
              <w:rPr>
                <w:rFonts w:hint="eastAsia"/>
                <w:bCs/>
                <w:kern w:val="0"/>
                <w:sz w:val="21"/>
                <w:szCs w:val="21"/>
              </w:rPr>
              <w:t>1</w:t>
            </w:r>
          </w:p>
        </w:tc>
        <w:tc>
          <w:tcPr>
            <w:tcW w:w="553"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Cs/>
                <w:kern w:val="0"/>
                <w:sz w:val="21"/>
                <w:szCs w:val="21"/>
              </w:rPr>
            </w:pPr>
          </w:p>
        </w:tc>
        <w:tc>
          <w:tcPr>
            <w:tcW w:w="1015" w:type="pct"/>
            <w:gridSpan w:val="2"/>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bCs/>
                <w:kern w:val="0"/>
                <w:sz w:val="21"/>
                <w:szCs w:val="21"/>
              </w:rPr>
            </w:pPr>
            <w:r>
              <w:rPr>
                <w:bCs/>
                <w:kern w:val="0"/>
                <w:sz w:val="21"/>
                <w:szCs w:val="21"/>
              </w:rPr>
              <w:t>考评项目</w:t>
            </w:r>
          </w:p>
          <w:p>
            <w:pPr>
              <w:widowControl/>
              <w:adjustRightInd w:val="0"/>
              <w:snapToGrid w:val="0"/>
              <w:jc w:val="center"/>
              <w:rPr>
                <w:bCs/>
                <w:kern w:val="0"/>
                <w:sz w:val="21"/>
                <w:szCs w:val="21"/>
              </w:rPr>
            </w:pPr>
            <w:r>
              <w:rPr>
                <w:bCs/>
                <w:kern w:val="0"/>
                <w:sz w:val="21"/>
                <w:szCs w:val="21"/>
              </w:rPr>
              <w:t>分数累加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973"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b/>
                <w:bCs/>
                <w:kern w:val="0"/>
                <w:sz w:val="21"/>
                <w:szCs w:val="21"/>
              </w:rPr>
            </w:pPr>
          </w:p>
        </w:tc>
        <w:tc>
          <w:tcPr>
            <w:tcW w:w="1915" w:type="pct"/>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Cs/>
                <w:kern w:val="0"/>
                <w:sz w:val="21"/>
                <w:szCs w:val="21"/>
              </w:rPr>
            </w:pPr>
            <w:r>
              <w:rPr>
                <w:bCs/>
                <w:kern w:val="0"/>
                <w:sz w:val="21"/>
                <w:szCs w:val="21"/>
              </w:rPr>
              <w:t>1.2场设施与设备</w:t>
            </w:r>
          </w:p>
        </w:tc>
        <w:tc>
          <w:tcPr>
            <w:tcW w:w="54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Cs/>
                <w:kern w:val="0"/>
                <w:sz w:val="21"/>
                <w:szCs w:val="21"/>
              </w:rPr>
            </w:pPr>
            <w:r>
              <w:rPr>
                <w:rFonts w:hint="eastAsia"/>
                <w:bCs/>
                <w:kern w:val="0"/>
                <w:sz w:val="21"/>
                <w:szCs w:val="21"/>
              </w:rPr>
              <w:t>4</w:t>
            </w:r>
          </w:p>
        </w:tc>
        <w:tc>
          <w:tcPr>
            <w:tcW w:w="553"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Cs/>
                <w:kern w:val="0"/>
                <w:sz w:val="21"/>
                <w:szCs w:val="21"/>
              </w:rPr>
            </w:pPr>
          </w:p>
        </w:tc>
        <w:tc>
          <w:tcPr>
            <w:tcW w:w="1015" w:type="pct"/>
            <w:gridSpan w:val="2"/>
            <w:vMerge w:val="continue"/>
            <w:tcBorders>
              <w:left w:val="single" w:color="auto" w:sz="4" w:space="0"/>
              <w:right w:val="single" w:color="auto" w:sz="4" w:space="0"/>
            </w:tcBorders>
            <w:noWrap w:val="0"/>
            <w:vAlign w:val="center"/>
          </w:tcPr>
          <w:p>
            <w:pPr>
              <w:widowControl/>
              <w:spacing w:line="360"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73"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b/>
                <w:bCs/>
                <w:kern w:val="0"/>
                <w:sz w:val="21"/>
                <w:szCs w:val="21"/>
              </w:rPr>
            </w:pPr>
          </w:p>
        </w:tc>
        <w:tc>
          <w:tcPr>
            <w:tcW w:w="1915" w:type="pct"/>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Cs/>
                <w:kern w:val="0"/>
                <w:sz w:val="21"/>
                <w:szCs w:val="21"/>
              </w:rPr>
            </w:pPr>
            <w:r>
              <w:rPr>
                <w:bCs/>
                <w:kern w:val="0"/>
                <w:sz w:val="21"/>
                <w:szCs w:val="21"/>
              </w:rPr>
              <w:t>1.3管理制度</w:t>
            </w:r>
          </w:p>
        </w:tc>
        <w:tc>
          <w:tcPr>
            <w:tcW w:w="54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Cs/>
                <w:kern w:val="0"/>
                <w:sz w:val="21"/>
                <w:szCs w:val="21"/>
              </w:rPr>
            </w:pPr>
            <w:r>
              <w:rPr>
                <w:bCs/>
                <w:kern w:val="0"/>
                <w:sz w:val="21"/>
                <w:szCs w:val="21"/>
              </w:rPr>
              <w:t>4</w:t>
            </w:r>
          </w:p>
        </w:tc>
        <w:tc>
          <w:tcPr>
            <w:tcW w:w="553"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Cs/>
                <w:kern w:val="0"/>
                <w:sz w:val="21"/>
                <w:szCs w:val="21"/>
              </w:rPr>
            </w:pPr>
          </w:p>
        </w:tc>
        <w:tc>
          <w:tcPr>
            <w:tcW w:w="1015" w:type="pct"/>
            <w:gridSpan w:val="2"/>
            <w:vMerge w:val="continue"/>
            <w:tcBorders>
              <w:left w:val="single" w:color="auto" w:sz="4" w:space="0"/>
              <w:right w:val="single" w:color="auto" w:sz="4" w:space="0"/>
            </w:tcBorders>
            <w:noWrap w:val="0"/>
            <w:vAlign w:val="center"/>
          </w:tcPr>
          <w:p>
            <w:pPr>
              <w:widowControl/>
              <w:spacing w:line="360"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973"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b/>
                <w:bCs/>
                <w:kern w:val="0"/>
                <w:sz w:val="21"/>
                <w:szCs w:val="21"/>
              </w:rPr>
            </w:pPr>
          </w:p>
        </w:tc>
        <w:tc>
          <w:tcPr>
            <w:tcW w:w="1915" w:type="pct"/>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Cs/>
                <w:kern w:val="0"/>
                <w:sz w:val="21"/>
                <w:szCs w:val="21"/>
              </w:rPr>
            </w:pPr>
            <w:r>
              <w:rPr>
                <w:bCs/>
                <w:kern w:val="0"/>
                <w:sz w:val="21"/>
                <w:szCs w:val="21"/>
              </w:rPr>
              <w:t>1.4环保设施</w:t>
            </w:r>
          </w:p>
        </w:tc>
        <w:tc>
          <w:tcPr>
            <w:tcW w:w="54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Cs/>
                <w:kern w:val="0"/>
                <w:sz w:val="21"/>
                <w:szCs w:val="21"/>
              </w:rPr>
            </w:pPr>
            <w:r>
              <w:rPr>
                <w:bCs/>
                <w:kern w:val="0"/>
                <w:sz w:val="21"/>
                <w:szCs w:val="21"/>
              </w:rPr>
              <w:t>2</w:t>
            </w:r>
          </w:p>
        </w:tc>
        <w:tc>
          <w:tcPr>
            <w:tcW w:w="553"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Cs/>
                <w:kern w:val="0"/>
                <w:sz w:val="21"/>
                <w:szCs w:val="21"/>
              </w:rPr>
            </w:pPr>
          </w:p>
        </w:tc>
        <w:tc>
          <w:tcPr>
            <w:tcW w:w="1015" w:type="pct"/>
            <w:gridSpan w:val="2"/>
            <w:vMerge w:val="continue"/>
            <w:tcBorders>
              <w:left w:val="single" w:color="auto" w:sz="4" w:space="0"/>
              <w:right w:val="single" w:color="auto" w:sz="4" w:space="0"/>
            </w:tcBorders>
            <w:noWrap w:val="0"/>
            <w:vAlign w:val="center"/>
          </w:tcPr>
          <w:p>
            <w:pPr>
              <w:widowControl/>
              <w:spacing w:line="360"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973"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b/>
                <w:bCs/>
                <w:kern w:val="0"/>
                <w:sz w:val="21"/>
                <w:szCs w:val="21"/>
              </w:rPr>
            </w:pPr>
          </w:p>
        </w:tc>
        <w:tc>
          <w:tcPr>
            <w:tcW w:w="1915" w:type="pct"/>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Cs/>
                <w:kern w:val="0"/>
                <w:sz w:val="21"/>
                <w:szCs w:val="21"/>
              </w:rPr>
            </w:pPr>
            <w:r>
              <w:rPr>
                <w:bCs/>
                <w:kern w:val="0"/>
                <w:sz w:val="21"/>
                <w:szCs w:val="21"/>
              </w:rPr>
              <w:t>1.5人员结构</w:t>
            </w:r>
          </w:p>
        </w:tc>
        <w:tc>
          <w:tcPr>
            <w:tcW w:w="54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Cs/>
                <w:kern w:val="0"/>
                <w:sz w:val="21"/>
                <w:szCs w:val="21"/>
              </w:rPr>
            </w:pPr>
            <w:r>
              <w:rPr>
                <w:rFonts w:hint="eastAsia"/>
                <w:bCs/>
                <w:kern w:val="0"/>
                <w:sz w:val="21"/>
                <w:szCs w:val="21"/>
              </w:rPr>
              <w:t>4</w:t>
            </w:r>
          </w:p>
        </w:tc>
        <w:tc>
          <w:tcPr>
            <w:tcW w:w="553"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Cs/>
                <w:kern w:val="0"/>
                <w:sz w:val="21"/>
                <w:szCs w:val="21"/>
              </w:rPr>
            </w:pPr>
          </w:p>
        </w:tc>
        <w:tc>
          <w:tcPr>
            <w:tcW w:w="1015" w:type="pct"/>
            <w:gridSpan w:val="2"/>
            <w:vMerge w:val="continue"/>
            <w:tcBorders>
              <w:left w:val="single" w:color="auto" w:sz="4" w:space="0"/>
              <w:right w:val="single" w:color="auto" w:sz="4" w:space="0"/>
            </w:tcBorders>
            <w:noWrap w:val="0"/>
            <w:vAlign w:val="center"/>
          </w:tcPr>
          <w:p>
            <w:pPr>
              <w:widowControl/>
              <w:spacing w:line="360"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973" w:type="pct"/>
            <w:gridSpan w:val="2"/>
            <w:vMerge w:val="restart"/>
            <w:tcBorders>
              <w:top w:val="single" w:color="auto" w:sz="4" w:space="0"/>
              <w:left w:val="single" w:color="auto" w:sz="4" w:space="0"/>
              <w:right w:val="single" w:color="auto" w:sz="4" w:space="0"/>
            </w:tcBorders>
            <w:noWrap w:val="0"/>
            <w:vAlign w:val="center"/>
          </w:tcPr>
          <w:p>
            <w:pPr>
              <w:widowControl/>
              <w:adjustRightInd w:val="0"/>
              <w:snapToGrid w:val="0"/>
              <w:spacing w:line="240" w:lineRule="exact"/>
              <w:jc w:val="center"/>
              <w:rPr>
                <w:b/>
                <w:bCs/>
                <w:kern w:val="0"/>
                <w:sz w:val="21"/>
                <w:szCs w:val="21"/>
              </w:rPr>
            </w:pPr>
            <w:r>
              <w:rPr>
                <w:b/>
                <w:bCs/>
                <w:kern w:val="0"/>
                <w:sz w:val="21"/>
                <w:szCs w:val="21"/>
              </w:rPr>
              <w:t>种群及选育</w:t>
            </w:r>
          </w:p>
          <w:p>
            <w:pPr>
              <w:widowControl/>
              <w:adjustRightInd w:val="0"/>
              <w:snapToGrid w:val="0"/>
              <w:spacing w:line="240" w:lineRule="exact"/>
              <w:jc w:val="center"/>
              <w:rPr>
                <w:b/>
                <w:bCs/>
                <w:kern w:val="0"/>
                <w:sz w:val="21"/>
                <w:szCs w:val="21"/>
              </w:rPr>
            </w:pPr>
            <w:r>
              <w:rPr>
                <w:rFonts w:hint="eastAsia"/>
                <w:b/>
                <w:bCs/>
                <w:kern w:val="0"/>
                <w:sz w:val="21"/>
                <w:szCs w:val="21"/>
              </w:rPr>
              <w:t>目标情况</w:t>
            </w:r>
          </w:p>
          <w:p>
            <w:pPr>
              <w:widowControl/>
              <w:adjustRightInd w:val="0"/>
              <w:snapToGrid w:val="0"/>
              <w:spacing w:line="240" w:lineRule="exact"/>
              <w:jc w:val="center"/>
              <w:rPr>
                <w:b/>
                <w:bCs/>
                <w:kern w:val="0"/>
                <w:sz w:val="21"/>
                <w:szCs w:val="21"/>
              </w:rPr>
            </w:pPr>
            <w:r>
              <w:rPr>
                <w:b/>
                <w:bCs/>
                <w:kern w:val="0"/>
                <w:sz w:val="21"/>
                <w:szCs w:val="21"/>
              </w:rPr>
              <w:t>(</w:t>
            </w:r>
            <w:r>
              <w:rPr>
                <w:rFonts w:hint="eastAsia"/>
                <w:b/>
                <w:bCs/>
                <w:kern w:val="0"/>
                <w:sz w:val="21"/>
                <w:szCs w:val="21"/>
              </w:rPr>
              <w:t>5</w:t>
            </w:r>
            <w:r>
              <w:rPr>
                <w:b/>
                <w:bCs/>
                <w:kern w:val="0"/>
                <w:sz w:val="21"/>
                <w:szCs w:val="21"/>
              </w:rPr>
              <w:t>0分)</w:t>
            </w:r>
          </w:p>
        </w:tc>
        <w:tc>
          <w:tcPr>
            <w:tcW w:w="1915" w:type="pct"/>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Cs/>
                <w:kern w:val="0"/>
                <w:sz w:val="21"/>
                <w:szCs w:val="21"/>
              </w:rPr>
            </w:pPr>
            <w:r>
              <w:rPr>
                <w:bCs/>
                <w:kern w:val="0"/>
                <w:sz w:val="21"/>
                <w:szCs w:val="21"/>
              </w:rPr>
              <w:t>2.1种群</w:t>
            </w:r>
            <w:r>
              <w:rPr>
                <w:rFonts w:hint="eastAsia"/>
                <w:bCs/>
                <w:kern w:val="0"/>
                <w:sz w:val="21"/>
                <w:szCs w:val="21"/>
              </w:rPr>
              <w:t>数量</w:t>
            </w:r>
          </w:p>
        </w:tc>
        <w:tc>
          <w:tcPr>
            <w:tcW w:w="54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Cs/>
                <w:kern w:val="0"/>
                <w:sz w:val="21"/>
                <w:szCs w:val="21"/>
              </w:rPr>
            </w:pPr>
            <w:r>
              <w:rPr>
                <w:rFonts w:hint="eastAsia"/>
                <w:bCs/>
                <w:kern w:val="0"/>
                <w:sz w:val="21"/>
                <w:szCs w:val="21"/>
              </w:rPr>
              <w:t>2</w:t>
            </w:r>
          </w:p>
        </w:tc>
        <w:tc>
          <w:tcPr>
            <w:tcW w:w="553"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Cs/>
                <w:kern w:val="0"/>
                <w:sz w:val="21"/>
                <w:szCs w:val="21"/>
              </w:rPr>
            </w:pPr>
          </w:p>
        </w:tc>
        <w:tc>
          <w:tcPr>
            <w:tcW w:w="1015" w:type="pct"/>
            <w:gridSpan w:val="2"/>
            <w:vMerge w:val="continue"/>
            <w:tcBorders>
              <w:left w:val="single" w:color="auto" w:sz="4" w:space="0"/>
              <w:right w:val="single" w:color="auto" w:sz="4" w:space="0"/>
            </w:tcBorders>
            <w:noWrap w:val="0"/>
            <w:vAlign w:val="center"/>
          </w:tcPr>
          <w:p>
            <w:pPr>
              <w:widowControl/>
              <w:spacing w:line="360"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73" w:type="pct"/>
            <w:gridSpan w:val="2"/>
            <w:vMerge w:val="continue"/>
            <w:tcBorders>
              <w:left w:val="single" w:color="auto" w:sz="4" w:space="0"/>
              <w:right w:val="single" w:color="auto" w:sz="4" w:space="0"/>
            </w:tcBorders>
            <w:noWrap w:val="0"/>
            <w:vAlign w:val="center"/>
          </w:tcPr>
          <w:p>
            <w:pPr>
              <w:widowControl/>
              <w:adjustRightInd w:val="0"/>
              <w:snapToGrid w:val="0"/>
              <w:spacing w:line="240" w:lineRule="exact"/>
              <w:jc w:val="left"/>
              <w:rPr>
                <w:b/>
                <w:bCs/>
                <w:kern w:val="0"/>
                <w:sz w:val="21"/>
                <w:szCs w:val="21"/>
              </w:rPr>
            </w:pPr>
          </w:p>
        </w:tc>
        <w:tc>
          <w:tcPr>
            <w:tcW w:w="1915" w:type="pct"/>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Cs/>
                <w:kern w:val="0"/>
                <w:sz w:val="21"/>
                <w:szCs w:val="21"/>
              </w:rPr>
            </w:pPr>
            <w:r>
              <w:rPr>
                <w:bCs/>
                <w:kern w:val="0"/>
                <w:sz w:val="21"/>
                <w:szCs w:val="21"/>
              </w:rPr>
              <w:t>2.2</w:t>
            </w:r>
            <w:r>
              <w:rPr>
                <w:rFonts w:hint="eastAsia"/>
                <w:bCs/>
                <w:kern w:val="0"/>
                <w:sz w:val="21"/>
                <w:szCs w:val="21"/>
              </w:rPr>
              <w:t>繁殖性能目标完成情况</w:t>
            </w:r>
          </w:p>
        </w:tc>
        <w:tc>
          <w:tcPr>
            <w:tcW w:w="54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Cs/>
                <w:kern w:val="0"/>
                <w:sz w:val="21"/>
                <w:szCs w:val="21"/>
                <w:highlight w:val="cyan"/>
              </w:rPr>
            </w:pPr>
            <w:r>
              <w:rPr>
                <w:rFonts w:hint="eastAsia"/>
                <w:bCs/>
                <w:kern w:val="0"/>
                <w:sz w:val="21"/>
                <w:szCs w:val="21"/>
              </w:rPr>
              <w:t>15</w:t>
            </w:r>
          </w:p>
        </w:tc>
        <w:tc>
          <w:tcPr>
            <w:tcW w:w="553"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Cs/>
                <w:kern w:val="0"/>
                <w:sz w:val="21"/>
                <w:szCs w:val="21"/>
              </w:rPr>
            </w:pPr>
          </w:p>
        </w:tc>
        <w:tc>
          <w:tcPr>
            <w:tcW w:w="1015" w:type="pct"/>
            <w:gridSpan w:val="2"/>
            <w:vMerge w:val="continue"/>
            <w:tcBorders>
              <w:left w:val="single" w:color="auto" w:sz="4" w:space="0"/>
              <w:right w:val="single" w:color="auto" w:sz="4" w:space="0"/>
            </w:tcBorders>
            <w:noWrap w:val="0"/>
            <w:vAlign w:val="center"/>
          </w:tcPr>
          <w:p>
            <w:pPr>
              <w:widowControl/>
              <w:spacing w:line="360"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973" w:type="pct"/>
            <w:gridSpan w:val="2"/>
            <w:vMerge w:val="continue"/>
            <w:tcBorders>
              <w:left w:val="single" w:color="auto" w:sz="4" w:space="0"/>
              <w:right w:val="single" w:color="auto" w:sz="4" w:space="0"/>
            </w:tcBorders>
            <w:noWrap w:val="0"/>
            <w:vAlign w:val="center"/>
          </w:tcPr>
          <w:p>
            <w:pPr>
              <w:widowControl/>
              <w:adjustRightInd w:val="0"/>
              <w:snapToGrid w:val="0"/>
              <w:spacing w:line="240" w:lineRule="exact"/>
              <w:jc w:val="left"/>
              <w:rPr>
                <w:b/>
                <w:bCs/>
                <w:kern w:val="0"/>
                <w:sz w:val="21"/>
                <w:szCs w:val="21"/>
              </w:rPr>
            </w:pPr>
          </w:p>
        </w:tc>
        <w:tc>
          <w:tcPr>
            <w:tcW w:w="1915" w:type="pct"/>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Cs/>
                <w:kern w:val="0"/>
                <w:sz w:val="21"/>
                <w:szCs w:val="21"/>
              </w:rPr>
            </w:pPr>
            <w:r>
              <w:rPr>
                <w:rFonts w:hint="eastAsia"/>
                <w:bCs/>
                <w:kern w:val="0"/>
                <w:sz w:val="21"/>
                <w:szCs w:val="21"/>
              </w:rPr>
              <w:t>2.3生长发育性状目标完成情况</w:t>
            </w:r>
          </w:p>
        </w:tc>
        <w:tc>
          <w:tcPr>
            <w:tcW w:w="54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bCs/>
                <w:kern w:val="0"/>
                <w:sz w:val="21"/>
                <w:szCs w:val="21"/>
              </w:rPr>
            </w:pPr>
            <w:r>
              <w:rPr>
                <w:rFonts w:hint="eastAsia"/>
                <w:bCs/>
                <w:kern w:val="0"/>
                <w:sz w:val="21"/>
                <w:szCs w:val="21"/>
              </w:rPr>
              <w:t>27</w:t>
            </w:r>
          </w:p>
        </w:tc>
        <w:tc>
          <w:tcPr>
            <w:tcW w:w="553"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Cs/>
                <w:kern w:val="0"/>
                <w:sz w:val="21"/>
                <w:szCs w:val="21"/>
              </w:rPr>
            </w:pPr>
          </w:p>
        </w:tc>
        <w:tc>
          <w:tcPr>
            <w:tcW w:w="1015" w:type="pct"/>
            <w:gridSpan w:val="2"/>
            <w:vMerge w:val="continue"/>
            <w:tcBorders>
              <w:left w:val="single" w:color="auto" w:sz="4" w:space="0"/>
              <w:right w:val="single" w:color="auto" w:sz="4" w:space="0"/>
            </w:tcBorders>
            <w:noWrap w:val="0"/>
            <w:vAlign w:val="center"/>
          </w:tcPr>
          <w:p>
            <w:pPr>
              <w:widowControl/>
              <w:spacing w:line="360"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973" w:type="pct"/>
            <w:gridSpan w:val="2"/>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b/>
                <w:bCs/>
                <w:kern w:val="0"/>
                <w:sz w:val="21"/>
                <w:szCs w:val="21"/>
              </w:rPr>
            </w:pPr>
          </w:p>
        </w:tc>
        <w:tc>
          <w:tcPr>
            <w:tcW w:w="1915" w:type="pct"/>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Cs/>
                <w:kern w:val="0"/>
                <w:sz w:val="21"/>
                <w:szCs w:val="21"/>
              </w:rPr>
            </w:pPr>
            <w:r>
              <w:rPr>
                <w:rFonts w:hint="eastAsia"/>
                <w:bCs/>
                <w:kern w:val="0"/>
                <w:sz w:val="21"/>
                <w:szCs w:val="21"/>
              </w:rPr>
              <w:t>2.4种兔生产与销售目标完成情况</w:t>
            </w:r>
          </w:p>
        </w:tc>
        <w:tc>
          <w:tcPr>
            <w:tcW w:w="54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bCs/>
                <w:kern w:val="0"/>
                <w:sz w:val="21"/>
                <w:szCs w:val="21"/>
              </w:rPr>
            </w:pPr>
            <w:r>
              <w:rPr>
                <w:rFonts w:hint="eastAsia"/>
                <w:bCs/>
                <w:kern w:val="0"/>
                <w:sz w:val="21"/>
                <w:szCs w:val="21"/>
              </w:rPr>
              <w:t>6</w:t>
            </w:r>
          </w:p>
        </w:tc>
        <w:tc>
          <w:tcPr>
            <w:tcW w:w="553"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Cs/>
                <w:kern w:val="0"/>
                <w:sz w:val="21"/>
                <w:szCs w:val="21"/>
              </w:rPr>
            </w:pPr>
          </w:p>
        </w:tc>
        <w:tc>
          <w:tcPr>
            <w:tcW w:w="1015" w:type="pct"/>
            <w:gridSpan w:val="2"/>
            <w:vMerge w:val="continue"/>
            <w:tcBorders>
              <w:left w:val="single" w:color="auto" w:sz="4" w:space="0"/>
              <w:right w:val="single" w:color="auto" w:sz="4" w:space="0"/>
            </w:tcBorders>
            <w:noWrap w:val="0"/>
            <w:vAlign w:val="center"/>
          </w:tcPr>
          <w:p>
            <w:pPr>
              <w:widowControl/>
              <w:spacing w:line="360"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exact"/>
          <w:jc w:val="center"/>
        </w:trPr>
        <w:tc>
          <w:tcPr>
            <w:tcW w:w="973"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b/>
                <w:bCs/>
                <w:kern w:val="0"/>
                <w:sz w:val="21"/>
                <w:szCs w:val="21"/>
              </w:rPr>
            </w:pPr>
            <w:r>
              <w:rPr>
                <w:rFonts w:hint="eastAsia"/>
                <w:b/>
                <w:bCs/>
                <w:kern w:val="0"/>
                <w:sz w:val="21"/>
                <w:szCs w:val="21"/>
              </w:rPr>
              <w:t>疫</w:t>
            </w:r>
            <w:r>
              <w:rPr>
                <w:b/>
                <w:bCs/>
                <w:kern w:val="0"/>
                <w:sz w:val="21"/>
                <w:szCs w:val="21"/>
              </w:rPr>
              <w:t>病净化(10)</w:t>
            </w:r>
          </w:p>
        </w:tc>
        <w:tc>
          <w:tcPr>
            <w:tcW w:w="1915" w:type="pct"/>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Cs/>
                <w:kern w:val="0"/>
                <w:sz w:val="21"/>
                <w:szCs w:val="21"/>
              </w:rPr>
            </w:pPr>
            <w:r>
              <w:rPr>
                <w:kern w:val="0"/>
                <w:sz w:val="21"/>
                <w:szCs w:val="21"/>
              </w:rPr>
              <w:t>3</w:t>
            </w:r>
            <w:r>
              <w:rPr>
                <w:rFonts w:hint="eastAsia"/>
                <w:kern w:val="0"/>
                <w:sz w:val="21"/>
                <w:szCs w:val="21"/>
              </w:rPr>
              <w:t>疫</w:t>
            </w:r>
            <w:r>
              <w:rPr>
                <w:kern w:val="0"/>
                <w:sz w:val="21"/>
                <w:szCs w:val="21"/>
              </w:rPr>
              <w:t>病净化</w:t>
            </w:r>
          </w:p>
        </w:tc>
        <w:tc>
          <w:tcPr>
            <w:tcW w:w="54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Cs/>
                <w:kern w:val="0"/>
                <w:sz w:val="21"/>
                <w:szCs w:val="21"/>
              </w:rPr>
            </w:pPr>
            <w:r>
              <w:rPr>
                <w:bCs/>
                <w:kern w:val="0"/>
                <w:sz w:val="21"/>
                <w:szCs w:val="21"/>
              </w:rPr>
              <w:t>10</w:t>
            </w:r>
          </w:p>
        </w:tc>
        <w:tc>
          <w:tcPr>
            <w:tcW w:w="553"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Cs/>
                <w:kern w:val="0"/>
                <w:sz w:val="21"/>
                <w:szCs w:val="21"/>
              </w:rPr>
            </w:pPr>
          </w:p>
        </w:tc>
        <w:tc>
          <w:tcPr>
            <w:tcW w:w="1015" w:type="pct"/>
            <w:gridSpan w:val="2"/>
            <w:vMerge w:val="continue"/>
            <w:tcBorders>
              <w:left w:val="single" w:color="auto" w:sz="4" w:space="0"/>
              <w:right w:val="single" w:color="auto" w:sz="4" w:space="0"/>
            </w:tcBorders>
            <w:noWrap w:val="0"/>
            <w:vAlign w:val="center"/>
          </w:tcPr>
          <w:p>
            <w:pPr>
              <w:widowControl/>
              <w:spacing w:line="360"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exact"/>
          <w:jc w:val="center"/>
        </w:trPr>
        <w:tc>
          <w:tcPr>
            <w:tcW w:w="973"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b/>
                <w:bCs/>
                <w:kern w:val="0"/>
                <w:sz w:val="21"/>
                <w:szCs w:val="21"/>
              </w:rPr>
            </w:pPr>
            <w:r>
              <w:rPr>
                <w:b/>
                <w:bCs/>
                <w:kern w:val="0"/>
                <w:sz w:val="21"/>
                <w:szCs w:val="21"/>
              </w:rPr>
              <w:t>档案检查</w:t>
            </w:r>
          </w:p>
          <w:p>
            <w:pPr>
              <w:adjustRightInd w:val="0"/>
              <w:snapToGrid w:val="0"/>
              <w:spacing w:line="240" w:lineRule="exact"/>
              <w:jc w:val="center"/>
              <w:rPr>
                <w:b/>
                <w:bCs/>
                <w:kern w:val="0"/>
                <w:sz w:val="21"/>
                <w:szCs w:val="21"/>
              </w:rPr>
            </w:pPr>
            <w:r>
              <w:rPr>
                <w:b/>
                <w:bCs/>
                <w:kern w:val="0"/>
                <w:sz w:val="21"/>
                <w:szCs w:val="21"/>
              </w:rPr>
              <w:t>(</w:t>
            </w:r>
            <w:r>
              <w:rPr>
                <w:rFonts w:hint="eastAsia"/>
                <w:b/>
                <w:bCs/>
                <w:kern w:val="0"/>
                <w:sz w:val="21"/>
                <w:szCs w:val="21"/>
              </w:rPr>
              <w:t>25</w:t>
            </w:r>
            <w:r>
              <w:rPr>
                <w:b/>
                <w:bCs/>
                <w:kern w:val="0"/>
                <w:sz w:val="21"/>
                <w:szCs w:val="21"/>
              </w:rPr>
              <w:t>分)</w:t>
            </w:r>
          </w:p>
        </w:tc>
        <w:tc>
          <w:tcPr>
            <w:tcW w:w="1915" w:type="pct"/>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bCs/>
                <w:kern w:val="0"/>
                <w:sz w:val="21"/>
                <w:szCs w:val="21"/>
              </w:rPr>
            </w:pPr>
            <w:r>
              <w:rPr>
                <w:bCs/>
                <w:kern w:val="0"/>
                <w:sz w:val="21"/>
                <w:szCs w:val="21"/>
              </w:rPr>
              <w:t>4.1 系谱档案</w:t>
            </w:r>
          </w:p>
        </w:tc>
        <w:tc>
          <w:tcPr>
            <w:tcW w:w="54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bCs/>
                <w:kern w:val="0"/>
                <w:sz w:val="21"/>
                <w:szCs w:val="21"/>
              </w:rPr>
            </w:pPr>
            <w:r>
              <w:rPr>
                <w:bCs/>
                <w:kern w:val="0"/>
                <w:sz w:val="21"/>
                <w:szCs w:val="21"/>
              </w:rPr>
              <w:t>1</w:t>
            </w:r>
            <w:r>
              <w:rPr>
                <w:rFonts w:hint="eastAsia"/>
                <w:bCs/>
                <w:kern w:val="0"/>
                <w:sz w:val="21"/>
                <w:szCs w:val="21"/>
              </w:rPr>
              <w:t>0</w:t>
            </w:r>
          </w:p>
        </w:tc>
        <w:tc>
          <w:tcPr>
            <w:tcW w:w="553"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bCs/>
                <w:kern w:val="0"/>
                <w:sz w:val="21"/>
                <w:szCs w:val="21"/>
              </w:rPr>
            </w:pPr>
          </w:p>
        </w:tc>
        <w:tc>
          <w:tcPr>
            <w:tcW w:w="1015" w:type="pct"/>
            <w:gridSpan w:val="2"/>
            <w:vMerge w:val="continue"/>
            <w:tcBorders>
              <w:left w:val="single" w:color="auto" w:sz="4" w:space="0"/>
              <w:right w:val="single" w:color="auto" w:sz="4" w:space="0"/>
            </w:tcBorders>
            <w:noWrap w:val="0"/>
            <w:vAlign w:val="center"/>
          </w:tcPr>
          <w:p>
            <w:pPr>
              <w:widowControl/>
              <w:spacing w:line="360"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jc w:val="center"/>
        </w:trPr>
        <w:tc>
          <w:tcPr>
            <w:tcW w:w="973"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kern w:val="0"/>
                <w:sz w:val="21"/>
                <w:szCs w:val="21"/>
              </w:rPr>
            </w:pPr>
          </w:p>
        </w:tc>
        <w:tc>
          <w:tcPr>
            <w:tcW w:w="1915" w:type="pct"/>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bCs/>
                <w:kern w:val="0"/>
                <w:sz w:val="21"/>
                <w:szCs w:val="21"/>
              </w:rPr>
            </w:pPr>
            <w:r>
              <w:rPr>
                <w:bCs/>
                <w:kern w:val="0"/>
                <w:sz w:val="21"/>
                <w:szCs w:val="21"/>
              </w:rPr>
              <w:t>4.2生长发育、</w:t>
            </w:r>
            <w:r>
              <w:rPr>
                <w:kern w:val="0"/>
                <w:sz w:val="21"/>
                <w:szCs w:val="21"/>
              </w:rPr>
              <w:t>繁殖</w:t>
            </w:r>
            <w:r>
              <w:rPr>
                <w:bCs/>
                <w:kern w:val="0"/>
                <w:sz w:val="21"/>
                <w:szCs w:val="21"/>
              </w:rPr>
              <w:t>记录</w:t>
            </w:r>
          </w:p>
        </w:tc>
        <w:tc>
          <w:tcPr>
            <w:tcW w:w="54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bCs/>
                <w:kern w:val="0"/>
                <w:sz w:val="21"/>
                <w:szCs w:val="21"/>
              </w:rPr>
            </w:pPr>
            <w:r>
              <w:rPr>
                <w:bCs/>
                <w:kern w:val="0"/>
                <w:sz w:val="21"/>
                <w:szCs w:val="21"/>
              </w:rPr>
              <w:t>1</w:t>
            </w:r>
            <w:r>
              <w:rPr>
                <w:rFonts w:hint="eastAsia"/>
                <w:bCs/>
                <w:kern w:val="0"/>
                <w:sz w:val="21"/>
                <w:szCs w:val="21"/>
              </w:rPr>
              <w:t>0</w:t>
            </w:r>
          </w:p>
        </w:tc>
        <w:tc>
          <w:tcPr>
            <w:tcW w:w="553"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bCs/>
                <w:kern w:val="0"/>
                <w:sz w:val="21"/>
                <w:szCs w:val="21"/>
              </w:rPr>
            </w:pPr>
          </w:p>
        </w:tc>
        <w:tc>
          <w:tcPr>
            <w:tcW w:w="1015" w:type="pct"/>
            <w:gridSpan w:val="2"/>
            <w:vMerge w:val="continue"/>
            <w:tcBorders>
              <w:left w:val="single" w:color="auto" w:sz="4" w:space="0"/>
              <w:right w:val="single" w:color="auto" w:sz="4" w:space="0"/>
            </w:tcBorders>
            <w:noWrap w:val="0"/>
            <w:vAlign w:val="center"/>
          </w:tcPr>
          <w:p>
            <w:pPr>
              <w:widowControl/>
              <w:spacing w:line="360"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exact"/>
          <w:jc w:val="center"/>
        </w:trPr>
        <w:tc>
          <w:tcPr>
            <w:tcW w:w="973"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kern w:val="0"/>
                <w:sz w:val="21"/>
                <w:szCs w:val="21"/>
              </w:rPr>
            </w:pPr>
          </w:p>
        </w:tc>
        <w:tc>
          <w:tcPr>
            <w:tcW w:w="1915" w:type="pct"/>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Cs/>
                <w:kern w:val="0"/>
                <w:sz w:val="21"/>
                <w:szCs w:val="21"/>
              </w:rPr>
            </w:pPr>
            <w:r>
              <w:rPr>
                <w:kern w:val="0"/>
                <w:sz w:val="21"/>
                <w:szCs w:val="21"/>
              </w:rPr>
              <w:t>4.3</w:t>
            </w:r>
            <w:r>
              <w:rPr>
                <w:rFonts w:hint="eastAsia"/>
                <w:kern w:val="0"/>
                <w:sz w:val="21"/>
                <w:szCs w:val="21"/>
              </w:rPr>
              <w:t>疫病</w:t>
            </w:r>
            <w:r>
              <w:rPr>
                <w:kern w:val="0"/>
                <w:sz w:val="21"/>
                <w:szCs w:val="21"/>
              </w:rPr>
              <w:t>监测、</w:t>
            </w:r>
            <w:r>
              <w:rPr>
                <w:rFonts w:hint="eastAsia"/>
                <w:kern w:val="0"/>
                <w:sz w:val="21"/>
                <w:szCs w:val="21"/>
              </w:rPr>
              <w:t>疫病</w:t>
            </w:r>
            <w:r>
              <w:rPr>
                <w:kern w:val="0"/>
                <w:sz w:val="21"/>
                <w:szCs w:val="21"/>
              </w:rPr>
              <w:t>净化无害化处理抽查记录</w:t>
            </w:r>
          </w:p>
        </w:tc>
        <w:tc>
          <w:tcPr>
            <w:tcW w:w="54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bCs/>
                <w:kern w:val="0"/>
                <w:sz w:val="21"/>
                <w:szCs w:val="21"/>
              </w:rPr>
            </w:pPr>
            <w:r>
              <w:rPr>
                <w:rFonts w:hint="eastAsia"/>
                <w:bCs/>
                <w:kern w:val="0"/>
                <w:sz w:val="21"/>
                <w:szCs w:val="21"/>
              </w:rPr>
              <w:t>5</w:t>
            </w:r>
          </w:p>
        </w:tc>
        <w:tc>
          <w:tcPr>
            <w:tcW w:w="553"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bCs/>
                <w:kern w:val="0"/>
                <w:sz w:val="21"/>
                <w:szCs w:val="21"/>
              </w:rPr>
            </w:pPr>
          </w:p>
        </w:tc>
        <w:tc>
          <w:tcPr>
            <w:tcW w:w="1015" w:type="pct"/>
            <w:gridSpan w:val="2"/>
            <w:vMerge w:val="continue"/>
            <w:tcBorders>
              <w:left w:val="single" w:color="auto" w:sz="4" w:space="0"/>
              <w:right w:val="single" w:color="auto" w:sz="4" w:space="0"/>
            </w:tcBorders>
            <w:noWrap w:val="0"/>
            <w:vAlign w:val="center"/>
          </w:tcPr>
          <w:p>
            <w:pPr>
              <w:widowControl/>
              <w:spacing w:line="360"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888" w:type="pct"/>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21"/>
                <w:szCs w:val="21"/>
              </w:rPr>
            </w:pPr>
            <w:r>
              <w:rPr>
                <w:b/>
                <w:bCs/>
                <w:kern w:val="0"/>
                <w:sz w:val="21"/>
                <w:szCs w:val="21"/>
              </w:rPr>
              <w:t>总分</w:t>
            </w:r>
          </w:p>
        </w:tc>
        <w:tc>
          <w:tcPr>
            <w:tcW w:w="54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21"/>
                <w:szCs w:val="21"/>
              </w:rPr>
            </w:pPr>
            <w:r>
              <w:rPr>
                <w:b/>
                <w:bCs/>
                <w:kern w:val="0"/>
                <w:sz w:val="21"/>
                <w:szCs w:val="21"/>
              </w:rPr>
              <w:t>100</w:t>
            </w:r>
          </w:p>
        </w:tc>
        <w:tc>
          <w:tcPr>
            <w:tcW w:w="553"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21"/>
                <w:szCs w:val="21"/>
              </w:rPr>
            </w:pPr>
          </w:p>
        </w:tc>
        <w:tc>
          <w:tcPr>
            <w:tcW w:w="1015" w:type="pct"/>
            <w:gridSpan w:val="2"/>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5000" w:type="pct"/>
            <w:gridSpan w:val="11"/>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411" w:firstLineChars="196"/>
              <w:rPr>
                <w:bCs/>
                <w:kern w:val="0"/>
                <w:sz w:val="21"/>
                <w:szCs w:val="21"/>
              </w:rPr>
            </w:pPr>
            <w:r>
              <w:rPr>
                <w:bCs/>
                <w:kern w:val="0"/>
                <w:sz w:val="21"/>
                <w:szCs w:val="21"/>
              </w:rPr>
              <w:t>说明：现场审核采取评分制度，总计100分。评分采取查询文件、现场询问、现场检查、数据档案记录检查方式。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650"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仿宋_GB2312" w:hAnsi="仿宋_GB2312"/>
                <w:b/>
                <w:bCs/>
                <w:kern w:val="0"/>
                <w:sz w:val="21"/>
                <w:szCs w:val="21"/>
              </w:rPr>
            </w:pPr>
            <w:r>
              <w:rPr>
                <w:rFonts w:hint="eastAsia" w:ascii="仿宋_GB2312" w:hAnsi="仿宋_GB2312"/>
                <w:b/>
                <w:bCs/>
                <w:kern w:val="0"/>
                <w:sz w:val="21"/>
                <w:szCs w:val="21"/>
              </w:rPr>
              <w:t>现场审核组成员</w:t>
            </w:r>
          </w:p>
        </w:tc>
        <w:tc>
          <w:tcPr>
            <w:tcW w:w="821"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_GB2312"/>
                <w:b/>
                <w:bCs/>
                <w:kern w:val="0"/>
                <w:sz w:val="21"/>
                <w:szCs w:val="21"/>
              </w:rPr>
            </w:pPr>
            <w:r>
              <w:rPr>
                <w:rFonts w:hint="eastAsia" w:ascii="仿宋_GB2312" w:hAnsi="仿宋_GB2312"/>
                <w:b/>
                <w:bCs/>
                <w:kern w:val="0"/>
                <w:sz w:val="21"/>
                <w:szCs w:val="21"/>
              </w:rPr>
              <w:t>姓名</w:t>
            </w:r>
          </w:p>
        </w:tc>
        <w:tc>
          <w:tcPr>
            <w:tcW w:w="979"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_GB2312"/>
                <w:b/>
                <w:bCs/>
                <w:kern w:val="0"/>
                <w:sz w:val="21"/>
                <w:szCs w:val="21"/>
              </w:rPr>
            </w:pPr>
            <w:r>
              <w:rPr>
                <w:rFonts w:hint="eastAsia" w:ascii="仿宋_GB2312" w:hAnsi="仿宋_GB2312"/>
                <w:b/>
                <w:bCs/>
                <w:kern w:val="0"/>
                <w:sz w:val="21"/>
                <w:szCs w:val="21"/>
              </w:rPr>
              <w:t>职务或职称</w:t>
            </w:r>
          </w:p>
        </w:tc>
        <w:tc>
          <w:tcPr>
            <w:tcW w:w="1619" w:type="pct"/>
            <w:gridSpan w:val="5"/>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_GB2312"/>
                <w:b/>
                <w:bCs/>
                <w:kern w:val="0"/>
                <w:sz w:val="21"/>
                <w:szCs w:val="21"/>
              </w:rPr>
            </w:pPr>
            <w:r>
              <w:rPr>
                <w:rFonts w:hint="eastAsia" w:ascii="仿宋_GB2312" w:hAnsi="仿宋_GB2312"/>
                <w:b/>
                <w:bCs/>
                <w:kern w:val="0"/>
                <w:sz w:val="21"/>
                <w:szCs w:val="21"/>
              </w:rPr>
              <w:t>工作单位</w:t>
            </w:r>
          </w:p>
        </w:tc>
        <w:tc>
          <w:tcPr>
            <w:tcW w:w="92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_GB2312"/>
                <w:b/>
                <w:bCs/>
                <w:kern w:val="0"/>
                <w:sz w:val="21"/>
                <w:szCs w:val="21"/>
              </w:rPr>
            </w:pPr>
            <w:r>
              <w:rPr>
                <w:rFonts w:hint="eastAsia" w:ascii="仿宋_GB2312" w:hAnsi="仿宋_GB2312"/>
                <w:b/>
                <w:bCs/>
                <w:kern w:val="0"/>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650" w:type="pct"/>
            <w:vMerge w:val="continue"/>
            <w:tcBorders>
              <w:left w:val="single" w:color="auto" w:sz="4" w:space="0"/>
              <w:right w:val="single" w:color="auto" w:sz="4" w:space="0"/>
            </w:tcBorders>
            <w:noWrap w:val="0"/>
            <w:vAlign w:val="center"/>
          </w:tcPr>
          <w:p>
            <w:pPr>
              <w:widowControl/>
              <w:jc w:val="left"/>
              <w:rPr>
                <w:rFonts w:ascii="仿宋_GB2312" w:hAnsi="仿宋_GB2312"/>
                <w:bCs/>
                <w:kern w:val="0"/>
                <w:sz w:val="21"/>
                <w:szCs w:val="21"/>
              </w:rPr>
            </w:pPr>
          </w:p>
        </w:tc>
        <w:tc>
          <w:tcPr>
            <w:tcW w:w="821"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仿宋_GB2312"/>
                <w:bCs/>
                <w:kern w:val="0"/>
                <w:sz w:val="21"/>
                <w:szCs w:val="21"/>
              </w:rPr>
            </w:pPr>
          </w:p>
        </w:tc>
        <w:tc>
          <w:tcPr>
            <w:tcW w:w="979"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仿宋_GB2312"/>
                <w:bCs/>
                <w:kern w:val="0"/>
                <w:sz w:val="21"/>
                <w:szCs w:val="21"/>
              </w:rPr>
            </w:pPr>
          </w:p>
        </w:tc>
        <w:tc>
          <w:tcPr>
            <w:tcW w:w="1619" w:type="pct"/>
            <w:gridSpan w:val="5"/>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仿宋_GB2312"/>
                <w:bCs/>
                <w:kern w:val="0"/>
                <w:sz w:val="21"/>
                <w:szCs w:val="21"/>
              </w:rPr>
            </w:pPr>
          </w:p>
        </w:tc>
        <w:tc>
          <w:tcPr>
            <w:tcW w:w="92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650" w:type="pct"/>
            <w:vMerge w:val="continue"/>
            <w:tcBorders>
              <w:left w:val="single" w:color="auto" w:sz="4" w:space="0"/>
              <w:right w:val="single" w:color="auto" w:sz="4" w:space="0"/>
            </w:tcBorders>
            <w:noWrap w:val="0"/>
            <w:vAlign w:val="center"/>
          </w:tcPr>
          <w:p>
            <w:pPr>
              <w:widowControl/>
              <w:jc w:val="left"/>
              <w:rPr>
                <w:rFonts w:ascii="仿宋_GB2312" w:hAnsi="仿宋_GB2312"/>
                <w:bCs/>
                <w:kern w:val="0"/>
                <w:sz w:val="21"/>
                <w:szCs w:val="21"/>
              </w:rPr>
            </w:pPr>
          </w:p>
        </w:tc>
        <w:tc>
          <w:tcPr>
            <w:tcW w:w="821"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仿宋_GB2312"/>
                <w:bCs/>
                <w:kern w:val="0"/>
                <w:sz w:val="21"/>
                <w:szCs w:val="21"/>
              </w:rPr>
            </w:pPr>
          </w:p>
        </w:tc>
        <w:tc>
          <w:tcPr>
            <w:tcW w:w="979"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仿宋_GB2312"/>
                <w:bCs/>
                <w:kern w:val="0"/>
                <w:sz w:val="21"/>
                <w:szCs w:val="21"/>
              </w:rPr>
            </w:pPr>
          </w:p>
        </w:tc>
        <w:tc>
          <w:tcPr>
            <w:tcW w:w="1619" w:type="pct"/>
            <w:gridSpan w:val="5"/>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仿宋_GB2312"/>
                <w:bCs/>
                <w:kern w:val="0"/>
                <w:sz w:val="21"/>
                <w:szCs w:val="21"/>
              </w:rPr>
            </w:pPr>
          </w:p>
        </w:tc>
        <w:tc>
          <w:tcPr>
            <w:tcW w:w="92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650" w:type="pct"/>
            <w:vMerge w:val="continue"/>
            <w:tcBorders>
              <w:left w:val="single" w:color="auto" w:sz="4" w:space="0"/>
              <w:right w:val="single" w:color="auto" w:sz="4" w:space="0"/>
            </w:tcBorders>
            <w:noWrap w:val="0"/>
            <w:vAlign w:val="center"/>
          </w:tcPr>
          <w:p>
            <w:pPr>
              <w:widowControl/>
              <w:jc w:val="left"/>
              <w:rPr>
                <w:rFonts w:ascii="仿宋_GB2312" w:hAnsi="仿宋_GB2312"/>
                <w:bCs/>
                <w:kern w:val="0"/>
                <w:sz w:val="21"/>
                <w:szCs w:val="21"/>
              </w:rPr>
            </w:pPr>
          </w:p>
        </w:tc>
        <w:tc>
          <w:tcPr>
            <w:tcW w:w="821"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仿宋_GB2312"/>
                <w:bCs/>
                <w:kern w:val="0"/>
                <w:sz w:val="21"/>
                <w:szCs w:val="21"/>
              </w:rPr>
            </w:pPr>
          </w:p>
        </w:tc>
        <w:tc>
          <w:tcPr>
            <w:tcW w:w="979"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仿宋_GB2312"/>
                <w:bCs/>
                <w:kern w:val="0"/>
                <w:sz w:val="21"/>
                <w:szCs w:val="21"/>
              </w:rPr>
            </w:pPr>
          </w:p>
        </w:tc>
        <w:tc>
          <w:tcPr>
            <w:tcW w:w="1619" w:type="pct"/>
            <w:gridSpan w:val="5"/>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仿宋_GB2312"/>
                <w:bCs/>
                <w:kern w:val="0"/>
                <w:sz w:val="21"/>
                <w:szCs w:val="21"/>
              </w:rPr>
            </w:pPr>
          </w:p>
        </w:tc>
        <w:tc>
          <w:tcPr>
            <w:tcW w:w="92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50" w:type="pct"/>
            <w:vMerge w:val="continue"/>
            <w:tcBorders>
              <w:left w:val="single" w:color="auto" w:sz="4" w:space="0"/>
              <w:right w:val="single" w:color="auto" w:sz="4" w:space="0"/>
            </w:tcBorders>
            <w:noWrap w:val="0"/>
            <w:vAlign w:val="center"/>
          </w:tcPr>
          <w:p>
            <w:pPr>
              <w:widowControl/>
              <w:jc w:val="left"/>
              <w:rPr>
                <w:rFonts w:ascii="仿宋_GB2312" w:hAnsi="仿宋_GB2312"/>
                <w:bCs/>
                <w:kern w:val="0"/>
                <w:sz w:val="21"/>
                <w:szCs w:val="21"/>
              </w:rPr>
            </w:pPr>
          </w:p>
        </w:tc>
        <w:tc>
          <w:tcPr>
            <w:tcW w:w="821"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仿宋_GB2312"/>
                <w:bCs/>
                <w:kern w:val="0"/>
                <w:sz w:val="21"/>
                <w:szCs w:val="21"/>
              </w:rPr>
            </w:pPr>
          </w:p>
        </w:tc>
        <w:tc>
          <w:tcPr>
            <w:tcW w:w="979"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仿宋_GB2312"/>
                <w:bCs/>
                <w:kern w:val="0"/>
                <w:sz w:val="21"/>
                <w:szCs w:val="21"/>
              </w:rPr>
            </w:pPr>
          </w:p>
        </w:tc>
        <w:tc>
          <w:tcPr>
            <w:tcW w:w="1619" w:type="pct"/>
            <w:gridSpan w:val="5"/>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仿宋_GB2312"/>
                <w:bCs/>
                <w:kern w:val="0"/>
                <w:sz w:val="21"/>
                <w:szCs w:val="21"/>
              </w:rPr>
            </w:pPr>
          </w:p>
        </w:tc>
        <w:tc>
          <w:tcPr>
            <w:tcW w:w="92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650" w:type="pct"/>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仿宋_GB2312"/>
                <w:bCs/>
                <w:kern w:val="0"/>
                <w:sz w:val="21"/>
                <w:szCs w:val="21"/>
              </w:rPr>
            </w:pPr>
          </w:p>
        </w:tc>
        <w:tc>
          <w:tcPr>
            <w:tcW w:w="821"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仿宋_GB2312"/>
                <w:bCs/>
                <w:kern w:val="0"/>
                <w:sz w:val="21"/>
                <w:szCs w:val="21"/>
              </w:rPr>
            </w:pPr>
          </w:p>
        </w:tc>
        <w:tc>
          <w:tcPr>
            <w:tcW w:w="979"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仿宋_GB2312"/>
                <w:bCs/>
                <w:kern w:val="0"/>
                <w:sz w:val="21"/>
                <w:szCs w:val="21"/>
              </w:rPr>
            </w:pPr>
          </w:p>
        </w:tc>
        <w:tc>
          <w:tcPr>
            <w:tcW w:w="1619" w:type="pct"/>
            <w:gridSpan w:val="5"/>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仿宋_GB2312"/>
                <w:bCs/>
                <w:kern w:val="0"/>
                <w:sz w:val="21"/>
                <w:szCs w:val="21"/>
              </w:rPr>
            </w:pPr>
          </w:p>
        </w:tc>
        <w:tc>
          <w:tcPr>
            <w:tcW w:w="92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50"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eastAsia" w:ascii="仿宋_GB2312" w:hAnsi="仿宋_GB2312"/>
                <w:b/>
                <w:bCs/>
                <w:kern w:val="0"/>
                <w:sz w:val="21"/>
                <w:szCs w:val="21"/>
              </w:rPr>
            </w:pPr>
            <w:r>
              <w:rPr>
                <w:rFonts w:hint="eastAsia" w:ascii="仿宋_GB2312" w:hAnsi="仿宋_GB2312"/>
                <w:b/>
                <w:bCs/>
                <w:kern w:val="0"/>
                <w:sz w:val="21"/>
                <w:szCs w:val="21"/>
              </w:rPr>
              <w:t>企业</w:t>
            </w:r>
          </w:p>
          <w:p>
            <w:pPr>
              <w:widowControl/>
              <w:adjustRightInd w:val="0"/>
              <w:snapToGrid w:val="0"/>
              <w:jc w:val="center"/>
              <w:rPr>
                <w:rFonts w:hint="eastAsia" w:ascii="仿宋_GB2312" w:hAnsi="仿宋_GB2312"/>
                <w:b/>
                <w:bCs/>
                <w:kern w:val="0"/>
                <w:sz w:val="21"/>
                <w:szCs w:val="21"/>
              </w:rPr>
            </w:pPr>
            <w:r>
              <w:rPr>
                <w:rFonts w:hint="eastAsia" w:ascii="仿宋_GB2312" w:hAnsi="仿宋_GB2312"/>
                <w:b/>
                <w:bCs/>
                <w:kern w:val="0"/>
                <w:sz w:val="21"/>
                <w:szCs w:val="21"/>
              </w:rPr>
              <w:t>参加</w:t>
            </w:r>
          </w:p>
          <w:p>
            <w:pPr>
              <w:widowControl/>
              <w:adjustRightInd w:val="0"/>
              <w:snapToGrid w:val="0"/>
              <w:jc w:val="center"/>
              <w:rPr>
                <w:rFonts w:ascii="仿宋_GB2312" w:hAnsi="仿宋_GB2312"/>
                <w:bCs/>
                <w:kern w:val="0"/>
                <w:sz w:val="21"/>
                <w:szCs w:val="21"/>
              </w:rPr>
            </w:pPr>
            <w:r>
              <w:rPr>
                <w:rFonts w:hint="eastAsia" w:ascii="仿宋_GB2312" w:hAnsi="仿宋_GB2312"/>
                <w:b/>
                <w:bCs/>
                <w:kern w:val="0"/>
                <w:sz w:val="21"/>
                <w:szCs w:val="21"/>
              </w:rPr>
              <w:t>人员</w:t>
            </w:r>
          </w:p>
        </w:tc>
        <w:tc>
          <w:tcPr>
            <w:tcW w:w="1567" w:type="pct"/>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_GB2312"/>
                <w:b/>
                <w:bCs/>
                <w:kern w:val="0"/>
                <w:sz w:val="21"/>
                <w:szCs w:val="21"/>
              </w:rPr>
            </w:pPr>
            <w:r>
              <w:rPr>
                <w:rFonts w:hint="eastAsia" w:ascii="仿宋_GB2312" w:hAnsi="仿宋_GB2312"/>
                <w:b/>
                <w:bCs/>
                <w:kern w:val="0"/>
                <w:sz w:val="21"/>
                <w:szCs w:val="21"/>
              </w:rPr>
              <w:t>姓名</w:t>
            </w:r>
          </w:p>
        </w:tc>
        <w:tc>
          <w:tcPr>
            <w:tcW w:w="1342" w:type="pct"/>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_GB2312"/>
                <w:b/>
                <w:bCs/>
                <w:kern w:val="0"/>
                <w:sz w:val="21"/>
                <w:szCs w:val="21"/>
              </w:rPr>
            </w:pPr>
            <w:r>
              <w:rPr>
                <w:rFonts w:hint="eastAsia" w:ascii="仿宋_GB2312" w:hAnsi="仿宋_GB2312"/>
                <w:b/>
                <w:bCs/>
                <w:kern w:val="0"/>
                <w:sz w:val="21"/>
                <w:szCs w:val="21"/>
              </w:rPr>
              <w:t>职务</w:t>
            </w:r>
          </w:p>
        </w:tc>
        <w:tc>
          <w:tcPr>
            <w:tcW w:w="1439" w:type="pct"/>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_GB2312"/>
                <w:b/>
                <w:bCs/>
                <w:kern w:val="0"/>
                <w:sz w:val="21"/>
                <w:szCs w:val="21"/>
              </w:rPr>
            </w:pPr>
            <w:r>
              <w:rPr>
                <w:rFonts w:hint="eastAsia" w:ascii="仿宋_GB2312" w:hAnsi="仿宋_GB2312"/>
                <w:b/>
                <w:bCs/>
                <w:kern w:val="0"/>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50" w:type="pct"/>
            <w:vMerge w:val="continue"/>
            <w:tcBorders>
              <w:left w:val="single" w:color="auto" w:sz="4" w:space="0"/>
              <w:right w:val="single" w:color="auto" w:sz="4" w:space="0"/>
            </w:tcBorders>
            <w:noWrap w:val="0"/>
            <w:vAlign w:val="top"/>
          </w:tcPr>
          <w:p>
            <w:pPr>
              <w:widowControl/>
              <w:rPr>
                <w:rFonts w:hint="eastAsia" w:ascii="仿宋_GB2312" w:hAnsi="仿宋_GB2312"/>
                <w:b/>
                <w:bCs/>
                <w:kern w:val="0"/>
                <w:sz w:val="21"/>
                <w:szCs w:val="21"/>
              </w:rPr>
            </w:pPr>
          </w:p>
        </w:tc>
        <w:tc>
          <w:tcPr>
            <w:tcW w:w="1567" w:type="pct"/>
            <w:gridSpan w:val="3"/>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hint="eastAsia" w:ascii="仿宋_GB2312" w:hAnsi="仿宋_GB2312"/>
                <w:b/>
                <w:bCs/>
                <w:kern w:val="0"/>
                <w:sz w:val="21"/>
                <w:szCs w:val="21"/>
              </w:rPr>
            </w:pPr>
          </w:p>
        </w:tc>
        <w:tc>
          <w:tcPr>
            <w:tcW w:w="1342" w:type="pct"/>
            <w:gridSpan w:val="4"/>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hint="eastAsia" w:ascii="仿宋_GB2312" w:hAnsi="仿宋_GB2312"/>
                <w:b/>
                <w:bCs/>
                <w:kern w:val="0"/>
                <w:sz w:val="21"/>
                <w:szCs w:val="21"/>
              </w:rPr>
            </w:pPr>
          </w:p>
        </w:tc>
        <w:tc>
          <w:tcPr>
            <w:tcW w:w="1439" w:type="pct"/>
            <w:gridSpan w:val="3"/>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hint="eastAsia" w:ascii="仿宋_GB2312" w:hAnsi="仿宋_GB2312"/>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50" w:type="pct"/>
            <w:vMerge w:val="continue"/>
            <w:tcBorders>
              <w:left w:val="single" w:color="auto" w:sz="4" w:space="0"/>
              <w:right w:val="single" w:color="auto" w:sz="4" w:space="0"/>
            </w:tcBorders>
            <w:noWrap w:val="0"/>
            <w:vAlign w:val="top"/>
          </w:tcPr>
          <w:p>
            <w:pPr>
              <w:widowControl/>
              <w:rPr>
                <w:rFonts w:hint="eastAsia" w:ascii="仿宋_GB2312" w:hAnsi="仿宋_GB2312"/>
                <w:b/>
                <w:bCs/>
                <w:kern w:val="0"/>
                <w:sz w:val="21"/>
                <w:szCs w:val="21"/>
              </w:rPr>
            </w:pPr>
          </w:p>
        </w:tc>
        <w:tc>
          <w:tcPr>
            <w:tcW w:w="1567" w:type="pct"/>
            <w:gridSpan w:val="3"/>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hint="eastAsia" w:ascii="仿宋_GB2312" w:hAnsi="仿宋_GB2312"/>
                <w:b/>
                <w:bCs/>
                <w:kern w:val="0"/>
                <w:sz w:val="21"/>
                <w:szCs w:val="21"/>
              </w:rPr>
            </w:pPr>
          </w:p>
        </w:tc>
        <w:tc>
          <w:tcPr>
            <w:tcW w:w="1342" w:type="pct"/>
            <w:gridSpan w:val="4"/>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hint="eastAsia" w:ascii="仿宋_GB2312" w:hAnsi="仿宋_GB2312"/>
                <w:b/>
                <w:bCs/>
                <w:kern w:val="0"/>
                <w:sz w:val="21"/>
                <w:szCs w:val="21"/>
              </w:rPr>
            </w:pPr>
          </w:p>
        </w:tc>
        <w:tc>
          <w:tcPr>
            <w:tcW w:w="1439" w:type="pct"/>
            <w:gridSpan w:val="3"/>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hint="eastAsia" w:ascii="仿宋_GB2312" w:hAnsi="仿宋_GB2312"/>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50" w:type="pct"/>
            <w:vMerge w:val="continue"/>
            <w:tcBorders>
              <w:left w:val="single" w:color="auto" w:sz="4" w:space="0"/>
              <w:bottom w:val="single" w:color="auto" w:sz="4" w:space="0"/>
              <w:right w:val="single" w:color="auto" w:sz="4" w:space="0"/>
            </w:tcBorders>
            <w:noWrap w:val="0"/>
            <w:vAlign w:val="top"/>
          </w:tcPr>
          <w:p>
            <w:pPr>
              <w:widowControl/>
              <w:rPr>
                <w:rFonts w:hint="eastAsia" w:ascii="仿宋_GB2312" w:hAnsi="仿宋_GB2312"/>
                <w:b/>
                <w:bCs/>
                <w:kern w:val="0"/>
                <w:sz w:val="21"/>
                <w:szCs w:val="21"/>
              </w:rPr>
            </w:pPr>
          </w:p>
        </w:tc>
        <w:tc>
          <w:tcPr>
            <w:tcW w:w="1567" w:type="pct"/>
            <w:gridSpan w:val="3"/>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hint="eastAsia" w:ascii="仿宋_GB2312" w:hAnsi="仿宋_GB2312"/>
                <w:b/>
                <w:bCs/>
                <w:kern w:val="0"/>
                <w:sz w:val="21"/>
                <w:szCs w:val="21"/>
              </w:rPr>
            </w:pPr>
          </w:p>
        </w:tc>
        <w:tc>
          <w:tcPr>
            <w:tcW w:w="1342" w:type="pct"/>
            <w:gridSpan w:val="4"/>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hint="eastAsia" w:ascii="仿宋_GB2312" w:hAnsi="仿宋_GB2312"/>
                <w:b/>
                <w:bCs/>
                <w:kern w:val="0"/>
                <w:sz w:val="21"/>
                <w:szCs w:val="21"/>
              </w:rPr>
            </w:pPr>
          </w:p>
        </w:tc>
        <w:tc>
          <w:tcPr>
            <w:tcW w:w="1439" w:type="pct"/>
            <w:gridSpan w:val="3"/>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hint="eastAsia" w:ascii="仿宋_GB2312" w:hAnsi="仿宋_GB2312"/>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11"/>
            <w:tcBorders>
              <w:left w:val="single" w:color="auto" w:sz="4" w:space="0"/>
              <w:bottom w:val="single" w:color="auto" w:sz="4" w:space="0"/>
              <w:right w:val="single" w:color="auto" w:sz="4" w:space="0"/>
            </w:tcBorders>
            <w:noWrap w:val="0"/>
            <w:vAlign w:val="top"/>
          </w:tcPr>
          <w:p>
            <w:pPr>
              <w:widowControl/>
              <w:rPr>
                <w:rFonts w:ascii="仿宋_GB2312" w:hAnsi="仿宋_GB2312"/>
                <w:b/>
                <w:bCs/>
                <w:kern w:val="0"/>
                <w:sz w:val="21"/>
                <w:szCs w:val="21"/>
              </w:rPr>
            </w:pPr>
            <w:r>
              <w:rPr>
                <w:rFonts w:hint="eastAsia" w:ascii="仿宋_GB2312" w:hAnsi="仿宋_GB2312"/>
                <w:b/>
                <w:bCs/>
                <w:kern w:val="0"/>
                <w:sz w:val="21"/>
                <w:szCs w:val="21"/>
              </w:rPr>
              <w:t>现场审核情况：</w:t>
            </w:r>
          </w:p>
          <w:p>
            <w:pPr>
              <w:widowControl/>
              <w:rPr>
                <w:rFonts w:hint="eastAsia" w:ascii="仿宋_GB2312" w:hAnsi="仿宋_GB2312"/>
                <w:b/>
                <w:bCs/>
                <w:kern w:val="0"/>
                <w:sz w:val="21"/>
                <w:szCs w:val="21"/>
              </w:rPr>
            </w:pPr>
          </w:p>
          <w:p>
            <w:pPr>
              <w:pStyle w:val="2"/>
              <w:rPr>
                <w:rFonts w:hint="eastAsia" w:ascii="仿宋_GB2312" w:hAnsi="仿宋_GB2312"/>
                <w:b/>
                <w:bCs/>
                <w:sz w:val="21"/>
                <w:szCs w:val="21"/>
                <w:lang w:val="en-US" w:eastAsia="zh-CN"/>
              </w:rPr>
            </w:pPr>
          </w:p>
          <w:p>
            <w:pPr>
              <w:pStyle w:val="2"/>
              <w:rPr>
                <w:rFonts w:hint="eastAsia" w:ascii="仿宋_GB2312" w:hAnsi="仿宋_GB2312"/>
                <w:b/>
                <w:bCs/>
                <w:sz w:val="21"/>
                <w:szCs w:val="21"/>
                <w:lang w:val="en-US" w:eastAsia="zh-CN"/>
              </w:rPr>
            </w:pPr>
          </w:p>
          <w:p>
            <w:pPr>
              <w:pStyle w:val="2"/>
              <w:rPr>
                <w:rFonts w:hint="eastAsia" w:ascii="仿宋_GB2312" w:hAnsi="仿宋_GB2312"/>
                <w:b/>
                <w:bCs/>
                <w:sz w:val="21"/>
                <w:szCs w:val="21"/>
                <w:lang w:val="en-US" w:eastAsia="zh-CN"/>
              </w:rPr>
            </w:pPr>
          </w:p>
          <w:p>
            <w:pPr>
              <w:pStyle w:val="2"/>
              <w:rPr>
                <w:rFonts w:hint="eastAsia" w:ascii="仿宋_GB2312" w:hAnsi="仿宋_GB2312"/>
                <w:b/>
                <w:bCs/>
                <w:sz w:val="21"/>
                <w:szCs w:val="21"/>
                <w:lang w:val="en-US" w:eastAsia="zh-CN"/>
              </w:rPr>
            </w:pPr>
          </w:p>
          <w:p>
            <w:pPr>
              <w:widowControl/>
              <w:spacing w:line="360" w:lineRule="auto"/>
              <w:ind w:firstLine="5460" w:firstLineChars="2600"/>
              <w:rPr>
                <w:rFonts w:ascii="仿宋_GB2312" w:hAnsi="仿宋_GB2312"/>
                <w:kern w:val="0"/>
                <w:sz w:val="21"/>
                <w:szCs w:val="21"/>
              </w:rPr>
            </w:pPr>
            <w:r>
              <w:rPr>
                <w:rFonts w:hint="eastAsia" w:ascii="仿宋_GB2312" w:hAnsi="仿宋_GB2312"/>
                <w:kern w:val="0"/>
                <w:sz w:val="21"/>
                <w:szCs w:val="21"/>
              </w:rPr>
              <w:t>审核组长签字：</w:t>
            </w:r>
          </w:p>
          <w:p>
            <w:pPr>
              <w:widowControl/>
              <w:ind w:firstLine="6195" w:firstLineChars="2950"/>
              <w:rPr>
                <w:rFonts w:hint="eastAsia" w:ascii="仿宋_GB2312" w:hAnsi="仿宋_GB2312"/>
                <w:b/>
                <w:bCs/>
                <w:kern w:val="0"/>
                <w:sz w:val="21"/>
                <w:szCs w:val="21"/>
              </w:rPr>
            </w:pPr>
            <w:r>
              <w:rPr>
                <w:rFonts w:hint="eastAsia" w:ascii="仿宋_GB2312" w:hAnsi="仿宋_GB2312"/>
                <w:kern w:val="0"/>
                <w:sz w:val="21"/>
                <w:szCs w:val="21"/>
              </w:rPr>
              <w:t>年    月    日</w:t>
            </w:r>
          </w:p>
        </w:tc>
      </w:tr>
    </w:tbl>
    <w:p>
      <w:pPr>
        <w:widowControl/>
        <w:jc w:val="center"/>
        <w:rPr>
          <w:rFonts w:ascii="仿宋_GB2312" w:hAnsi="仿宋_GB2312"/>
          <w:b/>
          <w:bCs/>
          <w:kern w:val="0"/>
          <w:sz w:val="30"/>
          <w:szCs w:val="20"/>
        </w:rPr>
        <w:sectPr>
          <w:pgSz w:w="11906" w:h="16838"/>
          <w:pgMar w:top="1440" w:right="1800" w:bottom="1440" w:left="1800" w:header="851" w:footer="992" w:gutter="0"/>
          <w:cols w:space="720" w:num="1"/>
          <w:docGrid w:type="lines" w:linePitch="312" w:charSpace="0"/>
        </w:sectPr>
      </w:pPr>
    </w:p>
    <w:p>
      <w:pPr>
        <w:widowControl/>
        <w:adjustRightInd w:val="0"/>
        <w:snapToGrid w:val="0"/>
        <w:spacing w:before="156" w:beforeLines="50" w:after="156" w:afterLines="50" w:line="360" w:lineRule="auto"/>
        <w:jc w:val="center"/>
        <w:rPr>
          <w:rFonts w:ascii="黑体" w:hAnsi="黑体" w:eastAsia="黑体"/>
          <w:b/>
          <w:bCs/>
          <w:kern w:val="0"/>
          <w:sz w:val="24"/>
          <w:szCs w:val="24"/>
        </w:rPr>
      </w:pPr>
      <w:r>
        <w:rPr>
          <w:rFonts w:hint="eastAsia" w:ascii="黑体" w:hAnsi="黑体" w:eastAsia="黑体"/>
          <w:kern w:val="0"/>
          <w:sz w:val="28"/>
          <w:szCs w:val="28"/>
        </w:rPr>
        <w:t>二、</w:t>
      </w:r>
      <w:r>
        <w:rPr>
          <w:rFonts w:hint="eastAsia" w:ascii="黑体" w:hAnsi="黑体" w:eastAsia="黑体"/>
          <w:kern w:val="0"/>
          <w:sz w:val="28"/>
          <w:szCs w:val="28"/>
          <w:lang w:eastAsia="zh-CN"/>
        </w:rPr>
        <w:t>四川</w:t>
      </w:r>
      <w:r>
        <w:rPr>
          <w:rFonts w:hint="eastAsia" w:ascii="黑体" w:hAnsi="黑体" w:eastAsia="黑体"/>
          <w:kern w:val="0"/>
          <w:sz w:val="28"/>
          <w:szCs w:val="28"/>
        </w:rPr>
        <w:t>省</w:t>
      </w:r>
      <w:r>
        <w:rPr>
          <w:rFonts w:hint="eastAsia" w:ascii="黑体" w:hAnsi="黑体" w:eastAsia="黑体"/>
          <w:kern w:val="0"/>
          <w:sz w:val="28"/>
          <w:szCs w:val="28"/>
          <w:lang w:val="en-US" w:eastAsia="zh-CN"/>
        </w:rPr>
        <w:t>家</w:t>
      </w:r>
      <w:r>
        <w:rPr>
          <w:rFonts w:hint="eastAsia" w:ascii="黑体" w:hAnsi="黑体" w:eastAsia="黑体"/>
          <w:kern w:val="0"/>
          <w:sz w:val="28"/>
          <w:szCs w:val="28"/>
        </w:rPr>
        <w:t>兔核心育种场遴选现场审核表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273"/>
        <w:gridCol w:w="6253"/>
        <w:gridCol w:w="1690"/>
        <w:gridCol w:w="1134"/>
        <w:gridCol w:w="1670"/>
        <w:gridCol w:w="54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审 核</w:t>
            </w:r>
          </w:p>
          <w:p>
            <w:pPr>
              <w:widowControl/>
              <w:adjustRightInd w:val="0"/>
              <w:snapToGrid w:val="0"/>
              <w:jc w:val="center"/>
              <w:rPr>
                <w:b/>
                <w:kern w:val="0"/>
                <w:sz w:val="21"/>
                <w:szCs w:val="21"/>
              </w:rPr>
            </w:pPr>
            <w:r>
              <w:rPr>
                <w:b/>
                <w:kern w:val="0"/>
                <w:sz w:val="21"/>
                <w:szCs w:val="21"/>
              </w:rPr>
              <w:t>项 目</w:t>
            </w:r>
          </w:p>
        </w:tc>
        <w:tc>
          <w:tcPr>
            <w:tcW w:w="44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审 核</w:t>
            </w:r>
          </w:p>
          <w:p>
            <w:pPr>
              <w:widowControl/>
              <w:adjustRightInd w:val="0"/>
              <w:snapToGrid w:val="0"/>
              <w:jc w:val="center"/>
              <w:rPr>
                <w:b/>
                <w:kern w:val="0"/>
                <w:sz w:val="21"/>
                <w:szCs w:val="21"/>
              </w:rPr>
            </w:pPr>
            <w:r>
              <w:rPr>
                <w:b/>
                <w:kern w:val="0"/>
                <w:sz w:val="21"/>
                <w:szCs w:val="21"/>
              </w:rPr>
              <w:t>细 目</w:t>
            </w: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b/>
                <w:kern w:val="0"/>
                <w:sz w:val="21"/>
                <w:szCs w:val="21"/>
              </w:rPr>
              <w:t>审    核   内   容</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b/>
                <w:kern w:val="0"/>
                <w:sz w:val="21"/>
                <w:szCs w:val="21"/>
              </w:rPr>
              <w:t>审核方式</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rFonts w:hint="eastAsia"/>
                <w:b/>
                <w:kern w:val="0"/>
                <w:sz w:val="21"/>
                <w:szCs w:val="21"/>
              </w:rPr>
              <w:t>现场审核</w:t>
            </w:r>
            <w:r>
              <w:rPr>
                <w:b/>
                <w:kern w:val="0"/>
                <w:sz w:val="21"/>
                <w:szCs w:val="21"/>
              </w:rPr>
              <w:t>记录</w:t>
            </w:r>
          </w:p>
        </w:tc>
        <w:tc>
          <w:tcPr>
            <w:tcW w:w="589" w:type="pct"/>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hint="eastAsia"/>
                <w:b/>
                <w:kern w:val="0"/>
                <w:sz w:val="21"/>
                <w:szCs w:val="21"/>
              </w:rPr>
            </w:pPr>
            <w:r>
              <w:rPr>
                <w:rFonts w:hint="eastAsia"/>
                <w:b/>
                <w:kern w:val="0"/>
                <w:sz w:val="21"/>
                <w:szCs w:val="21"/>
              </w:rPr>
              <w:t>是（否）与</w:t>
            </w:r>
          </w:p>
          <w:p>
            <w:pPr>
              <w:widowControl/>
              <w:adjustRightInd w:val="0"/>
              <w:snapToGrid w:val="0"/>
              <w:jc w:val="center"/>
              <w:rPr>
                <w:b/>
                <w:kern w:val="0"/>
                <w:sz w:val="21"/>
                <w:szCs w:val="21"/>
              </w:rPr>
            </w:pPr>
            <w:r>
              <w:rPr>
                <w:rFonts w:hint="eastAsia"/>
                <w:b/>
                <w:kern w:val="0"/>
                <w:sz w:val="21"/>
                <w:szCs w:val="21"/>
              </w:rPr>
              <w:t>申请表一致</w:t>
            </w: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分数</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82" w:type="pct"/>
            <w:gridSpan w:val="2"/>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必备</w:t>
            </w:r>
          </w:p>
          <w:p>
            <w:pPr>
              <w:widowControl/>
              <w:adjustRightInd w:val="0"/>
              <w:snapToGrid w:val="0"/>
              <w:jc w:val="center"/>
              <w:rPr>
                <w:b/>
                <w:kern w:val="0"/>
                <w:sz w:val="21"/>
                <w:szCs w:val="21"/>
              </w:rPr>
            </w:pPr>
            <w:r>
              <w:rPr>
                <w:b/>
                <w:kern w:val="0"/>
                <w:sz w:val="21"/>
                <w:szCs w:val="21"/>
              </w:rPr>
              <w:t>项目</w:t>
            </w: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r>
              <w:rPr>
                <w:kern w:val="0"/>
                <w:sz w:val="21"/>
                <w:szCs w:val="21"/>
              </w:rPr>
              <w:t>1.有《种畜禽生产经营许可证》、《动物防疫条件合格证》，且在有效期内。</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r>
              <w:rPr>
                <w:kern w:val="0"/>
                <w:sz w:val="21"/>
                <w:szCs w:val="21"/>
              </w:rPr>
              <w:t>现场查看、查阅文件</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p>
        </w:tc>
        <w:tc>
          <w:tcPr>
            <w:tcW w:w="589" w:type="pct"/>
            <w:tcBorders>
              <w:top w:val="single" w:color="auto" w:sz="4" w:space="0"/>
              <w:left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26" w:type="pct"/>
            <w:gridSpan w:val="2"/>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任一必备项目不符，则终止现场审核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82" w:type="pct"/>
            <w:gridSpan w:val="2"/>
            <w:vMerge w:val="continue"/>
            <w:tcBorders>
              <w:left w:val="single" w:color="auto" w:sz="4" w:space="0"/>
              <w:right w:val="single" w:color="auto" w:sz="4" w:space="0"/>
            </w:tcBorders>
            <w:noWrap w:val="0"/>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right w:val="single" w:color="auto" w:sz="4" w:space="0"/>
            </w:tcBorders>
            <w:noWrap w:val="0"/>
            <w:vAlign w:val="center"/>
          </w:tcPr>
          <w:p>
            <w:pPr>
              <w:widowControl/>
              <w:adjustRightInd w:val="0"/>
              <w:snapToGrid w:val="0"/>
              <w:rPr>
                <w:kern w:val="0"/>
                <w:sz w:val="21"/>
                <w:szCs w:val="21"/>
              </w:rPr>
            </w:pPr>
            <w:r>
              <w:rPr>
                <w:kern w:val="0"/>
                <w:sz w:val="21"/>
                <w:szCs w:val="21"/>
              </w:rPr>
              <w:t>2.有国家审定品种或品系证书，新引进的品种</w:t>
            </w:r>
            <w:r>
              <w:rPr>
                <w:rFonts w:hint="eastAsia"/>
                <w:kern w:val="0"/>
                <w:sz w:val="21"/>
                <w:szCs w:val="21"/>
              </w:rPr>
              <w:t>（配套系）</w:t>
            </w:r>
            <w:r>
              <w:rPr>
                <w:kern w:val="0"/>
                <w:sz w:val="21"/>
                <w:szCs w:val="21"/>
              </w:rPr>
              <w:t>审批证明或从国内引进引入品种</w:t>
            </w:r>
            <w:r>
              <w:rPr>
                <w:rFonts w:hint="eastAsia"/>
                <w:kern w:val="0"/>
                <w:sz w:val="21"/>
                <w:szCs w:val="21"/>
              </w:rPr>
              <w:t>（配套系）</w:t>
            </w:r>
            <w:r>
              <w:rPr>
                <w:kern w:val="0"/>
                <w:sz w:val="21"/>
                <w:szCs w:val="21"/>
              </w:rPr>
              <w:t>的合同正本、系谱。</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现场查看</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26" w:type="pct"/>
            <w:gridSpan w:val="2"/>
            <w:vMerge w:val="continue"/>
            <w:tcBorders>
              <w:left w:val="single" w:color="auto" w:sz="4" w:space="0"/>
              <w:right w:val="single" w:color="auto" w:sz="4" w:space="0"/>
            </w:tcBorders>
            <w:noWrap w:val="0"/>
            <w:vAlign w:val="center"/>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782" w:type="pct"/>
            <w:gridSpan w:val="2"/>
            <w:vMerge w:val="continue"/>
            <w:tcBorders>
              <w:left w:val="single" w:color="auto" w:sz="4" w:space="0"/>
              <w:right w:val="single" w:color="auto" w:sz="4" w:space="0"/>
            </w:tcBorders>
            <w:noWrap w:val="0"/>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r>
              <w:rPr>
                <w:kern w:val="0"/>
                <w:sz w:val="21"/>
                <w:szCs w:val="21"/>
              </w:rPr>
              <w:t>3.有完善的育种设施、设备。</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现场查看</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26" w:type="pct"/>
            <w:gridSpan w:val="2"/>
            <w:vMerge w:val="continue"/>
            <w:tcBorders>
              <w:left w:val="single" w:color="auto" w:sz="4" w:space="0"/>
              <w:right w:val="single" w:color="auto" w:sz="4" w:space="0"/>
            </w:tcBorders>
            <w:noWrap w:val="0"/>
            <w:vAlign w:val="center"/>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82" w:type="pct"/>
            <w:gridSpan w:val="2"/>
            <w:vMerge w:val="continue"/>
            <w:tcBorders>
              <w:left w:val="single" w:color="auto" w:sz="4" w:space="0"/>
              <w:right w:val="single" w:color="auto" w:sz="4" w:space="0"/>
            </w:tcBorders>
            <w:noWrap w:val="0"/>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noWrap w:val="0"/>
            <w:vAlign w:val="center"/>
          </w:tcPr>
          <w:p>
            <w:pPr>
              <w:rPr>
                <w:rFonts w:hint="eastAsia"/>
                <w:kern w:val="0"/>
                <w:sz w:val="21"/>
                <w:szCs w:val="21"/>
              </w:rPr>
            </w:pPr>
            <w:r>
              <w:rPr>
                <w:kern w:val="0"/>
                <w:sz w:val="21"/>
                <w:szCs w:val="21"/>
              </w:rPr>
              <w:t>4.</w:t>
            </w:r>
            <w:r>
              <w:rPr>
                <w:rFonts w:hint="eastAsia"/>
                <w:kern w:val="0"/>
                <w:sz w:val="21"/>
                <w:szCs w:val="21"/>
              </w:rPr>
              <w:t>种兔核心群基础母兔数量必须满足下列条件之一：</w:t>
            </w:r>
          </w:p>
          <w:p>
            <w:pPr>
              <w:rPr>
                <w:rFonts w:hint="eastAsia"/>
                <w:kern w:val="0"/>
                <w:sz w:val="21"/>
                <w:szCs w:val="21"/>
              </w:rPr>
            </w:pPr>
            <w:r>
              <w:rPr>
                <w:rFonts w:hint="eastAsia"/>
                <w:kern w:val="0"/>
                <w:sz w:val="21"/>
                <w:szCs w:val="21"/>
              </w:rPr>
              <w:t>引进品种：</w:t>
            </w:r>
            <w:r>
              <w:rPr>
                <w:rFonts w:hint="eastAsia"/>
                <w:kern w:val="0"/>
                <w:sz w:val="21"/>
                <w:szCs w:val="21"/>
                <w:lang w:val="en-US" w:eastAsia="zh-CN"/>
              </w:rPr>
              <w:t>350</w:t>
            </w:r>
            <w:r>
              <w:rPr>
                <w:rFonts w:hint="eastAsia"/>
                <w:kern w:val="0"/>
                <w:sz w:val="21"/>
                <w:szCs w:val="21"/>
              </w:rPr>
              <w:t>只以上；</w:t>
            </w:r>
          </w:p>
          <w:p>
            <w:pPr>
              <w:rPr>
                <w:rFonts w:hint="eastAsia"/>
                <w:kern w:val="0"/>
                <w:sz w:val="21"/>
                <w:szCs w:val="21"/>
              </w:rPr>
            </w:pPr>
            <w:r>
              <w:rPr>
                <w:rFonts w:hint="eastAsia"/>
                <w:kern w:val="0"/>
                <w:sz w:val="21"/>
                <w:szCs w:val="21"/>
              </w:rPr>
              <w:t>培育品种：</w:t>
            </w:r>
            <w:r>
              <w:rPr>
                <w:rFonts w:hint="eastAsia"/>
                <w:kern w:val="0"/>
                <w:sz w:val="21"/>
                <w:szCs w:val="21"/>
                <w:lang w:val="en-US" w:eastAsia="zh-CN"/>
              </w:rPr>
              <w:t>350</w:t>
            </w:r>
            <w:r>
              <w:rPr>
                <w:rFonts w:hint="eastAsia"/>
                <w:kern w:val="0"/>
                <w:sz w:val="21"/>
                <w:szCs w:val="21"/>
              </w:rPr>
              <w:t>只以上；</w:t>
            </w:r>
          </w:p>
          <w:p>
            <w:pPr>
              <w:rPr>
                <w:rFonts w:hint="eastAsia"/>
                <w:kern w:val="0"/>
                <w:sz w:val="21"/>
                <w:szCs w:val="21"/>
              </w:rPr>
            </w:pPr>
            <w:r>
              <w:rPr>
                <w:rFonts w:hint="eastAsia"/>
                <w:kern w:val="0"/>
                <w:sz w:val="21"/>
                <w:szCs w:val="21"/>
              </w:rPr>
              <w:t>配套系：至少具有3个专门化品系，每系150只以上；</w:t>
            </w:r>
          </w:p>
          <w:p>
            <w:pPr>
              <w:widowControl/>
              <w:adjustRightInd w:val="0"/>
              <w:snapToGrid w:val="0"/>
              <w:rPr>
                <w:kern w:val="0"/>
                <w:sz w:val="21"/>
                <w:szCs w:val="21"/>
              </w:rPr>
            </w:pPr>
            <w:r>
              <w:rPr>
                <w:rFonts w:hint="eastAsia"/>
                <w:kern w:val="0"/>
                <w:sz w:val="21"/>
                <w:szCs w:val="21"/>
              </w:rPr>
              <w:t>地方品种：300只以上。</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现场</w:t>
            </w:r>
            <w:r>
              <w:rPr>
                <w:rFonts w:hint="eastAsia"/>
                <w:kern w:val="0"/>
                <w:sz w:val="21"/>
                <w:szCs w:val="21"/>
              </w:rPr>
              <w:t>抽查，与生产记录核对</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26" w:type="pct"/>
            <w:gridSpan w:val="2"/>
            <w:vMerge w:val="continue"/>
            <w:tcBorders>
              <w:left w:val="single" w:color="auto" w:sz="4" w:space="0"/>
              <w:right w:val="single" w:color="auto" w:sz="4" w:space="0"/>
            </w:tcBorders>
            <w:noWrap w:val="0"/>
            <w:vAlign w:val="center"/>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jc w:val="center"/>
        </w:trPr>
        <w:tc>
          <w:tcPr>
            <w:tcW w:w="782" w:type="pct"/>
            <w:gridSpan w:val="2"/>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right w:val="single" w:color="auto" w:sz="4" w:space="0"/>
            </w:tcBorders>
            <w:noWrap w:val="0"/>
            <w:vAlign w:val="center"/>
          </w:tcPr>
          <w:p>
            <w:pPr>
              <w:widowControl/>
              <w:adjustRightInd w:val="0"/>
              <w:snapToGrid w:val="0"/>
              <w:rPr>
                <w:kern w:val="0"/>
                <w:sz w:val="21"/>
                <w:szCs w:val="21"/>
              </w:rPr>
            </w:pPr>
            <w:r>
              <w:rPr>
                <w:kern w:val="0"/>
                <w:sz w:val="21"/>
                <w:szCs w:val="21"/>
              </w:rPr>
              <w:t>5.</w:t>
            </w:r>
            <w:r>
              <w:rPr>
                <w:rFonts w:hint="eastAsia"/>
                <w:kern w:val="0"/>
                <w:sz w:val="21"/>
                <w:szCs w:val="21"/>
              </w:rPr>
              <w:t>重大疫病净化和主要</w:t>
            </w:r>
            <w:r>
              <w:rPr>
                <w:kern w:val="0"/>
                <w:sz w:val="21"/>
                <w:szCs w:val="21"/>
              </w:rPr>
              <w:t>垂直</w:t>
            </w:r>
            <w:r>
              <w:rPr>
                <w:rFonts w:hint="eastAsia"/>
                <w:kern w:val="0"/>
                <w:sz w:val="21"/>
                <w:szCs w:val="21"/>
              </w:rPr>
              <w:t>传播疫病</w:t>
            </w:r>
            <w:r>
              <w:rPr>
                <w:kern w:val="0"/>
                <w:sz w:val="21"/>
                <w:szCs w:val="21"/>
              </w:rPr>
              <w:t>防控</w:t>
            </w:r>
            <w:r>
              <w:rPr>
                <w:rFonts w:hint="eastAsia"/>
                <w:kern w:val="0"/>
                <w:sz w:val="21"/>
                <w:szCs w:val="21"/>
              </w:rPr>
              <w:t>落实情况</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现场查看、查阅文件</w:t>
            </w:r>
            <w:r>
              <w:rPr>
                <w:rFonts w:hint="eastAsia"/>
                <w:kern w:val="0"/>
                <w:sz w:val="21"/>
                <w:szCs w:val="21"/>
              </w:rPr>
              <w:t>、核对疫病监测报告等</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26" w:type="pct"/>
            <w:gridSpan w:val="2"/>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restart"/>
            <w:tcBorders>
              <w:top w:val="single" w:color="auto" w:sz="4" w:space="0"/>
              <w:left w:val="single" w:color="auto" w:sz="4" w:space="0"/>
              <w:right w:val="single" w:color="auto" w:sz="4" w:space="0"/>
            </w:tcBorders>
            <w:noWrap w:val="0"/>
            <w:vAlign w:val="center"/>
          </w:tcPr>
          <w:p>
            <w:pPr>
              <w:widowControl/>
              <w:tabs>
                <w:tab w:val="left" w:pos="645"/>
              </w:tabs>
              <w:adjustRightInd w:val="0"/>
              <w:snapToGrid w:val="0"/>
              <w:jc w:val="center"/>
              <w:rPr>
                <w:b/>
                <w:kern w:val="0"/>
                <w:sz w:val="21"/>
                <w:szCs w:val="21"/>
              </w:rPr>
            </w:pPr>
          </w:p>
          <w:p>
            <w:pPr>
              <w:widowControl/>
              <w:adjustRightInd w:val="0"/>
              <w:snapToGrid w:val="0"/>
              <w:jc w:val="center"/>
              <w:rPr>
                <w:b/>
                <w:kern w:val="0"/>
                <w:sz w:val="21"/>
                <w:szCs w:val="21"/>
              </w:rPr>
            </w:pPr>
            <w:r>
              <w:rPr>
                <w:b/>
                <w:kern w:val="0"/>
                <w:sz w:val="21"/>
                <w:szCs w:val="21"/>
              </w:rPr>
              <w:t>一、</w:t>
            </w:r>
          </w:p>
          <w:p>
            <w:pPr>
              <w:tabs>
                <w:tab w:val="left" w:pos="645"/>
              </w:tabs>
              <w:adjustRightInd w:val="0"/>
              <w:snapToGrid w:val="0"/>
              <w:jc w:val="center"/>
              <w:rPr>
                <w:b/>
                <w:kern w:val="0"/>
                <w:sz w:val="21"/>
                <w:szCs w:val="21"/>
              </w:rPr>
            </w:pPr>
            <w:r>
              <w:rPr>
                <w:b/>
                <w:kern w:val="0"/>
                <w:sz w:val="21"/>
                <w:szCs w:val="21"/>
              </w:rPr>
              <w:t>基本</w:t>
            </w:r>
          </w:p>
          <w:p>
            <w:pPr>
              <w:tabs>
                <w:tab w:val="left" w:pos="645"/>
              </w:tabs>
              <w:adjustRightInd w:val="0"/>
              <w:snapToGrid w:val="0"/>
              <w:jc w:val="center"/>
              <w:rPr>
                <w:b/>
                <w:kern w:val="0"/>
                <w:sz w:val="21"/>
                <w:szCs w:val="21"/>
              </w:rPr>
            </w:pPr>
            <w:r>
              <w:rPr>
                <w:b/>
                <w:kern w:val="0"/>
                <w:sz w:val="21"/>
                <w:szCs w:val="21"/>
              </w:rPr>
              <w:t>条件</w:t>
            </w:r>
          </w:p>
          <w:p>
            <w:pPr>
              <w:adjustRightInd w:val="0"/>
              <w:snapToGrid w:val="0"/>
              <w:jc w:val="center"/>
              <w:rPr>
                <w:b/>
                <w:kern w:val="0"/>
                <w:sz w:val="21"/>
                <w:szCs w:val="21"/>
              </w:rPr>
            </w:pPr>
            <w:r>
              <w:rPr>
                <w:b/>
                <w:kern w:val="0"/>
                <w:sz w:val="21"/>
                <w:szCs w:val="21"/>
              </w:rPr>
              <w:t>（20分）</w:t>
            </w:r>
          </w:p>
        </w:tc>
        <w:tc>
          <w:tcPr>
            <w:tcW w:w="44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 xml:space="preserve">1.1 </w:t>
            </w:r>
          </w:p>
          <w:p>
            <w:pPr>
              <w:widowControl/>
              <w:adjustRightInd w:val="0"/>
              <w:snapToGrid w:val="0"/>
              <w:jc w:val="center"/>
              <w:rPr>
                <w:b/>
                <w:kern w:val="0"/>
                <w:sz w:val="21"/>
                <w:szCs w:val="21"/>
              </w:rPr>
            </w:pPr>
            <w:r>
              <w:rPr>
                <w:b/>
                <w:kern w:val="0"/>
                <w:sz w:val="21"/>
                <w:szCs w:val="21"/>
              </w:rPr>
              <w:t>机构设置</w:t>
            </w: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r>
              <w:rPr>
                <w:kern w:val="0"/>
                <w:sz w:val="21"/>
                <w:szCs w:val="21"/>
              </w:rPr>
              <w:t>设有专门的育种技术部门。</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查阅文件、现场查看</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2</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right w:val="single" w:color="auto" w:sz="4" w:space="0"/>
            </w:tcBorders>
            <w:noWrap w:val="0"/>
            <w:vAlign w:val="center"/>
          </w:tcPr>
          <w:p>
            <w:pPr>
              <w:widowControl/>
              <w:adjustRightInd w:val="0"/>
              <w:snapToGrid w:val="0"/>
              <w:jc w:val="left"/>
              <w:rPr>
                <w:kern w:val="0"/>
                <w:sz w:val="21"/>
                <w:szCs w:val="21"/>
              </w:rPr>
            </w:pPr>
          </w:p>
        </w:tc>
        <w:tc>
          <w:tcPr>
            <w:tcW w:w="44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left" w:pos="645"/>
              </w:tabs>
              <w:adjustRightInd w:val="0"/>
              <w:snapToGrid w:val="0"/>
              <w:jc w:val="center"/>
              <w:rPr>
                <w:b/>
                <w:kern w:val="0"/>
                <w:sz w:val="21"/>
                <w:szCs w:val="21"/>
              </w:rPr>
            </w:pPr>
            <w:r>
              <w:rPr>
                <w:b/>
                <w:kern w:val="0"/>
                <w:sz w:val="21"/>
                <w:szCs w:val="21"/>
              </w:rPr>
              <w:t xml:space="preserve">1.2 </w:t>
            </w:r>
          </w:p>
          <w:p>
            <w:pPr>
              <w:widowControl/>
              <w:tabs>
                <w:tab w:val="left" w:pos="645"/>
              </w:tabs>
              <w:adjustRightInd w:val="0"/>
              <w:snapToGrid w:val="0"/>
              <w:jc w:val="center"/>
              <w:rPr>
                <w:b/>
                <w:kern w:val="0"/>
                <w:sz w:val="21"/>
                <w:szCs w:val="21"/>
              </w:rPr>
            </w:pPr>
            <w:r>
              <w:rPr>
                <w:b/>
                <w:kern w:val="0"/>
                <w:sz w:val="21"/>
                <w:szCs w:val="21"/>
              </w:rPr>
              <w:t>场地与设备</w:t>
            </w: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rPr>
                <w:kern w:val="0"/>
                <w:sz w:val="21"/>
                <w:szCs w:val="21"/>
              </w:rPr>
            </w:pPr>
            <w:r>
              <w:rPr>
                <w:kern w:val="0"/>
                <w:sz w:val="21"/>
                <w:szCs w:val="21"/>
              </w:rPr>
              <w:t>1.生产区、生活区、污水处理区、病死和粪污处理区分开，车辆消毒通道、清洁道和污染道分开，互不交叉。</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现场查看</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2</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right w:val="single" w:color="auto" w:sz="4" w:space="0"/>
            </w:tcBorders>
            <w:noWrap w:val="0"/>
            <w:vAlign w:val="center"/>
          </w:tcPr>
          <w:p>
            <w:pPr>
              <w:widowControl/>
              <w:adjustRightInd w:val="0"/>
              <w:snapToGrid w:val="0"/>
              <w:jc w:val="left"/>
              <w:rPr>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rPr>
                <w:kern w:val="0"/>
                <w:sz w:val="21"/>
                <w:szCs w:val="21"/>
              </w:rPr>
            </w:pPr>
            <w:r>
              <w:rPr>
                <w:kern w:val="0"/>
                <w:sz w:val="21"/>
                <w:szCs w:val="21"/>
              </w:rPr>
              <w:t>2.生产设备齐全、完好，能满足需要。供水、供电、通风设备安全可靠。</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现场查看</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2</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right w:val="single" w:color="auto" w:sz="4" w:space="0"/>
            </w:tcBorders>
            <w:noWrap w:val="0"/>
            <w:vAlign w:val="center"/>
          </w:tcPr>
          <w:p>
            <w:pPr>
              <w:widowControl/>
              <w:adjustRightInd w:val="0"/>
              <w:snapToGrid w:val="0"/>
              <w:jc w:val="left"/>
              <w:rPr>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rPr>
                <w:kern w:val="0"/>
                <w:sz w:val="21"/>
                <w:szCs w:val="21"/>
              </w:rPr>
            </w:pPr>
            <w:r>
              <w:rPr>
                <w:kern w:val="0"/>
                <w:sz w:val="21"/>
                <w:szCs w:val="21"/>
              </w:rPr>
              <w:t>3.配备相应的种</w:t>
            </w:r>
            <w:r>
              <w:rPr>
                <w:rFonts w:hint="eastAsia"/>
                <w:kern w:val="0"/>
                <w:sz w:val="21"/>
                <w:szCs w:val="21"/>
              </w:rPr>
              <w:t>兔</w:t>
            </w:r>
            <w:r>
              <w:rPr>
                <w:kern w:val="0"/>
                <w:sz w:val="21"/>
                <w:szCs w:val="21"/>
              </w:rPr>
              <w:t>生产性能测定设施及设备。如电子秤、普通磅秤等。</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现场查看</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3</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kern w:val="0"/>
                <w:sz w:val="21"/>
                <w:szCs w:val="21"/>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 xml:space="preserve">1.3 </w:t>
            </w:r>
          </w:p>
          <w:p>
            <w:pPr>
              <w:widowControl/>
              <w:adjustRightInd w:val="0"/>
              <w:snapToGrid w:val="0"/>
              <w:jc w:val="center"/>
              <w:rPr>
                <w:b/>
                <w:kern w:val="0"/>
                <w:sz w:val="21"/>
                <w:szCs w:val="21"/>
              </w:rPr>
            </w:pPr>
            <w:r>
              <w:rPr>
                <w:b/>
                <w:kern w:val="0"/>
                <w:sz w:val="21"/>
                <w:szCs w:val="21"/>
              </w:rPr>
              <w:t>管理制度</w:t>
            </w: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rPr>
                <w:kern w:val="0"/>
                <w:sz w:val="21"/>
                <w:szCs w:val="21"/>
              </w:rPr>
            </w:pPr>
            <w:r>
              <w:rPr>
                <w:kern w:val="0"/>
                <w:sz w:val="21"/>
                <w:szCs w:val="21"/>
              </w:rPr>
              <w:t>1.各阶段饲养管理、防疫、测定、选育制度健全，规范可行，执行良好。</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查阅文件</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widowControl/>
              <w:adjustRightInd w:val="0"/>
              <w:snapToGrid w:val="0"/>
              <w:jc w:val="center"/>
              <w:outlineLvl w:val="5"/>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keepNext/>
              <w:widowControl/>
              <w:adjustRightInd w:val="0"/>
              <w:snapToGrid w:val="0"/>
              <w:jc w:val="center"/>
              <w:outlineLvl w:val="5"/>
              <w:rPr>
                <w:kern w:val="0"/>
                <w:sz w:val="21"/>
                <w:szCs w:val="21"/>
              </w:rPr>
            </w:pPr>
            <w:r>
              <w:rPr>
                <w:kern w:val="0"/>
                <w:sz w:val="21"/>
                <w:szCs w:val="21"/>
              </w:rPr>
              <w:t>1</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333"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一、</w:t>
            </w:r>
          </w:p>
          <w:p>
            <w:pPr>
              <w:tabs>
                <w:tab w:val="left" w:pos="645"/>
              </w:tabs>
              <w:adjustRightInd w:val="0"/>
              <w:snapToGrid w:val="0"/>
              <w:jc w:val="center"/>
              <w:rPr>
                <w:b/>
                <w:kern w:val="0"/>
                <w:sz w:val="21"/>
                <w:szCs w:val="21"/>
              </w:rPr>
            </w:pPr>
            <w:r>
              <w:rPr>
                <w:b/>
                <w:kern w:val="0"/>
                <w:sz w:val="21"/>
                <w:szCs w:val="21"/>
              </w:rPr>
              <w:t>基本</w:t>
            </w:r>
          </w:p>
          <w:p>
            <w:pPr>
              <w:tabs>
                <w:tab w:val="left" w:pos="645"/>
              </w:tabs>
              <w:adjustRightInd w:val="0"/>
              <w:snapToGrid w:val="0"/>
              <w:jc w:val="center"/>
              <w:rPr>
                <w:b/>
                <w:kern w:val="0"/>
                <w:sz w:val="21"/>
                <w:szCs w:val="21"/>
              </w:rPr>
            </w:pPr>
            <w:r>
              <w:rPr>
                <w:b/>
                <w:kern w:val="0"/>
                <w:sz w:val="21"/>
                <w:szCs w:val="21"/>
              </w:rPr>
              <w:t>条件</w:t>
            </w:r>
          </w:p>
          <w:p>
            <w:pPr>
              <w:widowControl/>
              <w:adjustRightInd w:val="0"/>
              <w:snapToGrid w:val="0"/>
              <w:jc w:val="left"/>
              <w:rPr>
                <w:rFonts w:ascii="仿宋_GB2312" w:hAnsi="仿宋_GB2312"/>
                <w:kern w:val="0"/>
                <w:sz w:val="21"/>
                <w:szCs w:val="21"/>
              </w:rPr>
            </w:pPr>
            <w:r>
              <w:rPr>
                <w:b/>
                <w:kern w:val="0"/>
                <w:sz w:val="21"/>
                <w:szCs w:val="21"/>
              </w:rPr>
              <w:t>（20分）</w:t>
            </w:r>
          </w:p>
        </w:tc>
        <w:tc>
          <w:tcPr>
            <w:tcW w:w="44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1.3</w:t>
            </w:r>
          </w:p>
          <w:p>
            <w:pPr>
              <w:widowControl/>
              <w:adjustRightInd w:val="0"/>
              <w:snapToGrid w:val="0"/>
              <w:jc w:val="center"/>
              <w:rPr>
                <w:kern w:val="0"/>
                <w:sz w:val="21"/>
                <w:szCs w:val="21"/>
              </w:rPr>
            </w:pPr>
            <w:r>
              <w:rPr>
                <w:b/>
                <w:kern w:val="0"/>
                <w:sz w:val="21"/>
                <w:szCs w:val="21"/>
              </w:rPr>
              <w:t>管理制度</w:t>
            </w: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rPr>
                <w:kern w:val="0"/>
                <w:sz w:val="21"/>
                <w:szCs w:val="21"/>
              </w:rPr>
            </w:pPr>
            <w:r>
              <w:rPr>
                <w:kern w:val="0"/>
                <w:sz w:val="21"/>
                <w:szCs w:val="21"/>
              </w:rPr>
              <w:t>2.生产记录档案规范、齐全、查阅方便、管理规范。采用电子化管理，有统计、分析等生产数据档案。</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查阅文件</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3</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right w:val="single" w:color="auto" w:sz="4" w:space="0"/>
            </w:tcBorders>
            <w:noWrap w:val="0"/>
            <w:vAlign w:val="center"/>
          </w:tcPr>
          <w:p>
            <w:pPr>
              <w:widowControl/>
              <w:adjustRightInd w:val="0"/>
              <w:snapToGrid w:val="0"/>
              <w:jc w:val="left"/>
              <w:rPr>
                <w:kern w:val="0"/>
                <w:sz w:val="21"/>
                <w:szCs w:val="21"/>
              </w:rPr>
            </w:pPr>
          </w:p>
        </w:tc>
        <w:tc>
          <w:tcPr>
            <w:tcW w:w="44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left" w:pos="645"/>
              </w:tabs>
              <w:adjustRightInd w:val="0"/>
              <w:snapToGrid w:val="0"/>
              <w:jc w:val="center"/>
              <w:rPr>
                <w:b/>
                <w:kern w:val="0"/>
                <w:sz w:val="21"/>
                <w:szCs w:val="21"/>
              </w:rPr>
            </w:pPr>
            <w:r>
              <w:rPr>
                <w:b/>
                <w:kern w:val="0"/>
                <w:sz w:val="21"/>
                <w:szCs w:val="21"/>
              </w:rPr>
              <w:t xml:space="preserve">1.4 </w:t>
            </w:r>
          </w:p>
          <w:p>
            <w:pPr>
              <w:widowControl/>
              <w:tabs>
                <w:tab w:val="left" w:pos="645"/>
              </w:tabs>
              <w:adjustRightInd w:val="0"/>
              <w:snapToGrid w:val="0"/>
              <w:jc w:val="center"/>
              <w:rPr>
                <w:b/>
                <w:kern w:val="0"/>
                <w:sz w:val="21"/>
                <w:szCs w:val="21"/>
              </w:rPr>
            </w:pPr>
            <w:r>
              <w:rPr>
                <w:b/>
                <w:kern w:val="0"/>
                <w:sz w:val="21"/>
                <w:szCs w:val="21"/>
              </w:rPr>
              <w:t>环保设施</w:t>
            </w: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r>
              <w:rPr>
                <w:kern w:val="0"/>
                <w:sz w:val="21"/>
                <w:szCs w:val="21"/>
              </w:rPr>
              <w:t>1.有病死</w:t>
            </w:r>
            <w:r>
              <w:rPr>
                <w:rFonts w:hint="eastAsia"/>
                <w:kern w:val="0"/>
                <w:sz w:val="21"/>
                <w:szCs w:val="21"/>
              </w:rPr>
              <w:t>兔</w:t>
            </w:r>
            <w:r>
              <w:rPr>
                <w:kern w:val="0"/>
                <w:sz w:val="21"/>
                <w:szCs w:val="21"/>
              </w:rPr>
              <w:t>无害化处理设施及相应规程。</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现场查看</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widowControl/>
              <w:adjustRightInd w:val="0"/>
              <w:snapToGrid w:val="0"/>
              <w:spacing w:before="240" w:after="60"/>
              <w:jc w:val="center"/>
              <w:outlineLvl w:val="2"/>
              <w:rPr>
                <w:bCs/>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right w:val="single" w:color="auto" w:sz="4" w:space="0"/>
            </w:tcBorders>
            <w:noWrap w:val="0"/>
            <w:vAlign w:val="center"/>
          </w:tcPr>
          <w:p>
            <w:pPr>
              <w:widowControl/>
              <w:adjustRightInd w:val="0"/>
              <w:snapToGrid w:val="0"/>
              <w:jc w:val="left"/>
              <w:rPr>
                <w:rFonts w:ascii="仿宋_GB2312" w:hAnsi="仿宋_GB2312"/>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仿宋_GB2312"/>
                <w:b/>
                <w:kern w:val="0"/>
                <w:sz w:val="21"/>
                <w:szCs w:val="21"/>
              </w:rPr>
            </w:pP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rPr>
                <w:kern w:val="0"/>
                <w:sz w:val="21"/>
                <w:szCs w:val="21"/>
              </w:rPr>
            </w:pPr>
            <w:r>
              <w:rPr>
                <w:kern w:val="0"/>
                <w:sz w:val="21"/>
                <w:szCs w:val="21"/>
              </w:rPr>
              <w:t>2.粪污无害化处理工艺合理，符合当地自然地理条件，设施设备齐全，。</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_GB2312"/>
                <w:kern w:val="0"/>
                <w:sz w:val="21"/>
                <w:szCs w:val="21"/>
              </w:rPr>
            </w:pPr>
            <w:r>
              <w:rPr>
                <w:rFonts w:hint="eastAsia" w:ascii="仿宋_GB2312" w:hAnsi="仿宋_GB2312"/>
                <w:kern w:val="0"/>
                <w:sz w:val="21"/>
                <w:szCs w:val="21"/>
              </w:rPr>
              <w:t>现场查看</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_GB2312"/>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widowControl/>
              <w:adjustRightInd w:val="0"/>
              <w:snapToGrid w:val="0"/>
              <w:spacing w:before="240" w:after="60"/>
              <w:jc w:val="center"/>
              <w:outlineLvl w:val="2"/>
              <w:rPr>
                <w:bCs/>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right w:val="single" w:color="auto" w:sz="4" w:space="0"/>
            </w:tcBorders>
            <w:noWrap w:val="0"/>
            <w:vAlign w:val="center"/>
          </w:tcPr>
          <w:p>
            <w:pPr>
              <w:widowControl/>
              <w:adjustRightInd w:val="0"/>
              <w:snapToGrid w:val="0"/>
              <w:jc w:val="left"/>
              <w:rPr>
                <w:rFonts w:ascii="仿宋_GB2312" w:hAnsi="仿宋_GB2312"/>
                <w:kern w:val="0"/>
                <w:sz w:val="21"/>
                <w:szCs w:val="21"/>
              </w:rPr>
            </w:pPr>
          </w:p>
        </w:tc>
        <w:tc>
          <w:tcPr>
            <w:tcW w:w="44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 xml:space="preserve">1.5 </w:t>
            </w:r>
          </w:p>
          <w:p>
            <w:pPr>
              <w:widowControl/>
              <w:adjustRightInd w:val="0"/>
              <w:snapToGrid w:val="0"/>
              <w:jc w:val="center"/>
              <w:rPr>
                <w:b/>
                <w:kern w:val="0"/>
                <w:sz w:val="21"/>
                <w:szCs w:val="21"/>
              </w:rPr>
            </w:pPr>
            <w:r>
              <w:rPr>
                <w:b/>
                <w:kern w:val="0"/>
                <w:sz w:val="21"/>
                <w:szCs w:val="21"/>
              </w:rPr>
              <w:t>人员结构</w:t>
            </w: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rPr>
                <w:kern w:val="0"/>
                <w:sz w:val="21"/>
                <w:szCs w:val="21"/>
              </w:rPr>
            </w:pPr>
            <w:r>
              <w:rPr>
                <w:kern w:val="0"/>
                <w:sz w:val="21"/>
                <w:szCs w:val="21"/>
              </w:rPr>
              <w:t>1.管理及技术人员具有畜牧兽医专业大专以上文化程度或中级以上技术职称，专职从事该工作2年以上。</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查阅文件、交谈</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widowControl/>
              <w:adjustRightInd w:val="0"/>
              <w:snapToGrid w:val="0"/>
              <w:spacing w:before="240" w:after="60"/>
              <w:jc w:val="center"/>
              <w:outlineLvl w:val="2"/>
              <w:rPr>
                <w:bCs/>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right w:val="single" w:color="auto" w:sz="4" w:space="0"/>
            </w:tcBorders>
            <w:noWrap w:val="0"/>
            <w:vAlign w:val="center"/>
          </w:tcPr>
          <w:p>
            <w:pPr>
              <w:widowControl/>
              <w:adjustRightInd w:val="0"/>
              <w:snapToGrid w:val="0"/>
              <w:jc w:val="left"/>
              <w:rPr>
                <w:rFonts w:ascii="仿宋_GB2312" w:hAnsi="仿宋_GB2312"/>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rPr>
                <w:kern w:val="0"/>
                <w:sz w:val="21"/>
                <w:szCs w:val="21"/>
              </w:rPr>
            </w:pPr>
            <w:r>
              <w:rPr>
                <w:kern w:val="0"/>
                <w:sz w:val="21"/>
                <w:szCs w:val="21"/>
              </w:rPr>
              <w:t>2.育种部门设专职育种管理人员与技术操作人员；技术人员稳定，具有3年以上育种工作经验。</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查阅人员档案，交谈，相关知识掌握情况抽查</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keepNext/>
              <w:widowControl/>
              <w:adjustRightInd w:val="0"/>
              <w:snapToGrid w:val="0"/>
              <w:spacing w:before="240" w:after="60"/>
              <w:jc w:val="center"/>
              <w:outlineLvl w:val="2"/>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3</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仿宋_GB2312"/>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rPr>
                <w:kern w:val="0"/>
                <w:sz w:val="21"/>
                <w:szCs w:val="21"/>
              </w:rPr>
            </w:pPr>
            <w:r>
              <w:rPr>
                <w:kern w:val="0"/>
                <w:sz w:val="21"/>
                <w:szCs w:val="21"/>
              </w:rPr>
              <w:t>3.负责核心群饲养的技术人员具备中专以上学历，专职从事此项工作，具备一定饲养管理实践经验。</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查阅人员档案，交谈，相关知识掌握情况抽查</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333"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仿宋_GB2312" w:hAnsi="仿宋_GB2312"/>
                <w:b/>
                <w:kern w:val="0"/>
                <w:sz w:val="21"/>
                <w:szCs w:val="21"/>
              </w:rPr>
            </w:pPr>
            <w:r>
              <w:rPr>
                <w:rFonts w:hint="eastAsia" w:ascii="仿宋_GB2312" w:hAnsi="仿宋_GB2312"/>
                <w:b/>
                <w:kern w:val="0"/>
                <w:sz w:val="21"/>
                <w:szCs w:val="21"/>
              </w:rPr>
              <w:t>二、</w:t>
            </w:r>
          </w:p>
          <w:p>
            <w:pPr>
              <w:widowControl/>
              <w:adjustRightInd w:val="0"/>
              <w:snapToGrid w:val="0"/>
              <w:jc w:val="center"/>
              <w:rPr>
                <w:rFonts w:ascii="仿宋_GB2312" w:hAnsi="仿宋_GB2312"/>
                <w:b/>
                <w:kern w:val="0"/>
                <w:sz w:val="21"/>
                <w:szCs w:val="21"/>
              </w:rPr>
            </w:pPr>
            <w:r>
              <w:rPr>
                <w:rFonts w:hint="eastAsia" w:ascii="仿宋_GB2312" w:hAnsi="仿宋_GB2312"/>
                <w:b/>
                <w:kern w:val="0"/>
                <w:sz w:val="21"/>
                <w:szCs w:val="21"/>
              </w:rPr>
              <w:t>种群及选育</w:t>
            </w:r>
          </w:p>
          <w:p>
            <w:pPr>
              <w:widowControl/>
              <w:adjustRightInd w:val="0"/>
              <w:snapToGrid w:val="0"/>
              <w:jc w:val="center"/>
              <w:rPr>
                <w:rFonts w:ascii="仿宋_GB2312" w:hAnsi="仿宋_GB2312"/>
                <w:b/>
                <w:kern w:val="0"/>
                <w:sz w:val="21"/>
                <w:szCs w:val="21"/>
              </w:rPr>
            </w:pPr>
            <w:r>
              <w:rPr>
                <w:rFonts w:hint="eastAsia" w:ascii="仿宋_GB2312" w:hAnsi="仿宋_GB2312"/>
                <w:b/>
                <w:kern w:val="0"/>
                <w:sz w:val="21"/>
                <w:szCs w:val="21"/>
              </w:rPr>
              <w:t>（</w:t>
            </w:r>
            <w:r>
              <w:rPr>
                <w:b/>
                <w:kern w:val="0"/>
                <w:sz w:val="21"/>
                <w:szCs w:val="21"/>
              </w:rPr>
              <w:t>4</w:t>
            </w:r>
            <w:r>
              <w:rPr>
                <w:rFonts w:hint="eastAsia"/>
                <w:b/>
                <w:kern w:val="0"/>
                <w:sz w:val="21"/>
                <w:szCs w:val="21"/>
              </w:rPr>
              <w:t>8</w:t>
            </w:r>
            <w:r>
              <w:rPr>
                <w:b/>
                <w:kern w:val="0"/>
                <w:sz w:val="21"/>
                <w:szCs w:val="21"/>
              </w:rPr>
              <w:t>分）</w:t>
            </w:r>
          </w:p>
          <w:p>
            <w:pPr>
              <w:widowControl/>
              <w:adjustRightInd w:val="0"/>
              <w:snapToGrid w:val="0"/>
              <w:spacing w:before="240"/>
              <w:jc w:val="center"/>
              <w:rPr>
                <w:rFonts w:ascii="仿宋_GB2312" w:hAnsi="仿宋_GB2312"/>
                <w:kern w:val="0"/>
                <w:sz w:val="21"/>
                <w:szCs w:val="21"/>
              </w:rPr>
            </w:pPr>
          </w:p>
        </w:tc>
        <w:tc>
          <w:tcPr>
            <w:tcW w:w="449"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 xml:space="preserve">2.1 </w:t>
            </w:r>
          </w:p>
          <w:p>
            <w:pPr>
              <w:widowControl/>
              <w:adjustRightInd w:val="0"/>
              <w:snapToGrid w:val="0"/>
              <w:jc w:val="center"/>
              <w:rPr>
                <w:b/>
                <w:kern w:val="0"/>
                <w:sz w:val="21"/>
                <w:szCs w:val="21"/>
              </w:rPr>
            </w:pPr>
            <w:r>
              <w:rPr>
                <w:b/>
                <w:kern w:val="0"/>
                <w:sz w:val="21"/>
                <w:szCs w:val="21"/>
              </w:rPr>
              <w:t>种群概况</w:t>
            </w: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r>
              <w:rPr>
                <w:kern w:val="0"/>
                <w:sz w:val="21"/>
                <w:szCs w:val="21"/>
              </w:rPr>
              <w:t>1.</w:t>
            </w:r>
            <w:r>
              <w:rPr>
                <w:rFonts w:hint="eastAsia"/>
                <w:kern w:val="0"/>
                <w:sz w:val="21"/>
                <w:szCs w:val="21"/>
              </w:rPr>
              <w:t>为《国家畜禽遗传资源品种名录》收录或通过农业农村部公告的品种</w:t>
            </w:r>
            <w:r>
              <w:rPr>
                <w:kern w:val="0"/>
                <w:sz w:val="21"/>
                <w:szCs w:val="21"/>
              </w:rPr>
              <w:t>。</w:t>
            </w:r>
          </w:p>
        </w:tc>
        <w:tc>
          <w:tcPr>
            <w:tcW w:w="596"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查阅文件</w:t>
            </w:r>
            <w:r>
              <w:rPr>
                <w:rFonts w:hint="eastAsia"/>
                <w:kern w:val="0"/>
                <w:sz w:val="21"/>
                <w:szCs w:val="21"/>
              </w:rPr>
              <w:t>，查看现场</w:t>
            </w:r>
          </w:p>
        </w:tc>
        <w:tc>
          <w:tcPr>
            <w:tcW w:w="400"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4</w:t>
            </w:r>
          </w:p>
        </w:tc>
        <w:tc>
          <w:tcPr>
            <w:tcW w:w="234" w:type="pct"/>
            <w:vMerge w:val="restart"/>
            <w:tcBorders>
              <w:top w:val="single" w:color="auto" w:sz="4" w:space="0"/>
              <w:left w:val="single" w:color="auto" w:sz="4" w:space="0"/>
              <w:right w:val="single" w:color="auto" w:sz="4" w:space="0"/>
            </w:tcBorders>
            <w:noWrap w:val="0"/>
            <w:vAlign w:val="top"/>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333" w:type="pct"/>
            <w:vMerge w:val="continue"/>
            <w:tcBorders>
              <w:left w:val="single" w:color="auto" w:sz="4" w:space="0"/>
              <w:right w:val="single" w:color="auto" w:sz="4" w:space="0"/>
            </w:tcBorders>
            <w:noWrap w:val="0"/>
            <w:vAlign w:val="center"/>
          </w:tcPr>
          <w:p>
            <w:pPr>
              <w:widowControl/>
              <w:adjustRightInd w:val="0"/>
              <w:snapToGrid w:val="0"/>
            </w:pPr>
          </w:p>
        </w:tc>
        <w:tc>
          <w:tcPr>
            <w:tcW w:w="449"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pP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hint="eastAsia"/>
                <w:kern w:val="0"/>
                <w:sz w:val="21"/>
                <w:szCs w:val="21"/>
              </w:rPr>
            </w:pPr>
            <w:r>
              <w:rPr>
                <w:rFonts w:hint="eastAsia"/>
                <w:kern w:val="0"/>
                <w:sz w:val="21"/>
                <w:szCs w:val="21"/>
              </w:rPr>
              <w:t>2.经营的种兔为正在培育中的新品种或配套系的，应符合《畜禽新品种配套系审定和畜禽遗传资源鉴定技术规范（试行）》相关规定，从横交固定作为零世代起，至少完成了2个世代的连续选育，核心群有4个世代以上的系谱记录。</w:t>
            </w:r>
          </w:p>
        </w:tc>
        <w:tc>
          <w:tcPr>
            <w:tcW w:w="596"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rPr>
                <w:rFonts w:hint="eastAsia"/>
                <w:kern w:val="0"/>
                <w:sz w:val="21"/>
                <w:szCs w:val="21"/>
              </w:rPr>
            </w:pPr>
          </w:p>
        </w:tc>
        <w:tc>
          <w:tcPr>
            <w:tcW w:w="400"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rPr>
                <w:rFonts w:hint="eastAsia"/>
                <w:kern w:val="0"/>
                <w:sz w:val="21"/>
                <w:szCs w:val="21"/>
              </w:rPr>
            </w:pPr>
          </w:p>
        </w:tc>
        <w:tc>
          <w:tcPr>
            <w:tcW w:w="589"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rPr>
                <w:rFonts w:hint="eastAsia"/>
                <w:kern w:val="0"/>
                <w:sz w:val="21"/>
                <w:szCs w:val="21"/>
              </w:rPr>
            </w:pPr>
          </w:p>
        </w:tc>
        <w:tc>
          <w:tcPr>
            <w:tcW w:w="192"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rPr>
                <w:rFonts w:hint="eastAsia"/>
                <w:kern w:val="0"/>
                <w:sz w:val="21"/>
                <w:szCs w:val="21"/>
              </w:rPr>
            </w:pPr>
          </w:p>
        </w:tc>
        <w:tc>
          <w:tcPr>
            <w:tcW w:w="234" w:type="pct"/>
            <w:vMerge w:val="continue"/>
            <w:tcBorders>
              <w:left w:val="single" w:color="auto" w:sz="4" w:space="0"/>
              <w:bottom w:val="single" w:color="auto" w:sz="4" w:space="0"/>
              <w:right w:val="single" w:color="auto" w:sz="4" w:space="0"/>
            </w:tcBorders>
            <w:noWrap w:val="0"/>
            <w:vAlign w:val="top"/>
          </w:tcPr>
          <w:p>
            <w:pPr>
              <w:widowControl/>
              <w:adjustRightInd w:val="0"/>
              <w:snapToGrid w:val="0"/>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33"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仿宋_GB2312"/>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kern w:val="0"/>
                <w:sz w:val="21"/>
                <w:szCs w:val="21"/>
              </w:rPr>
            </w:pP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jc w:val="left"/>
              <w:rPr>
                <w:kern w:val="0"/>
                <w:sz w:val="21"/>
                <w:szCs w:val="21"/>
              </w:rPr>
            </w:pPr>
            <w:r>
              <w:rPr>
                <w:rFonts w:hint="eastAsia"/>
                <w:kern w:val="0"/>
                <w:sz w:val="21"/>
                <w:szCs w:val="21"/>
              </w:rPr>
              <w:t>3</w:t>
            </w:r>
            <w:r>
              <w:rPr>
                <w:kern w:val="0"/>
                <w:sz w:val="21"/>
                <w:szCs w:val="21"/>
              </w:rPr>
              <w:t>.品种数量应达到审核标准要求，以实际存栏数量为准。</w:t>
            </w:r>
            <w:r>
              <w:rPr>
                <w:rFonts w:hint="eastAsia"/>
                <w:kern w:val="0"/>
                <w:sz w:val="21"/>
                <w:szCs w:val="21"/>
              </w:rPr>
              <w:t>抽查结果与兔场实时生产记录中存栏数量为</w:t>
            </w:r>
            <w:r>
              <w:rPr>
                <w:rFonts w:hint="eastAsia"/>
                <w:kern w:val="0"/>
                <w:sz w:val="21"/>
                <w:szCs w:val="21"/>
              </w:rPr>
              <w:sym w:font="Symbol" w:char="F0B1"/>
            </w:r>
            <w:r>
              <w:rPr>
                <w:rFonts w:hint="eastAsia"/>
                <w:kern w:val="0"/>
                <w:sz w:val="21"/>
                <w:szCs w:val="21"/>
              </w:rPr>
              <w:t>5%以内的，判断为合格。</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查看</w:t>
            </w:r>
            <w:r>
              <w:rPr>
                <w:rFonts w:hint="eastAsia"/>
                <w:kern w:val="0"/>
                <w:sz w:val="21"/>
                <w:szCs w:val="21"/>
              </w:rPr>
              <w:t>兔</w:t>
            </w:r>
            <w:r>
              <w:rPr>
                <w:kern w:val="0"/>
                <w:sz w:val="21"/>
                <w:szCs w:val="21"/>
              </w:rPr>
              <w:t>群和档案</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5</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33"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仿宋_GB2312" w:hAnsi="仿宋_GB2312"/>
                <w:b/>
                <w:kern w:val="0"/>
                <w:sz w:val="21"/>
                <w:szCs w:val="21"/>
              </w:rPr>
            </w:pPr>
            <w:r>
              <w:rPr>
                <w:rFonts w:hint="eastAsia" w:ascii="仿宋_GB2312" w:hAnsi="仿宋_GB2312"/>
                <w:b/>
                <w:kern w:val="0"/>
                <w:sz w:val="21"/>
                <w:szCs w:val="21"/>
              </w:rPr>
              <w:t>二、</w:t>
            </w:r>
          </w:p>
          <w:p>
            <w:pPr>
              <w:widowControl/>
              <w:adjustRightInd w:val="0"/>
              <w:snapToGrid w:val="0"/>
              <w:jc w:val="center"/>
              <w:rPr>
                <w:rFonts w:ascii="仿宋_GB2312" w:hAnsi="仿宋_GB2312"/>
                <w:b/>
                <w:kern w:val="0"/>
                <w:sz w:val="21"/>
                <w:szCs w:val="21"/>
              </w:rPr>
            </w:pPr>
            <w:r>
              <w:rPr>
                <w:rFonts w:hint="eastAsia" w:ascii="仿宋_GB2312" w:hAnsi="仿宋_GB2312"/>
                <w:b/>
                <w:kern w:val="0"/>
                <w:sz w:val="21"/>
                <w:szCs w:val="21"/>
              </w:rPr>
              <w:t>种群及选育</w:t>
            </w:r>
          </w:p>
          <w:p>
            <w:pPr>
              <w:widowControl/>
              <w:adjustRightInd w:val="0"/>
              <w:snapToGrid w:val="0"/>
              <w:jc w:val="center"/>
              <w:rPr>
                <w:rFonts w:ascii="仿宋_GB2312" w:hAnsi="仿宋_GB2312"/>
                <w:b/>
                <w:kern w:val="0"/>
                <w:sz w:val="21"/>
                <w:szCs w:val="21"/>
              </w:rPr>
            </w:pPr>
            <w:r>
              <w:rPr>
                <w:rFonts w:hint="eastAsia" w:ascii="仿宋_GB2312" w:hAnsi="仿宋_GB2312"/>
                <w:b/>
                <w:kern w:val="0"/>
                <w:sz w:val="21"/>
                <w:szCs w:val="21"/>
              </w:rPr>
              <w:t>（</w:t>
            </w:r>
            <w:r>
              <w:rPr>
                <w:b/>
                <w:kern w:val="0"/>
                <w:sz w:val="21"/>
                <w:szCs w:val="21"/>
              </w:rPr>
              <w:t>4</w:t>
            </w:r>
            <w:r>
              <w:rPr>
                <w:rFonts w:hint="eastAsia"/>
                <w:b/>
                <w:kern w:val="0"/>
                <w:sz w:val="21"/>
                <w:szCs w:val="21"/>
              </w:rPr>
              <w:t>8</w:t>
            </w:r>
            <w:r>
              <w:rPr>
                <w:b/>
                <w:kern w:val="0"/>
                <w:sz w:val="21"/>
                <w:szCs w:val="21"/>
              </w:rPr>
              <w:t>分）</w:t>
            </w:r>
          </w:p>
          <w:p>
            <w:pPr>
              <w:widowControl/>
              <w:adjustRightInd w:val="0"/>
              <w:snapToGrid w:val="0"/>
              <w:jc w:val="left"/>
              <w:rPr>
                <w:rFonts w:ascii="仿宋_GB2312" w:hAnsi="仿宋_GB2312"/>
                <w:kern w:val="0"/>
                <w:sz w:val="21"/>
                <w:szCs w:val="21"/>
              </w:rPr>
            </w:pPr>
          </w:p>
        </w:tc>
        <w:tc>
          <w:tcPr>
            <w:tcW w:w="44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 xml:space="preserve">2.2 </w:t>
            </w:r>
          </w:p>
          <w:p>
            <w:pPr>
              <w:widowControl/>
              <w:adjustRightInd w:val="0"/>
              <w:snapToGrid w:val="0"/>
              <w:jc w:val="center"/>
              <w:rPr>
                <w:b/>
                <w:kern w:val="0"/>
                <w:sz w:val="21"/>
                <w:szCs w:val="21"/>
              </w:rPr>
            </w:pPr>
            <w:r>
              <w:rPr>
                <w:b/>
                <w:kern w:val="0"/>
                <w:sz w:val="21"/>
                <w:szCs w:val="21"/>
              </w:rPr>
              <w:t>种</w:t>
            </w:r>
            <w:r>
              <w:rPr>
                <w:rFonts w:hint="eastAsia"/>
                <w:b/>
                <w:kern w:val="0"/>
                <w:sz w:val="21"/>
                <w:szCs w:val="21"/>
              </w:rPr>
              <w:t>兔</w:t>
            </w:r>
            <w:r>
              <w:rPr>
                <w:b/>
                <w:kern w:val="0"/>
                <w:sz w:val="21"/>
                <w:szCs w:val="21"/>
              </w:rPr>
              <w:t>选育</w:t>
            </w: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jc w:val="left"/>
              <w:rPr>
                <w:kern w:val="0"/>
                <w:sz w:val="21"/>
                <w:szCs w:val="21"/>
              </w:rPr>
            </w:pPr>
            <w:r>
              <w:rPr>
                <w:kern w:val="0"/>
                <w:sz w:val="21"/>
                <w:szCs w:val="21"/>
              </w:rPr>
              <w:t>1.育种方案：育种目标明确，选育方案切实可行，已执行2年以上。</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查阅文件，交谈</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6</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33" w:type="pct"/>
            <w:vMerge w:val="continue"/>
            <w:tcBorders>
              <w:left w:val="single" w:color="auto" w:sz="4" w:space="0"/>
              <w:right w:val="single" w:color="auto" w:sz="4" w:space="0"/>
            </w:tcBorders>
            <w:noWrap w:val="0"/>
            <w:vAlign w:val="center"/>
          </w:tcPr>
          <w:p>
            <w:pPr>
              <w:widowControl/>
              <w:adjustRightInd w:val="0"/>
              <w:snapToGrid w:val="0"/>
              <w:jc w:val="left"/>
              <w:rPr>
                <w:rFonts w:ascii="仿宋_GB2312" w:hAnsi="仿宋_GB2312"/>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jc w:val="left"/>
              <w:rPr>
                <w:kern w:val="0"/>
                <w:sz w:val="21"/>
                <w:szCs w:val="21"/>
              </w:rPr>
            </w:pPr>
            <w:r>
              <w:rPr>
                <w:kern w:val="0"/>
                <w:sz w:val="21"/>
                <w:szCs w:val="21"/>
              </w:rPr>
              <w:t>2.系谱记录：产</w:t>
            </w:r>
            <w:r>
              <w:rPr>
                <w:rFonts w:hint="eastAsia"/>
                <w:kern w:val="0"/>
                <w:sz w:val="21"/>
                <w:szCs w:val="21"/>
              </w:rPr>
              <w:t>仔</w:t>
            </w:r>
            <w:r>
              <w:rPr>
                <w:kern w:val="0"/>
                <w:sz w:val="21"/>
                <w:szCs w:val="21"/>
              </w:rPr>
              <w:t>记录完整，系谱清晰，选种、选配记录齐全；耳号齐全，编号清晰。</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查阅文件</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10</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right w:val="single" w:color="auto" w:sz="4" w:space="0"/>
            </w:tcBorders>
            <w:noWrap w:val="0"/>
            <w:vAlign w:val="center"/>
          </w:tcPr>
          <w:p>
            <w:pPr>
              <w:widowControl/>
              <w:adjustRightInd w:val="0"/>
              <w:snapToGrid w:val="0"/>
              <w:jc w:val="left"/>
              <w:rPr>
                <w:rFonts w:ascii="仿宋_GB2312" w:hAnsi="仿宋_GB2312"/>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jc w:val="left"/>
              <w:rPr>
                <w:kern w:val="0"/>
                <w:sz w:val="21"/>
                <w:szCs w:val="21"/>
              </w:rPr>
            </w:pPr>
            <w:r>
              <w:rPr>
                <w:kern w:val="0"/>
                <w:sz w:val="21"/>
                <w:szCs w:val="21"/>
              </w:rPr>
              <w:t>3.生产性能测定：各性状指标测定方式、方法规范，测定数据档案记录准确、保存完整、管理规范。</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查阅文件</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6</w:t>
            </w:r>
          </w:p>
        </w:tc>
        <w:tc>
          <w:tcPr>
            <w:tcW w:w="234" w:type="pct"/>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right w:val="single" w:color="auto" w:sz="4" w:space="0"/>
            </w:tcBorders>
            <w:noWrap w:val="0"/>
            <w:vAlign w:val="center"/>
          </w:tcPr>
          <w:p>
            <w:pPr>
              <w:widowControl/>
              <w:adjustRightInd w:val="0"/>
              <w:snapToGrid w:val="0"/>
              <w:jc w:val="left"/>
              <w:rPr>
                <w:rFonts w:ascii="仿宋_GB2312" w:hAnsi="仿宋_GB2312"/>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kern w:val="0"/>
                <w:sz w:val="21"/>
                <w:szCs w:val="21"/>
              </w:rPr>
            </w:pPr>
            <w:r>
              <w:rPr>
                <w:rFonts w:hint="eastAsia"/>
                <w:kern w:val="0"/>
                <w:sz w:val="21"/>
                <w:szCs w:val="21"/>
              </w:rPr>
              <w:t>4.生产性能测定结果核查：从系谱记录中随机抽取40只，赴饲养场所核查其在群情况，并核查体重、体尺等生产性能测定结果的准确性。每只在群，且生产性能指标符合种兔生长发育趋势的计0.2分，总计8分。</w:t>
            </w:r>
          </w:p>
          <w:p>
            <w:pPr>
              <w:widowControl/>
              <w:adjustRightInd w:val="0"/>
              <w:snapToGrid w:val="0"/>
              <w:jc w:val="left"/>
              <w:rPr>
                <w:rFonts w:hint="eastAsia"/>
                <w:kern w:val="0"/>
                <w:sz w:val="21"/>
                <w:szCs w:val="21"/>
              </w:rPr>
            </w:pPr>
            <w:r>
              <w:rPr>
                <w:rFonts w:hint="eastAsia"/>
                <w:kern w:val="0"/>
                <w:sz w:val="21"/>
                <w:szCs w:val="21"/>
              </w:rPr>
              <w:t>如果超过4只不在群或生产性能指标不符，终止现场审核。</w:t>
            </w:r>
          </w:p>
          <w:p>
            <w:pPr>
              <w:widowControl/>
              <w:adjustRightInd w:val="0"/>
              <w:snapToGrid w:val="0"/>
              <w:jc w:val="left"/>
              <w:rPr>
                <w:kern w:val="0"/>
                <w:sz w:val="21"/>
                <w:szCs w:val="21"/>
              </w:rPr>
            </w:pPr>
            <w:r>
              <w:rPr>
                <w:rFonts w:hint="eastAsia"/>
                <w:kern w:val="0"/>
                <w:sz w:val="21"/>
                <w:szCs w:val="21"/>
              </w:rPr>
              <w:t>请在“三、</w:t>
            </w:r>
            <w:r>
              <w:rPr>
                <w:rFonts w:hint="eastAsia"/>
                <w:kern w:val="0"/>
                <w:sz w:val="21"/>
                <w:szCs w:val="21"/>
                <w:lang w:eastAsia="zh-CN"/>
              </w:rPr>
              <w:t>四川</w:t>
            </w:r>
            <w:r>
              <w:rPr>
                <w:rFonts w:hint="eastAsia"/>
                <w:kern w:val="0"/>
                <w:sz w:val="21"/>
                <w:szCs w:val="21"/>
              </w:rPr>
              <w:t>省兔核心育种场遴选现场其他记录”中据实、详尽记录。</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rFonts w:hint="eastAsia"/>
                <w:kern w:val="0"/>
                <w:sz w:val="21"/>
                <w:szCs w:val="21"/>
              </w:rPr>
              <w:t>查阅文件、现场测定、现场核对</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rFonts w:hint="eastAsia"/>
                <w:kern w:val="0"/>
                <w:sz w:val="21"/>
                <w:szCs w:val="21"/>
              </w:rPr>
              <w:t>8</w:t>
            </w:r>
          </w:p>
        </w:tc>
        <w:tc>
          <w:tcPr>
            <w:tcW w:w="234" w:type="pct"/>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333" w:type="pct"/>
            <w:vMerge w:val="continue"/>
            <w:tcBorders>
              <w:left w:val="single" w:color="auto" w:sz="4" w:space="0"/>
              <w:right w:val="single" w:color="auto" w:sz="4" w:space="0"/>
            </w:tcBorders>
            <w:noWrap w:val="0"/>
            <w:vAlign w:val="center"/>
          </w:tcPr>
          <w:p>
            <w:pPr>
              <w:widowControl/>
              <w:adjustRightInd w:val="0"/>
              <w:snapToGrid w:val="0"/>
              <w:jc w:val="left"/>
              <w:rPr>
                <w:rFonts w:ascii="仿宋_GB2312" w:hAnsi="仿宋_GB2312"/>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76" w:lineRule="auto"/>
              <w:jc w:val="left"/>
              <w:rPr>
                <w:kern w:val="0"/>
                <w:sz w:val="21"/>
                <w:szCs w:val="21"/>
              </w:rPr>
            </w:pPr>
            <w:r>
              <w:rPr>
                <w:rFonts w:hint="eastAsia"/>
                <w:kern w:val="0"/>
                <w:sz w:val="21"/>
                <w:szCs w:val="21"/>
              </w:rPr>
              <w:t>5</w:t>
            </w:r>
            <w:r>
              <w:rPr>
                <w:kern w:val="0"/>
                <w:sz w:val="21"/>
                <w:szCs w:val="21"/>
              </w:rPr>
              <w:t>.数据记录与分析：定期对数据档案做录入、整理、校验和统计分析，开展遗传评估。</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现场查看、查阅文件</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5</w:t>
            </w:r>
          </w:p>
        </w:tc>
        <w:tc>
          <w:tcPr>
            <w:tcW w:w="234" w:type="pct"/>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333"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仿宋_GB2312"/>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仿宋_GB2312"/>
                <w:b/>
                <w:kern w:val="0"/>
                <w:sz w:val="21"/>
                <w:szCs w:val="21"/>
              </w:rPr>
            </w:pP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kern w:val="0"/>
                <w:sz w:val="21"/>
                <w:szCs w:val="21"/>
              </w:rPr>
            </w:pPr>
            <w:r>
              <w:rPr>
                <w:rFonts w:hint="eastAsia"/>
                <w:kern w:val="0"/>
                <w:sz w:val="21"/>
                <w:szCs w:val="21"/>
              </w:rPr>
              <w:t>6</w:t>
            </w:r>
            <w:r>
              <w:rPr>
                <w:kern w:val="0"/>
                <w:sz w:val="21"/>
                <w:szCs w:val="21"/>
              </w:rPr>
              <w:t>.工作总结：至少有2个年度以上选育工作总结报告。</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查阅文件</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4</w:t>
            </w:r>
          </w:p>
        </w:tc>
        <w:tc>
          <w:tcPr>
            <w:tcW w:w="234" w:type="pct"/>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33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三、</w:t>
            </w:r>
          </w:p>
          <w:p>
            <w:pPr>
              <w:widowControl/>
              <w:adjustRightInd w:val="0"/>
              <w:snapToGrid w:val="0"/>
              <w:jc w:val="center"/>
              <w:rPr>
                <w:b/>
                <w:kern w:val="0"/>
                <w:sz w:val="21"/>
                <w:szCs w:val="21"/>
              </w:rPr>
            </w:pPr>
            <w:r>
              <w:rPr>
                <w:rFonts w:hint="eastAsia"/>
                <w:b/>
                <w:kern w:val="0"/>
                <w:sz w:val="21"/>
                <w:szCs w:val="21"/>
              </w:rPr>
              <w:t>疫病</w:t>
            </w:r>
          </w:p>
          <w:p>
            <w:pPr>
              <w:widowControl/>
              <w:adjustRightInd w:val="0"/>
              <w:snapToGrid w:val="0"/>
              <w:jc w:val="center"/>
              <w:rPr>
                <w:b/>
                <w:kern w:val="0"/>
                <w:sz w:val="21"/>
                <w:szCs w:val="21"/>
              </w:rPr>
            </w:pPr>
            <w:r>
              <w:rPr>
                <w:b/>
                <w:kern w:val="0"/>
                <w:sz w:val="21"/>
                <w:szCs w:val="21"/>
              </w:rPr>
              <w:t>净化</w:t>
            </w:r>
          </w:p>
          <w:p>
            <w:pPr>
              <w:widowControl/>
              <w:adjustRightInd w:val="0"/>
              <w:snapToGrid w:val="0"/>
              <w:jc w:val="center"/>
              <w:rPr>
                <w:b/>
                <w:kern w:val="0"/>
                <w:sz w:val="21"/>
                <w:szCs w:val="21"/>
              </w:rPr>
            </w:pPr>
            <w:r>
              <w:rPr>
                <w:b/>
                <w:kern w:val="0"/>
                <w:sz w:val="21"/>
                <w:szCs w:val="21"/>
              </w:rPr>
              <w:t>（10分）</w:t>
            </w:r>
          </w:p>
        </w:tc>
        <w:tc>
          <w:tcPr>
            <w:tcW w:w="44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r>
              <w:rPr>
                <w:rFonts w:hint="eastAsia"/>
                <w:b/>
                <w:kern w:val="0"/>
                <w:sz w:val="21"/>
                <w:szCs w:val="21"/>
              </w:rPr>
              <w:t>疫病</w:t>
            </w:r>
            <w:r>
              <w:rPr>
                <w:b/>
                <w:kern w:val="0"/>
                <w:sz w:val="21"/>
                <w:szCs w:val="21"/>
              </w:rPr>
              <w:t>净化</w:t>
            </w: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kern w:val="0"/>
                <w:sz w:val="21"/>
                <w:szCs w:val="21"/>
              </w:rPr>
            </w:pPr>
            <w:r>
              <w:rPr>
                <w:kern w:val="0"/>
                <w:sz w:val="21"/>
                <w:szCs w:val="21"/>
              </w:rPr>
              <w:t>1.有主要垂直传播</w:t>
            </w:r>
            <w:r>
              <w:rPr>
                <w:rFonts w:hint="eastAsia"/>
                <w:kern w:val="0"/>
                <w:sz w:val="21"/>
                <w:szCs w:val="21"/>
              </w:rPr>
              <w:t>疫病防控</w:t>
            </w:r>
            <w:r>
              <w:rPr>
                <w:kern w:val="0"/>
                <w:sz w:val="21"/>
                <w:szCs w:val="21"/>
              </w:rPr>
              <w:t>的实施方案，已执行2个世代以上。</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查阅文件</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rFonts w:hint="eastAsia"/>
                <w:kern w:val="0"/>
                <w:sz w:val="21"/>
                <w:szCs w:val="21"/>
              </w:rPr>
              <w:t>6</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kern w:val="0"/>
                <w:sz w:val="21"/>
                <w:szCs w:val="21"/>
              </w:rPr>
            </w:pPr>
            <w:r>
              <w:rPr>
                <w:rFonts w:hint="eastAsia"/>
                <w:kern w:val="0"/>
                <w:sz w:val="21"/>
                <w:szCs w:val="21"/>
              </w:rPr>
              <w:t>2</w:t>
            </w:r>
            <w:r>
              <w:rPr>
                <w:kern w:val="0"/>
                <w:sz w:val="21"/>
                <w:szCs w:val="21"/>
              </w:rPr>
              <w:t>.有检测净化工作总结报告。</w:t>
            </w:r>
          </w:p>
          <w:p>
            <w:pPr>
              <w:widowControl/>
              <w:adjustRightInd w:val="0"/>
              <w:snapToGrid w:val="0"/>
              <w:jc w:val="left"/>
              <w:rPr>
                <w:kern w:val="0"/>
                <w:sz w:val="21"/>
                <w:szCs w:val="21"/>
              </w:rPr>
            </w:pP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查阅文件</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kern w:val="0"/>
                <w:sz w:val="21"/>
                <w:szCs w:val="21"/>
              </w:rPr>
            </w:pPr>
            <w:r>
              <w:rPr>
                <w:rFonts w:hint="eastAsia"/>
                <w:kern w:val="0"/>
                <w:sz w:val="21"/>
                <w:szCs w:val="21"/>
              </w:rPr>
              <w:t>4</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9" w:hRule="atLeast"/>
          <w:jc w:val="center"/>
        </w:trPr>
        <w:tc>
          <w:tcPr>
            <w:tcW w:w="33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四、</w:t>
            </w:r>
          </w:p>
          <w:p>
            <w:pPr>
              <w:widowControl/>
              <w:adjustRightInd w:val="0"/>
              <w:snapToGrid w:val="0"/>
              <w:jc w:val="center"/>
              <w:rPr>
                <w:b/>
                <w:kern w:val="0"/>
                <w:sz w:val="21"/>
                <w:szCs w:val="21"/>
              </w:rPr>
            </w:pPr>
            <w:r>
              <w:rPr>
                <w:b/>
                <w:kern w:val="0"/>
                <w:sz w:val="21"/>
                <w:szCs w:val="21"/>
              </w:rPr>
              <w:t>档案</w:t>
            </w:r>
          </w:p>
          <w:p>
            <w:pPr>
              <w:widowControl/>
              <w:adjustRightInd w:val="0"/>
              <w:snapToGrid w:val="0"/>
              <w:jc w:val="center"/>
              <w:rPr>
                <w:b/>
                <w:kern w:val="0"/>
                <w:sz w:val="21"/>
                <w:szCs w:val="21"/>
              </w:rPr>
            </w:pPr>
            <w:r>
              <w:rPr>
                <w:b/>
                <w:kern w:val="0"/>
                <w:sz w:val="21"/>
                <w:szCs w:val="21"/>
              </w:rPr>
              <w:t>检查</w:t>
            </w:r>
          </w:p>
          <w:p>
            <w:pPr>
              <w:widowControl/>
              <w:adjustRightInd w:val="0"/>
              <w:snapToGrid w:val="0"/>
              <w:jc w:val="center"/>
              <w:rPr>
                <w:b/>
                <w:kern w:val="0"/>
                <w:sz w:val="21"/>
                <w:szCs w:val="21"/>
              </w:rPr>
            </w:pPr>
            <w:r>
              <w:rPr>
                <w:b/>
                <w:kern w:val="0"/>
                <w:sz w:val="21"/>
                <w:szCs w:val="21"/>
              </w:rPr>
              <w:t>（</w:t>
            </w:r>
            <w:r>
              <w:rPr>
                <w:rFonts w:hint="eastAsia"/>
                <w:b/>
                <w:kern w:val="0"/>
                <w:sz w:val="21"/>
                <w:szCs w:val="21"/>
              </w:rPr>
              <w:t>22</w:t>
            </w:r>
            <w:r>
              <w:rPr>
                <w:b/>
                <w:kern w:val="0"/>
                <w:sz w:val="21"/>
                <w:szCs w:val="21"/>
              </w:rPr>
              <w:t>分）</w:t>
            </w:r>
          </w:p>
          <w:p>
            <w:pPr>
              <w:widowControl/>
              <w:adjustRightInd w:val="0"/>
              <w:snapToGrid w:val="0"/>
              <w:jc w:val="center"/>
              <w:rPr>
                <w:b/>
                <w:kern w:val="0"/>
                <w:sz w:val="21"/>
                <w:szCs w:val="21"/>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21"/>
                <w:szCs w:val="21"/>
              </w:rPr>
            </w:pPr>
            <w:r>
              <w:rPr>
                <w:b/>
                <w:bCs/>
                <w:kern w:val="0"/>
                <w:sz w:val="21"/>
                <w:szCs w:val="21"/>
              </w:rPr>
              <w:t xml:space="preserve">4.1 </w:t>
            </w:r>
          </w:p>
          <w:p>
            <w:pPr>
              <w:widowControl/>
              <w:adjustRightInd w:val="0"/>
              <w:snapToGrid w:val="0"/>
              <w:jc w:val="center"/>
              <w:rPr>
                <w:b/>
                <w:kern w:val="0"/>
                <w:sz w:val="21"/>
                <w:szCs w:val="21"/>
              </w:rPr>
            </w:pPr>
            <w:r>
              <w:rPr>
                <w:b/>
                <w:bCs/>
                <w:kern w:val="0"/>
                <w:sz w:val="21"/>
                <w:szCs w:val="21"/>
              </w:rPr>
              <w:t>系谱档案</w:t>
            </w: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kern w:val="0"/>
                <w:sz w:val="21"/>
                <w:szCs w:val="21"/>
              </w:rPr>
            </w:pPr>
            <w:r>
              <w:rPr>
                <w:rFonts w:hint="eastAsia"/>
                <w:kern w:val="0"/>
                <w:sz w:val="21"/>
                <w:szCs w:val="21"/>
              </w:rPr>
              <w:t>从系谱随机</w:t>
            </w:r>
            <w:r>
              <w:rPr>
                <w:kern w:val="0"/>
                <w:sz w:val="21"/>
                <w:szCs w:val="21"/>
              </w:rPr>
              <w:t>抽取</w:t>
            </w:r>
            <w:r>
              <w:rPr>
                <w:rFonts w:hint="eastAsia"/>
                <w:kern w:val="0"/>
                <w:sz w:val="21"/>
                <w:szCs w:val="21"/>
              </w:rPr>
              <w:t>4</w:t>
            </w:r>
            <w:r>
              <w:rPr>
                <w:kern w:val="0"/>
                <w:sz w:val="21"/>
                <w:szCs w:val="21"/>
              </w:rPr>
              <w:t>0只</w:t>
            </w:r>
            <w:r>
              <w:rPr>
                <w:rFonts w:hint="eastAsia"/>
                <w:kern w:val="0"/>
                <w:sz w:val="21"/>
                <w:szCs w:val="21"/>
              </w:rPr>
              <w:t>种兔，按耳号</w:t>
            </w:r>
            <w:r>
              <w:rPr>
                <w:kern w:val="0"/>
                <w:sz w:val="21"/>
                <w:szCs w:val="21"/>
              </w:rPr>
              <w:t>进行系谱档案检查，溯源3代以上，每只个体系谱清楚计0.2分，总计</w:t>
            </w:r>
            <w:r>
              <w:rPr>
                <w:rFonts w:hint="eastAsia"/>
                <w:kern w:val="0"/>
                <w:sz w:val="21"/>
                <w:szCs w:val="21"/>
              </w:rPr>
              <w:t>8</w:t>
            </w:r>
            <w:r>
              <w:rPr>
                <w:kern w:val="0"/>
                <w:sz w:val="21"/>
                <w:szCs w:val="21"/>
              </w:rPr>
              <w:t>分。</w:t>
            </w:r>
          </w:p>
          <w:p>
            <w:pPr>
              <w:widowControl/>
              <w:adjustRightInd w:val="0"/>
              <w:snapToGrid w:val="0"/>
              <w:jc w:val="left"/>
              <w:rPr>
                <w:rFonts w:hint="eastAsia"/>
                <w:b/>
                <w:kern w:val="0"/>
                <w:sz w:val="21"/>
                <w:szCs w:val="21"/>
              </w:rPr>
            </w:pPr>
            <w:r>
              <w:rPr>
                <w:b/>
                <w:kern w:val="0"/>
                <w:sz w:val="21"/>
                <w:szCs w:val="21"/>
              </w:rPr>
              <w:t>如果超过</w:t>
            </w:r>
            <w:r>
              <w:rPr>
                <w:rFonts w:hint="eastAsia"/>
                <w:b/>
                <w:kern w:val="0"/>
                <w:sz w:val="21"/>
                <w:szCs w:val="21"/>
              </w:rPr>
              <w:t>4</w:t>
            </w:r>
            <w:r>
              <w:rPr>
                <w:b/>
                <w:kern w:val="0"/>
                <w:sz w:val="21"/>
                <w:szCs w:val="21"/>
              </w:rPr>
              <w:t>只个体系谱不全或有误，终止现场审核。</w:t>
            </w:r>
          </w:p>
          <w:p>
            <w:pPr>
              <w:widowControl/>
              <w:adjustRightInd w:val="0"/>
              <w:snapToGrid w:val="0"/>
              <w:jc w:val="left"/>
              <w:rPr>
                <w:b/>
                <w:kern w:val="0"/>
                <w:sz w:val="21"/>
                <w:szCs w:val="21"/>
              </w:rPr>
            </w:pPr>
            <w:r>
              <w:rPr>
                <w:rFonts w:hint="eastAsia"/>
                <w:kern w:val="0"/>
                <w:sz w:val="21"/>
                <w:szCs w:val="21"/>
              </w:rPr>
              <w:t>请在“三、</w:t>
            </w:r>
            <w:r>
              <w:rPr>
                <w:rFonts w:hint="eastAsia"/>
                <w:kern w:val="0"/>
                <w:sz w:val="21"/>
                <w:szCs w:val="21"/>
                <w:lang w:eastAsia="zh-CN"/>
              </w:rPr>
              <w:t>四川</w:t>
            </w:r>
            <w:r>
              <w:rPr>
                <w:rFonts w:hint="eastAsia"/>
                <w:kern w:val="0"/>
                <w:sz w:val="21"/>
                <w:szCs w:val="21"/>
              </w:rPr>
              <w:t>省兔核心育种场遴选现场其他记录”中据实、详尽记录。</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查阅记录</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rFonts w:hint="eastAsia"/>
                <w:kern w:val="0"/>
                <w:sz w:val="21"/>
                <w:szCs w:val="21"/>
              </w:rPr>
              <w:t>8</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33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kern w:val="0"/>
                <w:sz w:val="21"/>
                <w:szCs w:val="21"/>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bCs/>
                <w:kern w:val="0"/>
                <w:sz w:val="21"/>
                <w:szCs w:val="21"/>
              </w:rPr>
            </w:pPr>
            <w:r>
              <w:rPr>
                <w:b/>
                <w:bCs/>
                <w:kern w:val="0"/>
                <w:sz w:val="21"/>
                <w:szCs w:val="21"/>
              </w:rPr>
              <w:t xml:space="preserve">4.2 </w:t>
            </w:r>
          </w:p>
          <w:p>
            <w:pPr>
              <w:widowControl/>
              <w:adjustRightInd w:val="0"/>
              <w:snapToGrid w:val="0"/>
              <w:jc w:val="center"/>
              <w:rPr>
                <w:b/>
                <w:kern w:val="0"/>
                <w:sz w:val="21"/>
                <w:szCs w:val="21"/>
              </w:rPr>
            </w:pPr>
            <w:r>
              <w:rPr>
                <w:b/>
                <w:bCs/>
                <w:kern w:val="0"/>
                <w:sz w:val="21"/>
                <w:szCs w:val="21"/>
              </w:rPr>
              <w:t>生长发育和繁殖记录</w:t>
            </w: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kern w:val="0"/>
                <w:sz w:val="21"/>
                <w:szCs w:val="21"/>
              </w:rPr>
            </w:pPr>
            <w:r>
              <w:rPr>
                <w:rFonts w:hint="eastAsia"/>
                <w:kern w:val="0"/>
                <w:sz w:val="21"/>
                <w:szCs w:val="21"/>
              </w:rPr>
              <w:t>从系谱中随机</w:t>
            </w:r>
            <w:r>
              <w:rPr>
                <w:kern w:val="0"/>
                <w:sz w:val="21"/>
                <w:szCs w:val="21"/>
              </w:rPr>
              <w:t>抽取</w:t>
            </w:r>
            <w:r>
              <w:rPr>
                <w:rFonts w:hint="eastAsia"/>
                <w:kern w:val="0"/>
                <w:sz w:val="21"/>
                <w:szCs w:val="21"/>
              </w:rPr>
              <w:t>4</w:t>
            </w:r>
            <w:r>
              <w:rPr>
                <w:kern w:val="0"/>
                <w:sz w:val="21"/>
                <w:szCs w:val="21"/>
              </w:rPr>
              <w:t>0只测定的个体，对照耳标查询生产性能测定记录，每个0.2分，总计</w:t>
            </w:r>
            <w:r>
              <w:rPr>
                <w:rFonts w:hint="eastAsia"/>
                <w:kern w:val="0"/>
                <w:sz w:val="21"/>
                <w:szCs w:val="21"/>
              </w:rPr>
              <w:t>8</w:t>
            </w:r>
            <w:r>
              <w:rPr>
                <w:kern w:val="0"/>
                <w:sz w:val="21"/>
                <w:szCs w:val="21"/>
              </w:rPr>
              <w:t>分。</w:t>
            </w:r>
          </w:p>
          <w:p>
            <w:pPr>
              <w:widowControl/>
              <w:adjustRightInd w:val="0"/>
              <w:snapToGrid w:val="0"/>
              <w:jc w:val="left"/>
              <w:rPr>
                <w:rFonts w:hint="eastAsia"/>
                <w:b/>
                <w:kern w:val="0"/>
                <w:sz w:val="21"/>
                <w:szCs w:val="21"/>
              </w:rPr>
            </w:pPr>
            <w:r>
              <w:rPr>
                <w:b/>
                <w:kern w:val="0"/>
                <w:sz w:val="21"/>
                <w:szCs w:val="21"/>
              </w:rPr>
              <w:t>如果超过</w:t>
            </w:r>
            <w:r>
              <w:rPr>
                <w:rFonts w:hint="eastAsia"/>
                <w:b/>
                <w:kern w:val="0"/>
                <w:sz w:val="21"/>
                <w:szCs w:val="21"/>
              </w:rPr>
              <w:t>4</w:t>
            </w:r>
            <w:r>
              <w:rPr>
                <w:b/>
                <w:kern w:val="0"/>
                <w:sz w:val="21"/>
                <w:szCs w:val="21"/>
              </w:rPr>
              <w:t>只不全或有误，终止现场审核。</w:t>
            </w:r>
          </w:p>
          <w:p>
            <w:pPr>
              <w:widowControl/>
              <w:adjustRightInd w:val="0"/>
              <w:snapToGrid w:val="0"/>
              <w:jc w:val="left"/>
              <w:rPr>
                <w:b/>
                <w:kern w:val="0"/>
                <w:sz w:val="21"/>
                <w:szCs w:val="21"/>
              </w:rPr>
            </w:pPr>
            <w:r>
              <w:rPr>
                <w:rFonts w:hint="eastAsia"/>
                <w:kern w:val="0"/>
                <w:sz w:val="21"/>
                <w:szCs w:val="21"/>
              </w:rPr>
              <w:t>请在“三、</w:t>
            </w:r>
            <w:r>
              <w:rPr>
                <w:rFonts w:hint="eastAsia"/>
                <w:kern w:val="0"/>
                <w:sz w:val="21"/>
                <w:szCs w:val="21"/>
                <w:lang w:eastAsia="zh-CN"/>
              </w:rPr>
              <w:t>四川</w:t>
            </w:r>
            <w:r>
              <w:rPr>
                <w:rFonts w:hint="eastAsia"/>
                <w:kern w:val="0"/>
                <w:sz w:val="21"/>
                <w:szCs w:val="21"/>
              </w:rPr>
              <w:t>省兔核心育种场遴选现场其他记录”中据实、详尽记录。</w:t>
            </w:r>
          </w:p>
        </w:tc>
        <w:tc>
          <w:tcPr>
            <w:tcW w:w="59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查阅记录</w:t>
            </w:r>
          </w:p>
        </w:tc>
        <w:tc>
          <w:tcPr>
            <w:tcW w:w="40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rFonts w:hint="eastAsia"/>
                <w:kern w:val="0"/>
                <w:sz w:val="21"/>
                <w:szCs w:val="21"/>
              </w:rPr>
              <w:t>8</w:t>
            </w:r>
          </w:p>
        </w:tc>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33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kern w:val="0"/>
                <w:sz w:val="21"/>
                <w:szCs w:val="21"/>
              </w:rPr>
            </w:pPr>
          </w:p>
        </w:tc>
        <w:tc>
          <w:tcPr>
            <w:tcW w:w="449"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4.3</w:t>
            </w:r>
          </w:p>
          <w:p>
            <w:pPr>
              <w:widowControl/>
              <w:adjustRightInd w:val="0"/>
              <w:snapToGrid w:val="0"/>
              <w:jc w:val="center"/>
              <w:rPr>
                <w:b/>
                <w:kern w:val="0"/>
                <w:sz w:val="21"/>
                <w:szCs w:val="21"/>
              </w:rPr>
            </w:pPr>
            <w:r>
              <w:rPr>
                <w:rFonts w:hint="eastAsia"/>
                <w:b/>
                <w:kern w:val="0"/>
                <w:sz w:val="21"/>
                <w:szCs w:val="21"/>
              </w:rPr>
              <w:t>疫病</w:t>
            </w:r>
            <w:r>
              <w:rPr>
                <w:b/>
                <w:kern w:val="0"/>
                <w:sz w:val="21"/>
                <w:szCs w:val="21"/>
              </w:rPr>
              <w:t>检测、</w:t>
            </w:r>
            <w:r>
              <w:rPr>
                <w:rFonts w:hint="eastAsia"/>
                <w:b/>
                <w:kern w:val="0"/>
                <w:sz w:val="21"/>
                <w:szCs w:val="21"/>
              </w:rPr>
              <w:t>疫病</w:t>
            </w:r>
            <w:r>
              <w:rPr>
                <w:b/>
                <w:kern w:val="0"/>
                <w:sz w:val="21"/>
                <w:szCs w:val="21"/>
              </w:rPr>
              <w:t>净化、无害化处理记录</w:t>
            </w:r>
            <w:r>
              <w:rPr>
                <w:b/>
                <w:bCs/>
                <w:kern w:val="0"/>
                <w:sz w:val="21"/>
                <w:szCs w:val="21"/>
              </w:rPr>
              <w:t>抽查</w:t>
            </w: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kern w:val="0"/>
                <w:sz w:val="21"/>
                <w:szCs w:val="21"/>
              </w:rPr>
            </w:pPr>
            <w:r>
              <w:rPr>
                <w:kern w:val="0"/>
                <w:sz w:val="21"/>
                <w:szCs w:val="21"/>
              </w:rPr>
              <w:t>1.抽查后备</w:t>
            </w:r>
            <w:r>
              <w:rPr>
                <w:rFonts w:hint="eastAsia"/>
                <w:kern w:val="0"/>
                <w:sz w:val="21"/>
                <w:szCs w:val="21"/>
              </w:rPr>
              <w:t>兔</w:t>
            </w:r>
            <w:r>
              <w:rPr>
                <w:kern w:val="0"/>
                <w:sz w:val="21"/>
                <w:szCs w:val="21"/>
              </w:rPr>
              <w:t>与成年</w:t>
            </w:r>
            <w:r>
              <w:rPr>
                <w:rFonts w:hint="eastAsia"/>
                <w:kern w:val="0"/>
                <w:sz w:val="21"/>
                <w:szCs w:val="21"/>
              </w:rPr>
              <w:t>兔</w:t>
            </w:r>
            <w:r>
              <w:rPr>
                <w:kern w:val="0"/>
                <w:sz w:val="21"/>
                <w:szCs w:val="21"/>
              </w:rPr>
              <w:t>2个时间段</w:t>
            </w:r>
            <w:r>
              <w:rPr>
                <w:rFonts w:hint="eastAsia"/>
                <w:kern w:val="0"/>
                <w:sz w:val="21"/>
                <w:szCs w:val="21"/>
              </w:rPr>
              <w:t>疫病</w:t>
            </w:r>
            <w:r>
              <w:rPr>
                <w:kern w:val="0"/>
                <w:sz w:val="21"/>
                <w:szCs w:val="21"/>
              </w:rPr>
              <w:t>检测原始记录(包括群体数量、阳性耳标号)，每个时间段2分，共计4分。</w:t>
            </w:r>
          </w:p>
        </w:tc>
        <w:tc>
          <w:tcPr>
            <w:tcW w:w="596"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查阅记录</w:t>
            </w:r>
          </w:p>
        </w:tc>
        <w:tc>
          <w:tcPr>
            <w:tcW w:w="400"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589"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192"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6</w:t>
            </w:r>
          </w:p>
        </w:tc>
        <w:tc>
          <w:tcPr>
            <w:tcW w:w="234"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33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pPr>
          </w:p>
        </w:tc>
        <w:tc>
          <w:tcPr>
            <w:tcW w:w="4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pPr>
          </w:p>
        </w:tc>
        <w:tc>
          <w:tcPr>
            <w:tcW w:w="220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kern w:val="0"/>
                <w:sz w:val="21"/>
                <w:szCs w:val="21"/>
              </w:rPr>
            </w:pPr>
            <w:r>
              <w:rPr>
                <w:kern w:val="0"/>
                <w:sz w:val="21"/>
                <w:szCs w:val="21"/>
              </w:rPr>
              <w:t>2.病死</w:t>
            </w:r>
            <w:r>
              <w:rPr>
                <w:rFonts w:hint="eastAsia"/>
                <w:kern w:val="0"/>
                <w:sz w:val="21"/>
                <w:szCs w:val="21"/>
              </w:rPr>
              <w:t>兔</w:t>
            </w:r>
            <w:r>
              <w:rPr>
                <w:kern w:val="0"/>
                <w:sz w:val="21"/>
                <w:szCs w:val="21"/>
              </w:rPr>
              <w:t>无害化处理记录规范、齐全，无涂改，共计2分。</w:t>
            </w:r>
          </w:p>
        </w:tc>
        <w:tc>
          <w:tcPr>
            <w:tcW w:w="59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kern w:val="0"/>
                <w:sz w:val="21"/>
                <w:szCs w:val="21"/>
              </w:rPr>
            </w:pPr>
          </w:p>
        </w:tc>
        <w:tc>
          <w:tcPr>
            <w:tcW w:w="40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kern w:val="0"/>
                <w:sz w:val="21"/>
                <w:szCs w:val="21"/>
              </w:rPr>
            </w:pPr>
          </w:p>
        </w:tc>
        <w:tc>
          <w:tcPr>
            <w:tcW w:w="58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kern w:val="0"/>
                <w:sz w:val="21"/>
                <w:szCs w:val="21"/>
              </w:rPr>
            </w:pPr>
          </w:p>
        </w:tc>
        <w:tc>
          <w:tcPr>
            <w:tcW w:w="19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kern w:val="0"/>
                <w:sz w:val="21"/>
                <w:szCs w:val="21"/>
              </w:rPr>
            </w:pPr>
          </w:p>
        </w:tc>
        <w:tc>
          <w:tcPr>
            <w:tcW w:w="2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kern w:val="0"/>
                <w:sz w:val="21"/>
                <w:szCs w:val="21"/>
              </w:rPr>
            </w:pPr>
          </w:p>
        </w:tc>
      </w:tr>
    </w:tbl>
    <w:p>
      <w:pPr>
        <w:ind w:firstLine="600" w:firstLineChars="200"/>
        <w:jc w:val="left"/>
        <w:rPr>
          <w:rFonts w:ascii="仿宋" w:hAnsi="仿宋" w:eastAsia="仿宋"/>
          <w:sz w:val="30"/>
          <w:szCs w:val="30"/>
        </w:rPr>
        <w:sectPr>
          <w:pgSz w:w="16838" w:h="11906" w:orient="landscape"/>
          <w:pgMar w:top="1800" w:right="1440" w:bottom="1800" w:left="1440" w:header="851" w:footer="992" w:gutter="0"/>
          <w:cols w:space="720" w:num="1"/>
          <w:docGrid w:type="lines" w:linePitch="312" w:charSpace="0"/>
        </w:sectPr>
      </w:pPr>
    </w:p>
    <w:p>
      <w:pPr>
        <w:widowControl/>
        <w:adjustRightInd w:val="0"/>
        <w:snapToGrid w:val="0"/>
        <w:spacing w:before="156" w:beforeLines="50" w:after="156" w:afterLines="50" w:line="360" w:lineRule="auto"/>
        <w:jc w:val="center"/>
        <w:rPr>
          <w:rFonts w:hint="eastAsia" w:ascii="黑体" w:hAnsi="黑体" w:eastAsia="黑体"/>
          <w:kern w:val="0"/>
          <w:sz w:val="28"/>
          <w:szCs w:val="28"/>
        </w:rPr>
      </w:pPr>
      <w:r>
        <w:rPr>
          <w:rFonts w:hint="eastAsia" w:ascii="黑体" w:hAnsi="黑体" w:eastAsia="黑体"/>
          <w:kern w:val="0"/>
          <w:sz w:val="28"/>
          <w:szCs w:val="28"/>
        </w:rPr>
        <w:t>三、</w:t>
      </w:r>
      <w:r>
        <w:rPr>
          <w:rFonts w:hint="eastAsia" w:ascii="黑体" w:hAnsi="黑体" w:eastAsia="黑体"/>
          <w:kern w:val="0"/>
          <w:sz w:val="28"/>
          <w:szCs w:val="28"/>
          <w:lang w:eastAsia="zh-CN"/>
        </w:rPr>
        <w:t>四川</w:t>
      </w:r>
      <w:r>
        <w:rPr>
          <w:rFonts w:hint="eastAsia" w:ascii="黑体" w:hAnsi="黑体" w:eastAsia="黑体"/>
          <w:kern w:val="0"/>
          <w:sz w:val="28"/>
          <w:szCs w:val="28"/>
        </w:rPr>
        <w:t>省</w:t>
      </w:r>
      <w:r>
        <w:rPr>
          <w:rFonts w:hint="eastAsia" w:ascii="黑体" w:hAnsi="黑体" w:eastAsia="黑体"/>
          <w:kern w:val="0"/>
          <w:sz w:val="28"/>
          <w:szCs w:val="28"/>
          <w:lang w:val="en-US" w:eastAsia="zh-CN"/>
        </w:rPr>
        <w:t>家</w:t>
      </w:r>
      <w:r>
        <w:rPr>
          <w:rFonts w:hint="eastAsia" w:ascii="黑体" w:hAnsi="黑体" w:eastAsia="黑体"/>
          <w:kern w:val="0"/>
          <w:sz w:val="28"/>
          <w:szCs w:val="28"/>
        </w:rPr>
        <w:t>兔核心育种场核验现场审核其他记录</w:t>
      </w:r>
    </w:p>
    <w:p>
      <w:pPr>
        <w:widowControl/>
        <w:spacing w:line="360" w:lineRule="auto"/>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（该记录为开展</w:t>
      </w:r>
      <w:r>
        <w:rPr>
          <w:rFonts w:hint="eastAsia" w:ascii="仿宋" w:hAnsi="仿宋" w:eastAsia="仿宋"/>
          <w:kern w:val="0"/>
          <w:sz w:val="24"/>
          <w:szCs w:val="24"/>
          <w:lang w:eastAsia="zh-CN"/>
        </w:rPr>
        <w:t>四川</w:t>
      </w:r>
      <w:r>
        <w:rPr>
          <w:rFonts w:hint="eastAsia" w:ascii="仿宋" w:hAnsi="仿宋" w:eastAsia="仿宋"/>
          <w:kern w:val="0"/>
          <w:sz w:val="24"/>
          <w:szCs w:val="24"/>
        </w:rPr>
        <w:t>省</w:t>
      </w:r>
      <w:r>
        <w:rPr>
          <w:rFonts w:hint="eastAsia" w:ascii="仿宋" w:hAnsi="仿宋" w:eastAsia="仿宋"/>
          <w:kern w:val="0"/>
          <w:sz w:val="24"/>
          <w:szCs w:val="24"/>
          <w:lang w:val="en-US" w:eastAsia="zh-CN"/>
        </w:rPr>
        <w:t>家</w:t>
      </w:r>
      <w:r>
        <w:rPr>
          <w:rFonts w:hint="eastAsia" w:ascii="仿宋" w:hAnsi="仿宋" w:eastAsia="仿宋"/>
          <w:kern w:val="0"/>
          <w:sz w:val="24"/>
          <w:szCs w:val="24"/>
        </w:rPr>
        <w:t>兔核心育种场现场审核时补充记录用。现场专家可根据实际工作开展情况确定增加记录内容。本记录也可另行加页。加页须现场审核组组长在页面右下角签字确认。）</w:t>
      </w:r>
    </w:p>
    <w:p>
      <w:pPr>
        <w:widowControl/>
        <w:spacing w:line="360" w:lineRule="auto"/>
        <w:ind w:firstLine="481" w:firstLineChars="200"/>
        <w:jc w:val="left"/>
        <w:rPr>
          <w:rFonts w:hint="eastAsia" w:ascii="仿宋" w:hAnsi="仿宋" w:eastAsia="仿宋"/>
          <w:b/>
          <w:kern w:val="0"/>
          <w:sz w:val="24"/>
          <w:szCs w:val="24"/>
        </w:rPr>
      </w:pPr>
      <w:r>
        <w:rPr>
          <w:rFonts w:hint="eastAsia" w:ascii="仿宋" w:hAnsi="仿宋" w:eastAsia="仿宋"/>
          <w:b/>
          <w:kern w:val="0"/>
          <w:sz w:val="24"/>
          <w:szCs w:val="24"/>
        </w:rPr>
        <w:t>（一）生产性能测定结果检查记录（含抽样兔耳号、现场核查结果等）</w:t>
      </w:r>
    </w:p>
    <w:p>
      <w:pPr>
        <w:widowControl/>
        <w:spacing w:line="360" w:lineRule="auto"/>
        <w:ind w:firstLine="481" w:firstLineChars="200"/>
        <w:jc w:val="left"/>
        <w:rPr>
          <w:rFonts w:hint="eastAsia" w:ascii="仿宋" w:hAnsi="仿宋" w:eastAsia="仿宋"/>
          <w:b/>
          <w:kern w:val="0"/>
          <w:sz w:val="24"/>
          <w:szCs w:val="24"/>
        </w:rPr>
      </w:pPr>
    </w:p>
    <w:p>
      <w:pPr>
        <w:widowControl/>
        <w:spacing w:line="360" w:lineRule="auto"/>
        <w:ind w:firstLine="481" w:firstLineChars="200"/>
        <w:jc w:val="left"/>
        <w:rPr>
          <w:rFonts w:hint="eastAsia" w:ascii="仿宋" w:hAnsi="仿宋" w:eastAsia="仿宋"/>
          <w:b/>
          <w:kern w:val="0"/>
          <w:sz w:val="24"/>
          <w:szCs w:val="24"/>
        </w:rPr>
      </w:pPr>
    </w:p>
    <w:p>
      <w:pPr>
        <w:widowControl/>
        <w:spacing w:line="360" w:lineRule="auto"/>
        <w:ind w:firstLine="481" w:firstLineChars="200"/>
        <w:jc w:val="left"/>
        <w:rPr>
          <w:rFonts w:hint="eastAsia" w:ascii="仿宋" w:hAnsi="仿宋" w:eastAsia="仿宋"/>
          <w:b/>
          <w:kern w:val="0"/>
          <w:sz w:val="24"/>
          <w:szCs w:val="24"/>
        </w:rPr>
      </w:pPr>
    </w:p>
    <w:p>
      <w:pPr>
        <w:widowControl/>
        <w:spacing w:line="360" w:lineRule="auto"/>
        <w:ind w:firstLine="481" w:firstLineChars="200"/>
        <w:jc w:val="left"/>
        <w:rPr>
          <w:rFonts w:hint="eastAsia" w:ascii="仿宋" w:hAnsi="仿宋" w:eastAsia="仿宋"/>
          <w:b/>
          <w:kern w:val="0"/>
          <w:sz w:val="24"/>
          <w:szCs w:val="24"/>
        </w:rPr>
      </w:pPr>
    </w:p>
    <w:p>
      <w:pPr>
        <w:widowControl/>
        <w:spacing w:line="360" w:lineRule="auto"/>
        <w:ind w:firstLine="481" w:firstLineChars="200"/>
        <w:jc w:val="left"/>
        <w:rPr>
          <w:rFonts w:hint="eastAsia" w:ascii="仿宋" w:hAnsi="仿宋" w:eastAsia="仿宋"/>
          <w:b/>
          <w:kern w:val="0"/>
          <w:sz w:val="24"/>
          <w:szCs w:val="24"/>
        </w:rPr>
      </w:pPr>
    </w:p>
    <w:p>
      <w:pPr>
        <w:widowControl/>
        <w:spacing w:line="360" w:lineRule="auto"/>
        <w:ind w:firstLine="481" w:firstLineChars="200"/>
        <w:jc w:val="left"/>
        <w:rPr>
          <w:rFonts w:hint="eastAsia" w:ascii="仿宋" w:hAnsi="仿宋" w:eastAsia="仿宋"/>
          <w:b/>
          <w:kern w:val="0"/>
          <w:sz w:val="24"/>
          <w:szCs w:val="24"/>
        </w:rPr>
      </w:pPr>
      <w:r>
        <w:rPr>
          <w:rFonts w:hint="eastAsia" w:ascii="仿宋" w:hAnsi="仿宋" w:eastAsia="仿宋"/>
          <w:b/>
          <w:kern w:val="0"/>
          <w:sz w:val="24"/>
          <w:szCs w:val="24"/>
        </w:rPr>
        <w:t>（二）系谱档案核查记录（含抽样兔耳号、核查结果等）</w:t>
      </w:r>
    </w:p>
    <w:p>
      <w:pPr>
        <w:widowControl/>
        <w:spacing w:line="360" w:lineRule="auto"/>
        <w:ind w:firstLine="481" w:firstLineChars="200"/>
        <w:jc w:val="left"/>
        <w:rPr>
          <w:rFonts w:hint="eastAsia" w:ascii="仿宋" w:hAnsi="仿宋" w:eastAsia="仿宋"/>
          <w:b/>
          <w:kern w:val="0"/>
          <w:sz w:val="24"/>
          <w:szCs w:val="24"/>
        </w:rPr>
      </w:pPr>
    </w:p>
    <w:p>
      <w:pPr>
        <w:widowControl/>
        <w:spacing w:line="360" w:lineRule="auto"/>
        <w:ind w:firstLine="481" w:firstLineChars="200"/>
        <w:jc w:val="left"/>
        <w:rPr>
          <w:rFonts w:hint="eastAsia" w:ascii="仿宋" w:hAnsi="仿宋" w:eastAsia="仿宋"/>
          <w:b/>
          <w:kern w:val="0"/>
          <w:sz w:val="24"/>
          <w:szCs w:val="24"/>
        </w:rPr>
      </w:pPr>
    </w:p>
    <w:p>
      <w:pPr>
        <w:widowControl/>
        <w:spacing w:line="360" w:lineRule="auto"/>
        <w:ind w:firstLine="481" w:firstLineChars="200"/>
        <w:jc w:val="left"/>
        <w:rPr>
          <w:rFonts w:hint="eastAsia" w:ascii="仿宋" w:hAnsi="仿宋" w:eastAsia="仿宋"/>
          <w:b/>
          <w:kern w:val="0"/>
          <w:sz w:val="24"/>
          <w:szCs w:val="24"/>
        </w:rPr>
      </w:pPr>
    </w:p>
    <w:p>
      <w:pPr>
        <w:widowControl/>
        <w:spacing w:line="360" w:lineRule="auto"/>
        <w:ind w:firstLine="481" w:firstLineChars="200"/>
        <w:jc w:val="left"/>
        <w:rPr>
          <w:rFonts w:hint="eastAsia" w:ascii="仿宋" w:hAnsi="仿宋" w:eastAsia="仿宋"/>
          <w:b/>
          <w:kern w:val="0"/>
          <w:sz w:val="24"/>
          <w:szCs w:val="24"/>
        </w:rPr>
      </w:pPr>
    </w:p>
    <w:p>
      <w:pPr>
        <w:widowControl/>
        <w:spacing w:line="360" w:lineRule="auto"/>
        <w:ind w:firstLine="481" w:firstLineChars="200"/>
        <w:jc w:val="left"/>
        <w:rPr>
          <w:rFonts w:hint="eastAsia" w:ascii="仿宋" w:hAnsi="仿宋" w:eastAsia="仿宋"/>
          <w:b/>
          <w:kern w:val="0"/>
          <w:sz w:val="24"/>
          <w:szCs w:val="24"/>
        </w:rPr>
      </w:pPr>
    </w:p>
    <w:p>
      <w:pPr>
        <w:widowControl/>
        <w:numPr>
          <w:ilvl w:val="0"/>
          <w:numId w:val="4"/>
        </w:numPr>
        <w:spacing w:line="360" w:lineRule="auto"/>
        <w:ind w:firstLine="481" w:firstLineChars="200"/>
        <w:jc w:val="left"/>
        <w:rPr>
          <w:rFonts w:hint="eastAsia" w:ascii="仿宋" w:hAnsi="仿宋" w:eastAsia="仿宋"/>
          <w:b/>
          <w:kern w:val="0"/>
          <w:sz w:val="24"/>
          <w:szCs w:val="24"/>
        </w:rPr>
      </w:pPr>
      <w:r>
        <w:rPr>
          <w:rFonts w:hint="eastAsia" w:ascii="仿宋" w:hAnsi="仿宋" w:eastAsia="仿宋"/>
          <w:b/>
          <w:kern w:val="0"/>
          <w:sz w:val="24"/>
          <w:szCs w:val="24"/>
        </w:rPr>
        <w:t>生长发育和繁殖记录核查记录（含抽样兔耳号、核查结果等）</w:t>
      </w:r>
    </w:p>
    <w:p>
      <w:pPr>
        <w:pStyle w:val="2"/>
        <w:rPr>
          <w:rFonts w:hint="eastAsia" w:ascii="仿宋" w:hAnsi="仿宋" w:eastAsia="仿宋"/>
          <w:b/>
          <w:sz w:val="24"/>
          <w:szCs w:val="24"/>
        </w:rPr>
      </w:pPr>
    </w:p>
    <w:p>
      <w:pPr>
        <w:pStyle w:val="2"/>
        <w:rPr>
          <w:rFonts w:hint="eastAsia" w:ascii="仿宋" w:hAnsi="仿宋" w:eastAsia="仿宋"/>
          <w:b/>
          <w:sz w:val="24"/>
          <w:szCs w:val="24"/>
        </w:rPr>
      </w:pPr>
    </w:p>
    <w:p>
      <w:pPr>
        <w:pStyle w:val="2"/>
        <w:rPr>
          <w:rFonts w:hint="eastAsia" w:ascii="仿宋" w:hAnsi="仿宋" w:eastAsia="仿宋"/>
          <w:b/>
          <w:sz w:val="24"/>
          <w:szCs w:val="24"/>
        </w:rPr>
      </w:pPr>
    </w:p>
    <w:p>
      <w:pPr>
        <w:pStyle w:val="2"/>
        <w:rPr>
          <w:rFonts w:hint="eastAsia" w:ascii="仿宋" w:hAnsi="仿宋" w:eastAsia="仿宋"/>
          <w:b/>
          <w:sz w:val="24"/>
          <w:szCs w:val="24"/>
        </w:rPr>
      </w:pPr>
    </w:p>
    <w:p>
      <w:pPr>
        <w:pStyle w:val="2"/>
        <w:rPr>
          <w:rFonts w:hint="eastAsia" w:ascii="仿宋" w:hAnsi="仿宋" w:eastAsia="仿宋"/>
          <w:b/>
          <w:sz w:val="24"/>
          <w:szCs w:val="24"/>
        </w:rPr>
      </w:pPr>
    </w:p>
    <w:p>
      <w:pPr>
        <w:pStyle w:val="2"/>
        <w:rPr>
          <w:rFonts w:hint="eastAsia" w:ascii="仿宋" w:hAnsi="仿宋" w:eastAsia="仿宋"/>
          <w:b/>
          <w:sz w:val="24"/>
          <w:szCs w:val="24"/>
        </w:rPr>
      </w:pPr>
    </w:p>
    <w:p>
      <w:pPr>
        <w:pStyle w:val="2"/>
        <w:rPr>
          <w:rFonts w:hint="eastAsia" w:ascii="仿宋" w:hAnsi="仿宋" w:eastAsia="仿宋"/>
          <w:b/>
          <w:sz w:val="24"/>
          <w:szCs w:val="24"/>
        </w:rPr>
      </w:pPr>
    </w:p>
    <w:p>
      <w:pPr>
        <w:pStyle w:val="2"/>
        <w:rPr>
          <w:rFonts w:hint="eastAsia" w:ascii="仿宋" w:hAnsi="仿宋" w:eastAsia="仿宋"/>
          <w:b/>
          <w:sz w:val="24"/>
          <w:szCs w:val="24"/>
        </w:rPr>
      </w:pPr>
    </w:p>
    <w:p>
      <w:pPr>
        <w:pStyle w:val="2"/>
        <w:rPr>
          <w:rFonts w:hint="eastAsia" w:ascii="仿宋" w:hAnsi="仿宋" w:eastAsia="仿宋"/>
          <w:b/>
          <w:sz w:val="24"/>
          <w:szCs w:val="24"/>
        </w:rPr>
      </w:pPr>
    </w:p>
    <w:p>
      <w:pPr>
        <w:pStyle w:val="2"/>
        <w:rPr>
          <w:rFonts w:hint="eastAsia" w:ascii="仿宋" w:hAnsi="仿宋" w:eastAsia="仿宋"/>
          <w:b/>
          <w:sz w:val="24"/>
          <w:szCs w:val="24"/>
        </w:rPr>
      </w:pPr>
    </w:p>
    <w:p>
      <w:pPr>
        <w:pStyle w:val="5"/>
        <w:ind w:right="360"/>
        <w:jc w:val="center"/>
        <w:rPr>
          <w:rFonts w:ascii="仿宋" w:hAnsi="仿宋" w:eastAsia="仿宋"/>
          <w:sz w:val="28"/>
        </w:rPr>
      </w:pPr>
      <w:r>
        <w:rPr>
          <w:rFonts w:hint="eastAsia" w:ascii="仿宋" w:hAnsi="仿宋" w:eastAsia="仿宋"/>
          <w:sz w:val="28"/>
        </w:rPr>
        <w:t xml:space="preserve">                                    </w:t>
      </w:r>
      <w:r>
        <w:rPr>
          <w:rFonts w:hint="eastAsia" w:ascii="仿宋" w:hAnsi="仿宋" w:eastAsia="仿宋"/>
          <w:sz w:val="24"/>
          <w:szCs w:val="24"/>
        </w:rPr>
        <w:t xml:space="preserve"> 审核组组长（签字）：</w:t>
      </w:r>
    </w:p>
    <w:p>
      <w:pPr>
        <w:pStyle w:val="2"/>
        <w:rPr>
          <w:rFonts w:hint="eastAsia" w:ascii="仿宋" w:hAnsi="仿宋" w:eastAsia="仿宋"/>
          <w:b/>
          <w:sz w:val="24"/>
          <w:szCs w:val="24"/>
        </w:rPr>
        <w:sectPr>
          <w:headerReference r:id="rId8" w:type="default"/>
          <w:footerReference r:id="rId9" w:type="default"/>
          <w:footerReference r:id="rId10" w:type="even"/>
          <w:pgSz w:w="11906" w:h="16838"/>
          <w:pgMar w:top="1440" w:right="1797" w:bottom="1440" w:left="1797" w:header="851" w:footer="1814" w:gutter="0"/>
          <w:cols w:space="720" w:num="1"/>
          <w:docGrid w:type="lines" w:linePitch="312" w:charSpace="0"/>
        </w:sectPr>
      </w:pPr>
    </w:p>
    <w:p>
      <w:pPr>
        <w:widowControl/>
        <w:adjustRightInd w:val="0"/>
        <w:snapToGrid w:val="0"/>
        <w:spacing w:before="156" w:beforeLines="50" w:after="156" w:afterLines="50" w:line="360" w:lineRule="auto"/>
        <w:jc w:val="center"/>
        <w:rPr>
          <w:rFonts w:hint="eastAsia" w:ascii="黑体" w:hAnsi="黑体" w:eastAsia="黑体"/>
          <w:kern w:val="0"/>
          <w:sz w:val="28"/>
          <w:szCs w:val="28"/>
        </w:rPr>
      </w:pPr>
      <w:r>
        <w:rPr>
          <w:rFonts w:hint="eastAsia" w:ascii="黑体" w:hAnsi="黑体" w:eastAsia="黑体"/>
          <w:kern w:val="0"/>
          <w:sz w:val="28"/>
          <w:szCs w:val="28"/>
        </w:rPr>
        <w:t>四、</w:t>
      </w:r>
      <w:r>
        <w:rPr>
          <w:rFonts w:hint="eastAsia" w:ascii="黑体" w:hAnsi="黑体" w:eastAsia="黑体"/>
          <w:kern w:val="0"/>
          <w:sz w:val="28"/>
          <w:szCs w:val="28"/>
          <w:lang w:eastAsia="zh-CN"/>
        </w:rPr>
        <w:t>四川</w:t>
      </w:r>
      <w:r>
        <w:rPr>
          <w:rFonts w:hint="eastAsia" w:ascii="黑体" w:hAnsi="黑体" w:eastAsia="黑体"/>
          <w:kern w:val="0"/>
          <w:sz w:val="28"/>
          <w:szCs w:val="28"/>
        </w:rPr>
        <w:t>省</w:t>
      </w:r>
      <w:r>
        <w:rPr>
          <w:rFonts w:hint="eastAsia" w:ascii="黑体" w:hAnsi="黑体" w:eastAsia="黑体"/>
          <w:kern w:val="0"/>
          <w:sz w:val="28"/>
          <w:szCs w:val="28"/>
          <w:lang w:val="en-US" w:eastAsia="zh-CN"/>
        </w:rPr>
        <w:t>家</w:t>
      </w:r>
      <w:r>
        <w:rPr>
          <w:rFonts w:hint="eastAsia" w:ascii="黑体" w:hAnsi="黑体" w:eastAsia="黑体"/>
          <w:kern w:val="0"/>
          <w:sz w:val="28"/>
          <w:szCs w:val="28"/>
        </w:rPr>
        <w:t>兔核心育种场核验现场审核不合格项目汇总表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966"/>
        <w:gridCol w:w="1670"/>
        <w:gridCol w:w="5886"/>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779" w:hRule="atLeast"/>
          <w:jc w:val="center"/>
        </w:trPr>
        <w:tc>
          <w:tcPr>
            <w:tcW w:w="5000" w:type="pct"/>
            <w:gridSpan w:val="3"/>
            <w:tcBorders>
              <w:bottom w:val="single" w:color="auto" w:sz="4" w:space="0"/>
            </w:tcBorders>
            <w:noWrap w:val="0"/>
            <w:vAlign w:val="top"/>
          </w:tcPr>
          <w:p>
            <w:pPr>
              <w:widowControl/>
              <w:adjustRightInd w:val="0"/>
              <w:snapToGrid w:val="0"/>
              <w:spacing w:line="276" w:lineRule="auto"/>
              <w:jc w:val="left"/>
              <w:rPr>
                <w:rFonts w:hint="eastAsia" w:ascii="仿宋_GB2312" w:hAnsi="仿宋_GB2312"/>
                <w:kern w:val="0"/>
                <w:sz w:val="21"/>
                <w:szCs w:val="21"/>
              </w:rPr>
            </w:pPr>
            <w:r>
              <w:rPr>
                <w:rFonts w:hint="eastAsia" w:ascii="仿宋_GB2312" w:hAnsi="仿宋_GB2312"/>
                <w:b/>
                <w:bCs/>
                <w:kern w:val="0"/>
                <w:sz w:val="21"/>
                <w:szCs w:val="21"/>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130" w:hRule="atLeast"/>
          <w:jc w:val="center"/>
        </w:trPr>
        <w:tc>
          <w:tcPr>
            <w:tcW w:w="567" w:type="pct"/>
            <w:tcBorders>
              <w:right w:val="single" w:color="auto" w:sz="4" w:space="0"/>
            </w:tcBorders>
            <w:noWrap w:val="0"/>
            <w:vAlign w:val="center"/>
          </w:tcPr>
          <w:p>
            <w:pPr>
              <w:widowControl/>
              <w:adjustRightInd w:val="0"/>
              <w:snapToGrid w:val="0"/>
              <w:jc w:val="center"/>
              <w:rPr>
                <w:rFonts w:hint="eastAsia" w:ascii="仿宋_GB2312" w:hAnsi="仿宋_GB2312"/>
                <w:b/>
                <w:kern w:val="0"/>
                <w:sz w:val="21"/>
                <w:szCs w:val="21"/>
              </w:rPr>
            </w:pPr>
            <w:r>
              <w:rPr>
                <w:rFonts w:hint="eastAsia" w:ascii="仿宋_GB2312" w:hAnsi="仿宋_GB2312"/>
                <w:b/>
                <w:kern w:val="0"/>
                <w:sz w:val="21"/>
                <w:szCs w:val="21"/>
              </w:rPr>
              <w:t>序号</w:t>
            </w:r>
          </w:p>
        </w:tc>
        <w:tc>
          <w:tcPr>
            <w:tcW w:w="980" w:type="pct"/>
            <w:tcBorders>
              <w:left w:val="single" w:color="auto" w:sz="4" w:space="0"/>
              <w:right w:val="single" w:color="auto" w:sz="4" w:space="0"/>
            </w:tcBorders>
            <w:noWrap w:val="0"/>
            <w:vAlign w:val="center"/>
          </w:tcPr>
          <w:p>
            <w:pPr>
              <w:widowControl/>
              <w:adjustRightInd w:val="0"/>
              <w:snapToGrid w:val="0"/>
              <w:jc w:val="center"/>
              <w:rPr>
                <w:rFonts w:hint="eastAsia" w:ascii="仿宋_GB2312" w:hAnsi="仿宋_GB2312"/>
                <w:b/>
                <w:kern w:val="0"/>
                <w:sz w:val="21"/>
                <w:szCs w:val="21"/>
              </w:rPr>
            </w:pPr>
            <w:r>
              <w:rPr>
                <w:rFonts w:hint="eastAsia" w:ascii="仿宋_GB2312" w:hAnsi="仿宋_GB2312"/>
                <w:b/>
                <w:kern w:val="0"/>
                <w:sz w:val="21"/>
                <w:szCs w:val="21"/>
              </w:rPr>
              <w:t>不合格项对应条款</w:t>
            </w:r>
          </w:p>
        </w:tc>
        <w:tc>
          <w:tcPr>
            <w:tcW w:w="3451" w:type="pct"/>
            <w:tcBorders>
              <w:left w:val="single" w:color="auto" w:sz="4" w:space="0"/>
            </w:tcBorders>
            <w:noWrap w:val="0"/>
            <w:vAlign w:val="center"/>
          </w:tcPr>
          <w:p>
            <w:pPr>
              <w:widowControl/>
              <w:adjustRightInd w:val="0"/>
              <w:snapToGrid w:val="0"/>
              <w:jc w:val="center"/>
              <w:rPr>
                <w:rFonts w:hint="eastAsia" w:ascii="仿宋_GB2312" w:hAnsi="仿宋_GB2312"/>
                <w:b/>
                <w:kern w:val="0"/>
                <w:sz w:val="21"/>
                <w:szCs w:val="21"/>
              </w:rPr>
            </w:pPr>
            <w:r>
              <w:rPr>
                <w:rFonts w:hint="eastAsia" w:ascii="仿宋_GB2312" w:hAnsi="仿宋_GB2312"/>
                <w:b/>
                <w:kern w:val="0"/>
                <w:sz w:val="21"/>
                <w:szCs w:val="21"/>
              </w:rPr>
              <w:t>不合格项目描述</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jc w:val="center"/>
        </w:trPr>
        <w:tc>
          <w:tcPr>
            <w:tcW w:w="567" w:type="pct"/>
            <w:tcBorders>
              <w:right w:val="single" w:color="auto" w:sz="4" w:space="0"/>
            </w:tcBorders>
            <w:noWrap w:val="0"/>
            <w:vAlign w:val="center"/>
          </w:tcPr>
          <w:p>
            <w:pPr>
              <w:spacing w:before="100" w:beforeAutospacing="1"/>
              <w:jc w:val="center"/>
              <w:rPr>
                <w:sz w:val="21"/>
                <w:szCs w:val="21"/>
              </w:rPr>
            </w:pPr>
            <w:r>
              <w:rPr>
                <w:sz w:val="21"/>
                <w:szCs w:val="21"/>
              </w:rPr>
              <w:t>1</w:t>
            </w:r>
          </w:p>
        </w:tc>
        <w:tc>
          <w:tcPr>
            <w:tcW w:w="980" w:type="pct"/>
            <w:tcBorders>
              <w:left w:val="single" w:color="auto" w:sz="4" w:space="0"/>
              <w:right w:val="single" w:color="auto" w:sz="4" w:space="0"/>
            </w:tcBorders>
            <w:noWrap w:val="0"/>
            <w:vAlign w:val="center"/>
          </w:tcPr>
          <w:p>
            <w:pPr>
              <w:spacing w:before="100" w:beforeAutospacing="1"/>
              <w:jc w:val="center"/>
              <w:rPr>
                <w:rFonts w:hint="eastAsia" w:ascii="仿宋_GB2312"/>
                <w:sz w:val="21"/>
                <w:szCs w:val="21"/>
              </w:rPr>
            </w:pPr>
          </w:p>
          <w:p>
            <w:pPr>
              <w:spacing w:before="100" w:beforeAutospacing="1"/>
              <w:jc w:val="center"/>
              <w:rPr>
                <w:rFonts w:hint="eastAsia" w:ascii="仿宋_GB2312"/>
                <w:sz w:val="21"/>
                <w:szCs w:val="21"/>
              </w:rPr>
            </w:pPr>
          </w:p>
        </w:tc>
        <w:tc>
          <w:tcPr>
            <w:tcW w:w="3451" w:type="pct"/>
            <w:tcBorders>
              <w:left w:val="single" w:color="auto" w:sz="4" w:space="0"/>
            </w:tcBorders>
            <w:noWrap w:val="0"/>
            <w:vAlign w:val="center"/>
          </w:tcPr>
          <w:p>
            <w:pPr>
              <w:spacing w:before="100" w:beforeAutospacing="1"/>
              <w:jc w:val="center"/>
              <w:rPr>
                <w:rFonts w:hint="eastAsia"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jc w:val="center"/>
        </w:trPr>
        <w:tc>
          <w:tcPr>
            <w:tcW w:w="567" w:type="pct"/>
            <w:tcBorders>
              <w:right w:val="single" w:color="auto" w:sz="4" w:space="0"/>
            </w:tcBorders>
            <w:noWrap w:val="0"/>
            <w:vAlign w:val="center"/>
          </w:tcPr>
          <w:p>
            <w:pPr>
              <w:spacing w:before="100" w:beforeAutospacing="1"/>
              <w:jc w:val="center"/>
              <w:rPr>
                <w:sz w:val="21"/>
                <w:szCs w:val="21"/>
              </w:rPr>
            </w:pPr>
            <w:r>
              <w:rPr>
                <w:sz w:val="21"/>
                <w:szCs w:val="21"/>
              </w:rPr>
              <w:t>2</w:t>
            </w:r>
          </w:p>
        </w:tc>
        <w:tc>
          <w:tcPr>
            <w:tcW w:w="980" w:type="pct"/>
            <w:tcBorders>
              <w:left w:val="single" w:color="auto" w:sz="4" w:space="0"/>
              <w:right w:val="single" w:color="auto" w:sz="4" w:space="0"/>
            </w:tcBorders>
            <w:noWrap w:val="0"/>
            <w:vAlign w:val="center"/>
          </w:tcPr>
          <w:p>
            <w:pPr>
              <w:spacing w:before="100" w:beforeAutospacing="1"/>
              <w:jc w:val="center"/>
              <w:rPr>
                <w:rFonts w:hint="eastAsia" w:ascii="仿宋_GB2312"/>
                <w:sz w:val="21"/>
                <w:szCs w:val="21"/>
              </w:rPr>
            </w:pPr>
          </w:p>
          <w:p>
            <w:pPr>
              <w:spacing w:before="100" w:beforeAutospacing="1"/>
              <w:jc w:val="center"/>
              <w:rPr>
                <w:rFonts w:hint="eastAsia" w:ascii="仿宋_GB2312"/>
                <w:sz w:val="21"/>
                <w:szCs w:val="21"/>
              </w:rPr>
            </w:pPr>
          </w:p>
        </w:tc>
        <w:tc>
          <w:tcPr>
            <w:tcW w:w="3451" w:type="pct"/>
            <w:tcBorders>
              <w:left w:val="single" w:color="auto" w:sz="4" w:space="0"/>
            </w:tcBorders>
            <w:noWrap w:val="0"/>
            <w:vAlign w:val="center"/>
          </w:tcPr>
          <w:p>
            <w:pPr>
              <w:spacing w:before="100" w:beforeAutospacing="1"/>
              <w:jc w:val="center"/>
              <w:rPr>
                <w:rFonts w:hint="eastAsia"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jc w:val="center"/>
        </w:trPr>
        <w:tc>
          <w:tcPr>
            <w:tcW w:w="567" w:type="pct"/>
            <w:tcBorders>
              <w:right w:val="single" w:color="auto" w:sz="4" w:space="0"/>
            </w:tcBorders>
            <w:noWrap w:val="0"/>
            <w:vAlign w:val="center"/>
          </w:tcPr>
          <w:p>
            <w:pPr>
              <w:spacing w:before="100" w:beforeAutospacing="1"/>
              <w:jc w:val="center"/>
              <w:rPr>
                <w:sz w:val="21"/>
                <w:szCs w:val="21"/>
              </w:rPr>
            </w:pPr>
            <w:r>
              <w:rPr>
                <w:sz w:val="21"/>
                <w:szCs w:val="21"/>
              </w:rPr>
              <w:t>3</w:t>
            </w:r>
          </w:p>
        </w:tc>
        <w:tc>
          <w:tcPr>
            <w:tcW w:w="980" w:type="pct"/>
            <w:tcBorders>
              <w:left w:val="single" w:color="auto" w:sz="4" w:space="0"/>
              <w:right w:val="single" w:color="auto" w:sz="4" w:space="0"/>
            </w:tcBorders>
            <w:noWrap w:val="0"/>
            <w:vAlign w:val="center"/>
          </w:tcPr>
          <w:p>
            <w:pPr>
              <w:spacing w:before="100" w:beforeAutospacing="1"/>
              <w:jc w:val="center"/>
              <w:rPr>
                <w:rFonts w:hint="eastAsia" w:ascii="仿宋_GB2312"/>
                <w:sz w:val="21"/>
                <w:szCs w:val="21"/>
              </w:rPr>
            </w:pPr>
          </w:p>
          <w:p>
            <w:pPr>
              <w:spacing w:before="100" w:beforeAutospacing="1"/>
              <w:jc w:val="center"/>
              <w:rPr>
                <w:rFonts w:hint="eastAsia" w:ascii="仿宋_GB2312"/>
                <w:sz w:val="21"/>
                <w:szCs w:val="21"/>
              </w:rPr>
            </w:pPr>
          </w:p>
        </w:tc>
        <w:tc>
          <w:tcPr>
            <w:tcW w:w="3451" w:type="pct"/>
            <w:tcBorders>
              <w:left w:val="single" w:color="auto" w:sz="4" w:space="0"/>
            </w:tcBorders>
            <w:noWrap w:val="0"/>
            <w:vAlign w:val="center"/>
          </w:tcPr>
          <w:p>
            <w:pPr>
              <w:spacing w:before="100" w:beforeAutospacing="1"/>
              <w:jc w:val="center"/>
              <w:rPr>
                <w:rFonts w:hint="eastAsia"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jc w:val="center"/>
        </w:trPr>
        <w:tc>
          <w:tcPr>
            <w:tcW w:w="567" w:type="pct"/>
            <w:tcBorders>
              <w:right w:val="single" w:color="auto" w:sz="4" w:space="0"/>
            </w:tcBorders>
            <w:noWrap w:val="0"/>
            <w:vAlign w:val="center"/>
          </w:tcPr>
          <w:p>
            <w:pPr>
              <w:spacing w:before="100" w:beforeAutospacing="1"/>
              <w:jc w:val="center"/>
              <w:rPr>
                <w:sz w:val="21"/>
                <w:szCs w:val="21"/>
              </w:rPr>
            </w:pPr>
            <w:r>
              <w:rPr>
                <w:sz w:val="21"/>
                <w:szCs w:val="21"/>
              </w:rPr>
              <w:t>4</w:t>
            </w:r>
          </w:p>
        </w:tc>
        <w:tc>
          <w:tcPr>
            <w:tcW w:w="980" w:type="pct"/>
            <w:tcBorders>
              <w:left w:val="single" w:color="auto" w:sz="4" w:space="0"/>
              <w:right w:val="single" w:color="auto" w:sz="4" w:space="0"/>
            </w:tcBorders>
            <w:noWrap w:val="0"/>
            <w:vAlign w:val="center"/>
          </w:tcPr>
          <w:p>
            <w:pPr>
              <w:spacing w:before="100" w:beforeAutospacing="1"/>
              <w:jc w:val="center"/>
              <w:rPr>
                <w:rFonts w:hint="eastAsia" w:ascii="仿宋_GB2312"/>
                <w:sz w:val="21"/>
                <w:szCs w:val="21"/>
              </w:rPr>
            </w:pPr>
          </w:p>
          <w:p>
            <w:pPr>
              <w:spacing w:before="100" w:beforeAutospacing="1"/>
              <w:jc w:val="center"/>
              <w:rPr>
                <w:rFonts w:hint="eastAsia" w:ascii="仿宋_GB2312"/>
                <w:sz w:val="21"/>
                <w:szCs w:val="21"/>
              </w:rPr>
            </w:pPr>
          </w:p>
        </w:tc>
        <w:tc>
          <w:tcPr>
            <w:tcW w:w="3451" w:type="pct"/>
            <w:tcBorders>
              <w:left w:val="single" w:color="auto" w:sz="4" w:space="0"/>
            </w:tcBorders>
            <w:noWrap w:val="0"/>
            <w:vAlign w:val="center"/>
          </w:tcPr>
          <w:p>
            <w:pPr>
              <w:spacing w:before="100" w:beforeAutospacing="1"/>
              <w:jc w:val="center"/>
              <w:rPr>
                <w:rFonts w:hint="eastAsia"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jc w:val="center"/>
        </w:trPr>
        <w:tc>
          <w:tcPr>
            <w:tcW w:w="567" w:type="pct"/>
            <w:tcBorders>
              <w:right w:val="single" w:color="auto" w:sz="4" w:space="0"/>
            </w:tcBorders>
            <w:noWrap w:val="0"/>
            <w:vAlign w:val="center"/>
          </w:tcPr>
          <w:p>
            <w:pPr>
              <w:spacing w:before="100" w:beforeAutospacing="1"/>
              <w:jc w:val="center"/>
              <w:rPr>
                <w:sz w:val="21"/>
                <w:szCs w:val="21"/>
              </w:rPr>
            </w:pPr>
            <w:r>
              <w:rPr>
                <w:sz w:val="21"/>
                <w:szCs w:val="21"/>
              </w:rPr>
              <w:t>5</w:t>
            </w:r>
          </w:p>
        </w:tc>
        <w:tc>
          <w:tcPr>
            <w:tcW w:w="980" w:type="pct"/>
            <w:tcBorders>
              <w:left w:val="single" w:color="auto" w:sz="4" w:space="0"/>
              <w:right w:val="single" w:color="auto" w:sz="4" w:space="0"/>
            </w:tcBorders>
            <w:noWrap w:val="0"/>
            <w:vAlign w:val="center"/>
          </w:tcPr>
          <w:p>
            <w:pPr>
              <w:spacing w:before="100" w:beforeAutospacing="1"/>
              <w:jc w:val="center"/>
              <w:rPr>
                <w:rFonts w:hint="eastAsia" w:ascii="仿宋_GB2312"/>
                <w:sz w:val="21"/>
                <w:szCs w:val="21"/>
              </w:rPr>
            </w:pPr>
          </w:p>
          <w:p>
            <w:pPr>
              <w:spacing w:before="100" w:beforeAutospacing="1"/>
              <w:jc w:val="center"/>
              <w:rPr>
                <w:rFonts w:hint="eastAsia" w:ascii="仿宋_GB2312"/>
                <w:sz w:val="21"/>
                <w:szCs w:val="21"/>
              </w:rPr>
            </w:pPr>
          </w:p>
        </w:tc>
        <w:tc>
          <w:tcPr>
            <w:tcW w:w="3451" w:type="pct"/>
            <w:tcBorders>
              <w:left w:val="single" w:color="auto" w:sz="4" w:space="0"/>
            </w:tcBorders>
            <w:noWrap w:val="0"/>
            <w:vAlign w:val="center"/>
          </w:tcPr>
          <w:p>
            <w:pPr>
              <w:spacing w:before="100" w:beforeAutospacing="1"/>
              <w:jc w:val="center"/>
              <w:rPr>
                <w:rFonts w:hint="eastAsia"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411" w:hRule="atLeast"/>
          <w:jc w:val="center"/>
        </w:trPr>
        <w:tc>
          <w:tcPr>
            <w:tcW w:w="567" w:type="pct"/>
            <w:tcBorders>
              <w:right w:val="single" w:color="auto" w:sz="4" w:space="0"/>
            </w:tcBorders>
            <w:noWrap w:val="0"/>
            <w:vAlign w:val="center"/>
          </w:tcPr>
          <w:p>
            <w:pPr>
              <w:spacing w:before="100" w:beforeAutospacing="1"/>
              <w:jc w:val="center"/>
              <w:rPr>
                <w:sz w:val="21"/>
                <w:szCs w:val="21"/>
              </w:rPr>
            </w:pPr>
            <w:r>
              <w:rPr>
                <w:sz w:val="21"/>
                <w:szCs w:val="21"/>
              </w:rPr>
              <w:t>6</w:t>
            </w:r>
          </w:p>
        </w:tc>
        <w:tc>
          <w:tcPr>
            <w:tcW w:w="980" w:type="pct"/>
            <w:tcBorders>
              <w:left w:val="single" w:color="auto" w:sz="4" w:space="0"/>
              <w:right w:val="single" w:color="auto" w:sz="4" w:space="0"/>
            </w:tcBorders>
            <w:noWrap w:val="0"/>
            <w:vAlign w:val="center"/>
          </w:tcPr>
          <w:p>
            <w:pPr>
              <w:spacing w:before="100" w:beforeAutospacing="1"/>
              <w:jc w:val="center"/>
              <w:rPr>
                <w:rFonts w:hint="eastAsia" w:ascii="仿宋_GB2312"/>
                <w:sz w:val="21"/>
                <w:szCs w:val="21"/>
              </w:rPr>
            </w:pPr>
          </w:p>
        </w:tc>
        <w:tc>
          <w:tcPr>
            <w:tcW w:w="3451" w:type="pct"/>
            <w:tcBorders>
              <w:left w:val="single" w:color="auto" w:sz="4" w:space="0"/>
            </w:tcBorders>
            <w:noWrap w:val="0"/>
            <w:vAlign w:val="center"/>
          </w:tcPr>
          <w:p>
            <w:pPr>
              <w:spacing w:before="100" w:beforeAutospacing="1"/>
              <w:jc w:val="center"/>
              <w:rPr>
                <w:rFonts w:hint="eastAsia" w:ascii="仿宋_GB2312"/>
                <w:sz w:val="21"/>
                <w:szCs w:val="21"/>
              </w:rPr>
            </w:pPr>
          </w:p>
        </w:tc>
      </w:tr>
    </w:tbl>
    <w:p>
      <w:pPr>
        <w:widowControl/>
        <w:adjustRightInd w:val="0"/>
        <w:snapToGrid w:val="0"/>
        <w:spacing w:line="360" w:lineRule="auto"/>
        <w:jc w:val="left"/>
        <w:rPr>
          <w:rFonts w:hint="eastAsia" w:ascii="仿宋_GB2312" w:hAnsi="仿宋_GB2312"/>
          <w:kern w:val="0"/>
          <w:sz w:val="22"/>
        </w:rPr>
      </w:pPr>
    </w:p>
    <w:p>
      <w:pPr>
        <w:widowControl/>
        <w:adjustRightInd w:val="0"/>
        <w:snapToGrid w:val="0"/>
        <w:spacing w:line="360" w:lineRule="auto"/>
        <w:jc w:val="left"/>
        <w:rPr>
          <w:rFonts w:hint="eastAsia" w:ascii="仿宋_GB2312" w:hAnsi="仿宋_GB2312"/>
          <w:kern w:val="0"/>
          <w:sz w:val="22"/>
        </w:rPr>
      </w:pPr>
      <w:r>
        <w:rPr>
          <w:rFonts w:hint="eastAsia" w:ascii="仿宋_GB2312" w:hAnsi="仿宋_GB2312"/>
          <w:kern w:val="0"/>
          <w:sz w:val="22"/>
        </w:rPr>
        <w:t>审核组长（签字）：                    企业法人（负责人）（签字）：</w:t>
      </w:r>
    </w:p>
    <w:p>
      <w:pPr>
        <w:widowControl/>
        <w:adjustRightInd w:val="0"/>
        <w:snapToGrid w:val="0"/>
        <w:spacing w:line="360" w:lineRule="auto"/>
        <w:jc w:val="left"/>
        <w:rPr>
          <w:rFonts w:hint="eastAsia" w:ascii="仿宋_GB2312" w:hAnsi="仿宋_GB2312"/>
          <w:kern w:val="0"/>
          <w:sz w:val="22"/>
        </w:rPr>
      </w:pPr>
      <w:r>
        <w:rPr>
          <w:rFonts w:hint="eastAsia" w:ascii="仿宋_GB2312" w:hAnsi="仿宋_GB2312"/>
          <w:kern w:val="0"/>
          <w:sz w:val="22"/>
        </w:rPr>
        <w:t xml:space="preserve">                                              单位（公章）：</w:t>
      </w:r>
    </w:p>
    <w:p>
      <w:pPr>
        <w:widowControl/>
        <w:adjustRightInd w:val="0"/>
        <w:snapToGrid w:val="0"/>
        <w:spacing w:line="360" w:lineRule="auto"/>
        <w:jc w:val="left"/>
        <w:rPr>
          <w:rFonts w:hint="eastAsia" w:ascii="仿宋_GB2312" w:hAnsi="仿宋_GB2312"/>
          <w:kern w:val="0"/>
          <w:sz w:val="22"/>
        </w:rPr>
      </w:pPr>
      <w:r>
        <w:rPr>
          <w:rFonts w:hint="eastAsia" w:ascii="仿宋_GB2312" w:hAnsi="仿宋_GB2312"/>
          <w:kern w:val="0"/>
          <w:sz w:val="22"/>
        </w:rPr>
        <w:t xml:space="preserve">                                              年      月     日</w:t>
      </w:r>
    </w:p>
    <w:p>
      <w:pPr>
        <w:pageBreakBefore w:val="0"/>
        <w:widowControl w:val="0"/>
        <w:kinsoku/>
        <w:wordWrap/>
        <w:overflowPunct/>
        <w:topLinePunct w:val="0"/>
        <w:autoSpaceDE/>
        <w:autoSpaceDN/>
        <w:bidi w:val="0"/>
        <w:adjustRightInd/>
        <w:snapToGrid/>
        <w:textAlignment w:val="auto"/>
        <w:outlineLvl w:val="9"/>
        <w:rPr>
          <w:rFonts w:hint="eastAsia" w:ascii="仿宋_GB2312" w:hAnsi="仿宋_GB2312"/>
          <w:kern w:val="0"/>
          <w:sz w:val="22"/>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kern w:val="0"/>
          <w:sz w:val="22"/>
        </w:rPr>
        <w:sectPr>
          <w:pgSz w:w="11906" w:h="16838"/>
          <w:pgMar w:top="1440" w:right="1800" w:bottom="1440" w:left="1800" w:header="851" w:footer="992" w:gutter="0"/>
          <w:cols w:space="425" w:num="1"/>
          <w:docGrid w:type="lines" w:linePitch="312" w:charSpace="0"/>
        </w:sectPr>
      </w:pPr>
    </w:p>
    <w:p>
      <w:pPr>
        <w:pStyle w:val="3"/>
        <w:widowControl/>
        <w:adjustRightInd w:val="0"/>
        <w:snapToGrid w:val="0"/>
        <w:spacing w:before="0" w:beforeAutospacing="0" w:after="0" w:afterAutospacing="0" w:line="360" w:lineRule="auto"/>
        <w:rPr>
          <w:rFonts w:hint="eastAsia" w:ascii="仿宋" w:hAnsi="仿宋" w:eastAsia="华文中宋" w:cs="黑体"/>
          <w:b w:val="0"/>
          <w:bCs/>
          <w:kern w:val="0"/>
          <w:sz w:val="24"/>
          <w:szCs w:val="24"/>
        </w:rPr>
      </w:pPr>
      <w:r>
        <w:rPr>
          <w:rFonts w:hint="eastAsia" w:ascii="华文中宋" w:hAnsi="华文中宋" w:eastAsia="华文中宋" w:cs="华文中宋"/>
          <w:b/>
          <w:bCs/>
          <w:kern w:val="0"/>
          <w:sz w:val="32"/>
          <w:szCs w:val="32"/>
        </w:rPr>
        <w:t>附件</w:t>
      </w:r>
      <w:r>
        <w:rPr>
          <w:rFonts w:hint="eastAsia" w:ascii="Times New Roman" w:hAnsi="Times New Roman" w:eastAsia="华文中宋" w:cs="Times New Roman"/>
          <w:b/>
          <w:bCs/>
          <w:kern w:val="0"/>
          <w:sz w:val="32"/>
          <w:szCs w:val="32"/>
          <w:lang w:val="en-US" w:eastAsia="zh-CN"/>
        </w:rPr>
        <w:t>8.</w:t>
      </w:r>
      <w:r>
        <w:rPr>
          <w:rFonts w:hint="default" w:ascii="Times New Roman" w:hAnsi="Times New Roman" w:eastAsia="华文中宋" w:cs="Times New Roman"/>
          <w:b/>
          <w:bCs/>
          <w:kern w:val="0"/>
          <w:sz w:val="32"/>
          <w:szCs w:val="32"/>
        </w:rPr>
        <w:t>5</w:t>
      </w:r>
    </w:p>
    <w:p>
      <w:pPr>
        <w:pStyle w:val="2"/>
        <w:widowControl/>
        <w:adjustRightInd w:val="0"/>
        <w:snapToGrid w:val="0"/>
        <w:jc w:val="center"/>
        <w:rPr>
          <w:rFonts w:hint="eastAsia" w:ascii="华文中宋" w:hAnsi="华文中宋" w:eastAsia="华文中宋" w:cs="华文中宋"/>
          <w:b/>
          <w:bCs w:val="0"/>
          <w:kern w:val="0"/>
          <w:sz w:val="36"/>
          <w:szCs w:val="36"/>
        </w:rPr>
      </w:pPr>
      <w:r>
        <w:rPr>
          <w:rFonts w:hint="eastAsia" w:ascii="华文中宋" w:hAnsi="华文中宋" w:eastAsia="华文中宋" w:cs="华文中宋"/>
          <w:b/>
          <w:bCs w:val="0"/>
          <w:kern w:val="0"/>
          <w:sz w:val="36"/>
          <w:szCs w:val="36"/>
        </w:rPr>
        <w:t xml:space="preserve"> </w:t>
      </w:r>
    </w:p>
    <w:p>
      <w:pPr>
        <w:pStyle w:val="2"/>
        <w:widowControl/>
        <w:adjustRightInd w:val="0"/>
        <w:snapToGrid w:val="0"/>
        <w:jc w:val="center"/>
        <w:rPr>
          <w:rFonts w:hint="eastAsia" w:ascii="华文中宋" w:hAnsi="华文中宋" w:eastAsia="华文中宋" w:cs="华文中宋"/>
          <w:b/>
          <w:bCs w:val="0"/>
          <w:kern w:val="0"/>
          <w:sz w:val="36"/>
          <w:szCs w:val="36"/>
        </w:rPr>
      </w:pPr>
      <w:r>
        <w:rPr>
          <w:rFonts w:hint="eastAsia" w:ascii="华文中宋" w:hAnsi="华文中宋" w:eastAsia="华文中宋" w:cs="华文中宋"/>
          <w:b/>
          <w:bCs w:val="0"/>
          <w:kern w:val="0"/>
          <w:sz w:val="36"/>
          <w:szCs w:val="36"/>
        </w:rPr>
        <w:t>四川省</w:t>
      </w:r>
      <w:r>
        <w:rPr>
          <w:rFonts w:hint="eastAsia" w:ascii="华文中宋" w:hAnsi="华文中宋" w:eastAsia="华文中宋" w:cs="华文中宋"/>
          <w:b/>
          <w:bCs w:val="0"/>
          <w:kern w:val="0"/>
          <w:sz w:val="36"/>
          <w:szCs w:val="36"/>
          <w:lang w:val="en-US" w:eastAsia="zh-CN"/>
        </w:rPr>
        <w:t>家</w:t>
      </w:r>
      <w:r>
        <w:rPr>
          <w:rFonts w:hint="eastAsia" w:ascii="华文中宋" w:hAnsi="华文中宋" w:eastAsia="华文中宋" w:cs="华文中宋"/>
          <w:b/>
          <w:bCs w:val="0"/>
          <w:kern w:val="0"/>
          <w:sz w:val="36"/>
          <w:szCs w:val="36"/>
        </w:rPr>
        <w:t>兔核心育种场半年、年度数据统计表</w:t>
      </w:r>
    </w:p>
    <w:p>
      <w:pPr>
        <w:pStyle w:val="2"/>
        <w:widowControl/>
        <w:jc w:val="center"/>
        <w:rPr>
          <w:rFonts w:hint="eastAsia" w:ascii="华文中宋" w:hAnsi="华文中宋" w:eastAsia="华文中宋" w:cs="华文中宋"/>
          <w:b/>
          <w:bCs w:val="0"/>
          <w:kern w:val="0"/>
          <w:sz w:val="24"/>
          <w:szCs w:val="24"/>
        </w:rPr>
      </w:pPr>
      <w:r>
        <w:rPr>
          <w:rFonts w:hint="eastAsia" w:ascii="华文中宋" w:hAnsi="华文中宋" w:eastAsia="华文中宋" w:cs="华文中宋"/>
          <w:b/>
          <w:bCs w:val="0"/>
          <w:kern w:val="0"/>
          <w:sz w:val="24"/>
          <w:szCs w:val="24"/>
        </w:rPr>
        <w:t xml:space="preserve"> </w:t>
      </w:r>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lang w:val="en-US" w:eastAsia="zh-CN" w:bidi="ar"/>
        </w:rPr>
        <w:t>“</w:t>
      </w:r>
      <w:r>
        <w:rPr>
          <w:rFonts w:hint="eastAsia" w:ascii="仿宋" w:hAnsi="仿宋" w:eastAsia="仿宋" w:cs="仿宋"/>
          <w:kern w:val="2"/>
          <w:sz w:val="24"/>
          <w:szCs w:val="24"/>
          <w:lang w:val="en-US" w:eastAsia="zh-CN" w:bidi="ar"/>
        </w:rPr>
        <w:t>四川省家兔核心育种场半年、年度数据统计表</w:t>
      </w:r>
      <w:r>
        <w:rPr>
          <w:rFonts w:hint="default" w:ascii="Times New Roman" w:hAnsi="Times New Roman" w:eastAsia="仿宋" w:cs="Times New Roman"/>
          <w:kern w:val="2"/>
          <w:sz w:val="24"/>
          <w:szCs w:val="24"/>
          <w:lang w:val="en-US" w:eastAsia="zh-CN" w:bidi="ar"/>
        </w:rPr>
        <w:t>”</w:t>
      </w:r>
      <w:r>
        <w:rPr>
          <w:rFonts w:hint="eastAsia" w:ascii="仿宋" w:hAnsi="仿宋" w:eastAsia="仿宋" w:cs="仿宋"/>
          <w:kern w:val="2"/>
          <w:sz w:val="24"/>
          <w:szCs w:val="24"/>
          <w:lang w:val="en-US" w:eastAsia="zh-CN" w:bidi="ar"/>
        </w:rPr>
        <w:t>共由</w:t>
      </w:r>
      <w:r>
        <w:rPr>
          <w:rFonts w:hint="default" w:ascii="Times New Roman" w:hAnsi="Times New Roman" w:eastAsia="仿宋" w:cs="Times New Roman"/>
          <w:kern w:val="2"/>
          <w:sz w:val="24"/>
          <w:szCs w:val="24"/>
          <w:lang w:val="en-US" w:eastAsia="zh-CN" w:bidi="ar"/>
        </w:rPr>
        <w:t>9</w:t>
      </w:r>
      <w:r>
        <w:rPr>
          <w:rFonts w:hint="eastAsia" w:ascii="仿宋" w:hAnsi="仿宋" w:eastAsia="仿宋" w:cs="仿宋"/>
          <w:kern w:val="2"/>
          <w:sz w:val="24"/>
          <w:szCs w:val="24"/>
          <w:lang w:val="en-US" w:eastAsia="zh-CN" w:bidi="ar"/>
        </w:rPr>
        <w:t>张表格组成。</w:t>
      </w:r>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仿宋" w:cs="Times New Roman"/>
          <w:kern w:val="2"/>
          <w:sz w:val="24"/>
          <w:szCs w:val="24"/>
        </w:rPr>
      </w:pPr>
      <w:r>
        <w:rPr>
          <w:rFonts w:hint="eastAsia" w:ascii="仿宋" w:hAnsi="仿宋" w:eastAsia="仿宋" w:cs="仿宋"/>
          <w:kern w:val="2"/>
          <w:sz w:val="24"/>
          <w:szCs w:val="24"/>
          <w:lang w:val="en-US" w:eastAsia="zh-CN" w:bidi="ar"/>
        </w:rPr>
        <w:t>其中表</w:t>
      </w:r>
      <w:r>
        <w:rPr>
          <w:rFonts w:hint="default" w:ascii="Times New Roman" w:hAnsi="Times New Roman" w:eastAsia="仿宋" w:cs="Times New Roman"/>
          <w:kern w:val="2"/>
          <w:sz w:val="24"/>
          <w:szCs w:val="24"/>
          <w:lang w:val="en-US" w:eastAsia="zh-CN" w:bidi="ar"/>
        </w:rPr>
        <w:t>1</w:t>
      </w:r>
      <w:r>
        <w:rPr>
          <w:rFonts w:hint="eastAsia" w:ascii="仿宋" w:hAnsi="仿宋" w:eastAsia="仿宋" w:cs="仿宋"/>
          <w:kern w:val="2"/>
          <w:sz w:val="24"/>
          <w:szCs w:val="24"/>
          <w:lang w:val="en-US" w:eastAsia="zh-CN" w:bidi="ar"/>
        </w:rPr>
        <w:t>～表</w:t>
      </w:r>
      <w:r>
        <w:rPr>
          <w:rFonts w:hint="default" w:ascii="Times New Roman" w:hAnsi="Times New Roman" w:eastAsia="仿宋" w:cs="Times New Roman"/>
          <w:kern w:val="2"/>
          <w:sz w:val="24"/>
          <w:szCs w:val="24"/>
          <w:lang w:val="en-US" w:eastAsia="zh-CN" w:bidi="ar"/>
        </w:rPr>
        <w:t>5</w:t>
      </w:r>
      <w:r>
        <w:rPr>
          <w:rFonts w:hint="eastAsia" w:ascii="仿宋" w:hAnsi="仿宋" w:eastAsia="仿宋" w:cs="仿宋"/>
          <w:kern w:val="2"/>
          <w:sz w:val="24"/>
          <w:szCs w:val="24"/>
          <w:lang w:val="en-US" w:eastAsia="zh-CN" w:bidi="ar"/>
        </w:rPr>
        <w:t>需所有四川省家兔核心育种场填报，表</w:t>
      </w:r>
      <w:r>
        <w:rPr>
          <w:rFonts w:hint="default" w:ascii="Times New Roman" w:hAnsi="Times New Roman" w:eastAsia="仿宋" w:cs="Times New Roman"/>
          <w:kern w:val="2"/>
          <w:sz w:val="24"/>
          <w:szCs w:val="24"/>
          <w:lang w:val="en-US" w:eastAsia="zh-CN" w:bidi="ar"/>
        </w:rPr>
        <w:t>6</w:t>
      </w:r>
      <w:r>
        <w:rPr>
          <w:rFonts w:hint="eastAsia" w:ascii="仿宋" w:hAnsi="仿宋" w:eastAsia="仿宋" w:cs="仿宋"/>
          <w:kern w:val="2"/>
          <w:sz w:val="24"/>
          <w:szCs w:val="24"/>
          <w:lang w:val="en-US" w:eastAsia="zh-CN" w:bidi="ar"/>
        </w:rPr>
        <w:t>为肉用兔四川省核心育种场填报，表</w:t>
      </w:r>
      <w:r>
        <w:rPr>
          <w:rFonts w:hint="default" w:ascii="Times New Roman" w:hAnsi="Times New Roman" w:eastAsia="仿宋" w:cs="Times New Roman"/>
          <w:kern w:val="2"/>
          <w:sz w:val="24"/>
          <w:szCs w:val="24"/>
          <w:lang w:val="en-US" w:eastAsia="zh-CN" w:bidi="ar"/>
        </w:rPr>
        <w:t>7</w:t>
      </w:r>
      <w:r>
        <w:rPr>
          <w:rFonts w:hint="eastAsia" w:ascii="仿宋" w:hAnsi="仿宋" w:eastAsia="仿宋" w:cs="仿宋"/>
          <w:kern w:val="2"/>
          <w:sz w:val="24"/>
          <w:szCs w:val="24"/>
          <w:lang w:val="en-US" w:eastAsia="zh-CN" w:bidi="ar"/>
        </w:rPr>
        <w:t>为毛用兔四川省核心育种场填报，表</w:t>
      </w:r>
      <w:r>
        <w:rPr>
          <w:rFonts w:hint="default" w:ascii="Times New Roman" w:hAnsi="Times New Roman" w:eastAsia="仿宋" w:cs="Times New Roman"/>
          <w:kern w:val="2"/>
          <w:sz w:val="24"/>
          <w:szCs w:val="24"/>
          <w:lang w:val="en-US" w:eastAsia="zh-CN" w:bidi="ar"/>
        </w:rPr>
        <w:t>8</w:t>
      </w:r>
      <w:r>
        <w:rPr>
          <w:rFonts w:hint="eastAsia" w:ascii="仿宋" w:hAnsi="仿宋" w:eastAsia="仿宋" w:cs="仿宋"/>
          <w:kern w:val="2"/>
          <w:sz w:val="24"/>
          <w:szCs w:val="24"/>
          <w:lang w:val="en-US" w:eastAsia="zh-CN" w:bidi="ar"/>
        </w:rPr>
        <w:t>为皮用兔四川省核心育种场填报。</w:t>
      </w:r>
    </w:p>
    <w:tbl>
      <w:tblPr>
        <w:tblStyle w:val="7"/>
        <w:tblW w:w="50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0"/>
        <w:gridCol w:w="5418"/>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b/>
                <w:bCs w:val="0"/>
                <w:kern w:val="2"/>
                <w:sz w:val="21"/>
                <w:szCs w:val="21"/>
              </w:rPr>
            </w:pPr>
            <w:r>
              <w:rPr>
                <w:rFonts w:hint="eastAsia" w:ascii="仿宋" w:hAnsi="仿宋" w:eastAsia="仿宋" w:cs="仿宋"/>
                <w:b/>
                <w:bCs w:val="0"/>
                <w:kern w:val="2"/>
                <w:sz w:val="21"/>
                <w:szCs w:val="21"/>
                <w:lang w:val="en-US" w:eastAsia="zh-CN" w:bidi="ar"/>
              </w:rPr>
              <w:t>序号</w:t>
            </w:r>
          </w:p>
        </w:tc>
        <w:tc>
          <w:tcPr>
            <w:tcW w:w="3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b/>
                <w:bCs w:val="0"/>
                <w:kern w:val="2"/>
                <w:sz w:val="21"/>
                <w:szCs w:val="21"/>
              </w:rPr>
            </w:pPr>
            <w:r>
              <w:rPr>
                <w:rFonts w:hint="eastAsia" w:ascii="仿宋" w:hAnsi="仿宋" w:eastAsia="仿宋" w:cs="仿宋"/>
                <w:b/>
                <w:bCs w:val="0"/>
                <w:kern w:val="2"/>
                <w:sz w:val="21"/>
                <w:szCs w:val="21"/>
                <w:lang w:val="en-US" w:eastAsia="zh-CN" w:bidi="ar"/>
              </w:rPr>
              <w:t>名</w:t>
            </w:r>
            <w:r>
              <w:rPr>
                <w:rFonts w:hint="eastAsia" w:ascii="仿宋" w:hAnsi="仿宋" w:eastAsia="仿宋" w:cs="Times New Roman"/>
                <w:b/>
                <w:bCs w:val="0"/>
                <w:kern w:val="2"/>
                <w:sz w:val="21"/>
                <w:szCs w:val="21"/>
                <w:lang w:val="en-US" w:eastAsia="zh-CN" w:bidi="ar"/>
              </w:rPr>
              <w:t xml:space="preserve"> </w:t>
            </w:r>
            <w:r>
              <w:rPr>
                <w:rFonts w:hint="eastAsia" w:ascii="仿宋" w:hAnsi="仿宋" w:eastAsia="仿宋" w:cs="仿宋"/>
                <w:b/>
                <w:bCs w:val="0"/>
                <w:kern w:val="2"/>
                <w:sz w:val="21"/>
                <w:szCs w:val="21"/>
                <w:lang w:val="en-US" w:eastAsia="zh-CN" w:bidi="ar"/>
              </w:rPr>
              <w:t xml:space="preserve">  称</w:t>
            </w:r>
          </w:p>
        </w:tc>
        <w:tc>
          <w:tcPr>
            <w:tcW w:w="15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Times New Roman"/>
                <w:b/>
                <w:bCs w:val="0"/>
                <w:kern w:val="2"/>
                <w:sz w:val="21"/>
                <w:szCs w:val="21"/>
              </w:rPr>
            </w:pPr>
            <w:r>
              <w:rPr>
                <w:rFonts w:hint="eastAsia" w:ascii="仿宋" w:hAnsi="仿宋" w:eastAsia="仿宋" w:cs="仿宋"/>
                <w:b/>
                <w:bCs w:val="0"/>
                <w:kern w:val="2"/>
                <w:sz w:val="21"/>
                <w:szCs w:val="21"/>
                <w:lang w:val="en-US" w:eastAsia="zh-CN" w:bidi="ar"/>
              </w:rPr>
              <w:t>主报单位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lang w:val="en-US" w:eastAsia="zh-CN" w:bidi="ar"/>
              </w:rPr>
              <w:t>1</w:t>
            </w:r>
          </w:p>
        </w:tc>
        <w:tc>
          <w:tcPr>
            <w:tcW w:w="3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21"/>
                <w:szCs w:val="21"/>
              </w:rPr>
            </w:pPr>
            <w:r>
              <w:rPr>
                <w:rFonts w:hint="eastAsia" w:ascii="仿宋" w:hAnsi="仿宋" w:eastAsia="仿宋" w:cs="仿宋"/>
                <w:kern w:val="2"/>
                <w:sz w:val="21"/>
                <w:szCs w:val="21"/>
                <w:lang w:val="en-US" w:eastAsia="zh-CN" w:bidi="ar"/>
              </w:rPr>
              <w:t>四川省家兔核心育种场核心群</w:t>
            </w:r>
            <w:r>
              <w:rPr>
                <w:rFonts w:hint="eastAsia" w:ascii="仿宋" w:hAnsi="仿宋" w:eastAsia="仿宋" w:cs="仿宋"/>
                <w:b/>
                <w:bCs w:val="0"/>
                <w:kern w:val="2"/>
                <w:sz w:val="21"/>
                <w:szCs w:val="21"/>
                <w:lang w:val="en-US" w:eastAsia="zh-CN" w:bidi="ar"/>
              </w:rPr>
              <w:t>基本情况</w:t>
            </w:r>
            <w:r>
              <w:rPr>
                <w:rFonts w:hint="eastAsia" w:ascii="仿宋" w:hAnsi="仿宋" w:eastAsia="仿宋" w:cs="仿宋"/>
                <w:kern w:val="2"/>
                <w:sz w:val="21"/>
                <w:szCs w:val="21"/>
                <w:lang w:val="en-US" w:eastAsia="zh-CN" w:bidi="ar"/>
              </w:rPr>
              <w:t>半年、年度统计表</w:t>
            </w:r>
          </w:p>
        </w:tc>
        <w:tc>
          <w:tcPr>
            <w:tcW w:w="15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21"/>
                <w:szCs w:val="21"/>
              </w:rPr>
            </w:pPr>
            <w:r>
              <w:rPr>
                <w:rFonts w:hint="eastAsia" w:ascii="仿宋" w:hAnsi="仿宋" w:eastAsia="仿宋" w:cs="仿宋"/>
                <w:kern w:val="2"/>
                <w:sz w:val="21"/>
                <w:szCs w:val="21"/>
                <w:lang w:val="en-US" w:eastAsia="zh-CN" w:bidi="ar"/>
              </w:rPr>
              <w:t>所有四川省家兔核心育种场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lang w:val="en-US" w:eastAsia="zh-CN" w:bidi="ar"/>
              </w:rPr>
              <w:t>2</w:t>
            </w:r>
          </w:p>
        </w:tc>
        <w:tc>
          <w:tcPr>
            <w:tcW w:w="3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21"/>
                <w:szCs w:val="21"/>
              </w:rPr>
            </w:pPr>
            <w:r>
              <w:rPr>
                <w:rFonts w:hint="eastAsia" w:ascii="仿宋" w:hAnsi="仿宋" w:eastAsia="仿宋" w:cs="仿宋"/>
                <w:kern w:val="2"/>
                <w:sz w:val="21"/>
                <w:szCs w:val="21"/>
                <w:lang w:val="en-US" w:eastAsia="zh-CN" w:bidi="ar"/>
              </w:rPr>
              <w:t>四川省家兔核心育种场核心群</w:t>
            </w:r>
            <w:r>
              <w:rPr>
                <w:rFonts w:hint="eastAsia" w:ascii="仿宋" w:hAnsi="仿宋" w:eastAsia="仿宋" w:cs="仿宋"/>
                <w:b/>
                <w:bCs w:val="0"/>
                <w:kern w:val="2"/>
                <w:sz w:val="21"/>
                <w:szCs w:val="21"/>
                <w:lang w:val="en-US" w:eastAsia="zh-CN" w:bidi="ar"/>
              </w:rPr>
              <w:t>断奶情况</w:t>
            </w:r>
            <w:r>
              <w:rPr>
                <w:rFonts w:hint="eastAsia" w:ascii="仿宋" w:hAnsi="仿宋" w:eastAsia="仿宋" w:cs="仿宋"/>
                <w:kern w:val="2"/>
                <w:sz w:val="21"/>
                <w:szCs w:val="21"/>
                <w:lang w:val="en-US" w:eastAsia="zh-CN" w:bidi="ar"/>
              </w:rPr>
              <w:t>半年、年度统计表</w:t>
            </w:r>
          </w:p>
        </w:tc>
        <w:tc>
          <w:tcPr>
            <w:tcW w:w="15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21"/>
                <w:szCs w:val="21"/>
              </w:rPr>
            </w:pPr>
            <w:r>
              <w:rPr>
                <w:rFonts w:hint="eastAsia" w:ascii="仿宋" w:hAnsi="仿宋" w:eastAsia="仿宋" w:cs="仿宋"/>
                <w:kern w:val="2"/>
                <w:sz w:val="21"/>
                <w:szCs w:val="21"/>
                <w:lang w:val="en-US" w:eastAsia="zh-CN" w:bidi="ar"/>
              </w:rPr>
              <w:t>所有四川省家兔核心育种场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24" w:hRule="atLeast"/>
        </w:trPr>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lang w:val="en-US" w:eastAsia="zh-CN" w:bidi="ar"/>
              </w:rPr>
              <w:t>3</w:t>
            </w:r>
          </w:p>
        </w:tc>
        <w:tc>
          <w:tcPr>
            <w:tcW w:w="3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21"/>
                <w:szCs w:val="21"/>
              </w:rPr>
            </w:pPr>
            <w:r>
              <w:rPr>
                <w:rFonts w:hint="eastAsia" w:ascii="仿宋" w:hAnsi="仿宋" w:eastAsia="仿宋" w:cs="仿宋"/>
                <w:kern w:val="2"/>
                <w:sz w:val="21"/>
                <w:szCs w:val="21"/>
                <w:lang w:val="en-US" w:eastAsia="zh-CN" w:bidi="ar"/>
              </w:rPr>
              <w:t>四川省家兔核心育种场核心群</w:t>
            </w:r>
            <w:r>
              <w:rPr>
                <w:rFonts w:hint="eastAsia" w:ascii="仿宋" w:hAnsi="仿宋" w:eastAsia="仿宋" w:cs="仿宋"/>
                <w:b/>
                <w:bCs w:val="0"/>
                <w:kern w:val="2"/>
                <w:sz w:val="21"/>
                <w:szCs w:val="21"/>
                <w:lang w:val="en-US" w:eastAsia="zh-CN" w:bidi="ar"/>
              </w:rPr>
              <w:t>生长发育性状</w:t>
            </w:r>
            <w:r>
              <w:rPr>
                <w:rFonts w:hint="eastAsia" w:ascii="仿宋" w:hAnsi="仿宋" w:eastAsia="仿宋" w:cs="仿宋"/>
                <w:kern w:val="2"/>
                <w:sz w:val="21"/>
                <w:szCs w:val="21"/>
                <w:lang w:val="en-US" w:eastAsia="zh-CN" w:bidi="ar"/>
              </w:rPr>
              <w:t>结果半年、年度统计表</w:t>
            </w:r>
          </w:p>
        </w:tc>
        <w:tc>
          <w:tcPr>
            <w:tcW w:w="15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21"/>
                <w:szCs w:val="21"/>
              </w:rPr>
            </w:pPr>
            <w:r>
              <w:rPr>
                <w:rFonts w:hint="eastAsia" w:ascii="仿宋" w:hAnsi="仿宋" w:eastAsia="仿宋" w:cs="仿宋"/>
                <w:kern w:val="2"/>
                <w:sz w:val="21"/>
                <w:szCs w:val="21"/>
                <w:lang w:val="en-US" w:eastAsia="zh-CN" w:bidi="ar"/>
              </w:rPr>
              <w:t>所有四川省家兔核心育种场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lang w:val="en-US" w:eastAsia="zh-CN" w:bidi="ar"/>
              </w:rPr>
              <w:t>4</w:t>
            </w:r>
          </w:p>
        </w:tc>
        <w:tc>
          <w:tcPr>
            <w:tcW w:w="3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21"/>
                <w:szCs w:val="21"/>
              </w:rPr>
            </w:pPr>
            <w:r>
              <w:rPr>
                <w:rFonts w:hint="eastAsia" w:ascii="仿宋" w:hAnsi="仿宋" w:eastAsia="仿宋" w:cs="仿宋"/>
                <w:kern w:val="2"/>
                <w:sz w:val="21"/>
                <w:szCs w:val="21"/>
                <w:lang w:val="en-US" w:eastAsia="zh-CN" w:bidi="ar"/>
              </w:rPr>
              <w:t>四川省家兔核心育种场核心群</w:t>
            </w:r>
            <w:r>
              <w:rPr>
                <w:rFonts w:hint="eastAsia" w:ascii="仿宋" w:hAnsi="仿宋" w:eastAsia="仿宋" w:cs="仿宋"/>
                <w:b/>
                <w:bCs w:val="0"/>
                <w:kern w:val="2"/>
                <w:sz w:val="21"/>
                <w:szCs w:val="21"/>
                <w:lang w:val="en-US" w:eastAsia="zh-CN" w:bidi="ar"/>
              </w:rPr>
              <w:t>繁殖性能</w:t>
            </w:r>
            <w:r>
              <w:rPr>
                <w:rFonts w:hint="eastAsia" w:ascii="仿宋" w:hAnsi="仿宋" w:eastAsia="仿宋" w:cs="仿宋"/>
                <w:kern w:val="2"/>
                <w:sz w:val="21"/>
                <w:szCs w:val="21"/>
                <w:lang w:val="en-US" w:eastAsia="zh-CN" w:bidi="ar"/>
              </w:rPr>
              <w:t>半年、年度统计表（1）（2）</w:t>
            </w:r>
          </w:p>
        </w:tc>
        <w:tc>
          <w:tcPr>
            <w:tcW w:w="15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21"/>
                <w:szCs w:val="21"/>
              </w:rPr>
            </w:pPr>
            <w:r>
              <w:rPr>
                <w:rFonts w:hint="eastAsia" w:ascii="仿宋" w:hAnsi="仿宋" w:eastAsia="仿宋" w:cs="仿宋"/>
                <w:kern w:val="2"/>
                <w:sz w:val="21"/>
                <w:szCs w:val="21"/>
                <w:lang w:val="en-US" w:eastAsia="zh-CN" w:bidi="ar"/>
              </w:rPr>
              <w:t>所有四川省家兔核心育种场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lang w:val="en-US" w:eastAsia="zh-CN" w:bidi="ar"/>
              </w:rPr>
              <w:t>5</w:t>
            </w:r>
          </w:p>
        </w:tc>
        <w:tc>
          <w:tcPr>
            <w:tcW w:w="3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21"/>
                <w:szCs w:val="21"/>
              </w:rPr>
            </w:pPr>
            <w:r>
              <w:rPr>
                <w:rFonts w:hint="eastAsia" w:ascii="仿宋" w:hAnsi="仿宋" w:eastAsia="仿宋" w:cs="仿宋"/>
                <w:kern w:val="2"/>
                <w:sz w:val="21"/>
                <w:szCs w:val="21"/>
                <w:lang w:val="en-US" w:eastAsia="zh-CN" w:bidi="ar"/>
              </w:rPr>
              <w:t>四川省家兔核心育种场核心群</w:t>
            </w:r>
            <w:r>
              <w:rPr>
                <w:rFonts w:hint="eastAsia" w:ascii="仿宋" w:hAnsi="仿宋" w:eastAsia="仿宋" w:cs="仿宋"/>
                <w:b/>
                <w:bCs w:val="0"/>
                <w:kern w:val="2"/>
                <w:sz w:val="21"/>
                <w:szCs w:val="21"/>
                <w:lang w:val="en-US" w:eastAsia="zh-CN" w:bidi="ar"/>
              </w:rPr>
              <w:t>屠宰与胴体性能</w:t>
            </w:r>
            <w:r>
              <w:rPr>
                <w:rFonts w:hint="eastAsia" w:ascii="仿宋" w:hAnsi="仿宋" w:eastAsia="仿宋" w:cs="仿宋"/>
                <w:kern w:val="2"/>
                <w:sz w:val="21"/>
                <w:szCs w:val="21"/>
                <w:lang w:val="en-US" w:eastAsia="zh-CN" w:bidi="ar"/>
              </w:rPr>
              <w:t>半年、年度统计表</w:t>
            </w:r>
          </w:p>
        </w:tc>
        <w:tc>
          <w:tcPr>
            <w:tcW w:w="15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21"/>
                <w:szCs w:val="21"/>
              </w:rPr>
            </w:pPr>
            <w:r>
              <w:rPr>
                <w:rFonts w:hint="eastAsia" w:ascii="仿宋" w:hAnsi="仿宋" w:eastAsia="仿宋" w:cs="仿宋"/>
                <w:kern w:val="2"/>
                <w:sz w:val="21"/>
                <w:szCs w:val="21"/>
                <w:lang w:val="en-US" w:eastAsia="zh-CN" w:bidi="ar"/>
              </w:rPr>
              <w:t>所有四川省家兔核心育种场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lang w:val="en-US" w:eastAsia="zh-CN" w:bidi="ar"/>
              </w:rPr>
              <w:t>6</w:t>
            </w:r>
          </w:p>
        </w:tc>
        <w:tc>
          <w:tcPr>
            <w:tcW w:w="3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21"/>
                <w:szCs w:val="21"/>
              </w:rPr>
            </w:pPr>
            <w:r>
              <w:rPr>
                <w:rFonts w:hint="eastAsia" w:ascii="仿宋" w:hAnsi="仿宋" w:eastAsia="仿宋" w:cs="仿宋"/>
                <w:kern w:val="2"/>
                <w:sz w:val="21"/>
                <w:szCs w:val="21"/>
                <w:lang w:val="en-US" w:eastAsia="zh-CN" w:bidi="ar"/>
              </w:rPr>
              <w:t>四川省家兔核心育种场核心群</w:t>
            </w:r>
            <w:r>
              <w:rPr>
                <w:rFonts w:hint="eastAsia" w:ascii="仿宋" w:hAnsi="仿宋" w:eastAsia="仿宋" w:cs="仿宋"/>
                <w:b/>
                <w:bCs/>
                <w:kern w:val="2"/>
                <w:sz w:val="21"/>
                <w:szCs w:val="21"/>
                <w:lang w:val="en-US" w:eastAsia="zh-CN" w:bidi="ar"/>
              </w:rPr>
              <w:t>兔肉性状</w:t>
            </w:r>
            <w:r>
              <w:rPr>
                <w:rFonts w:hint="eastAsia" w:ascii="仿宋" w:hAnsi="仿宋" w:eastAsia="仿宋" w:cs="仿宋"/>
                <w:kern w:val="2"/>
                <w:sz w:val="21"/>
                <w:szCs w:val="21"/>
                <w:lang w:val="en-US" w:eastAsia="zh-CN" w:bidi="ar"/>
              </w:rPr>
              <w:t>半年、年度统计表</w:t>
            </w:r>
          </w:p>
        </w:tc>
        <w:tc>
          <w:tcPr>
            <w:tcW w:w="15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21"/>
                <w:szCs w:val="21"/>
              </w:rPr>
            </w:pPr>
            <w:r>
              <w:rPr>
                <w:rFonts w:hint="eastAsia" w:ascii="仿宋" w:hAnsi="仿宋" w:eastAsia="仿宋" w:cs="仿宋"/>
                <w:kern w:val="2"/>
                <w:sz w:val="21"/>
                <w:szCs w:val="21"/>
                <w:lang w:val="en-US" w:eastAsia="zh-CN" w:bidi="ar"/>
              </w:rPr>
              <w:t>肉用兔四川省核心育种场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24" w:hRule="atLeast"/>
        </w:trPr>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lang w:val="en-US" w:eastAsia="zh-CN" w:bidi="ar"/>
              </w:rPr>
              <w:t>7</w:t>
            </w:r>
          </w:p>
        </w:tc>
        <w:tc>
          <w:tcPr>
            <w:tcW w:w="3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21"/>
                <w:szCs w:val="21"/>
              </w:rPr>
            </w:pPr>
            <w:r>
              <w:rPr>
                <w:rFonts w:hint="eastAsia" w:ascii="仿宋" w:hAnsi="仿宋" w:eastAsia="仿宋" w:cs="仿宋"/>
                <w:kern w:val="2"/>
                <w:sz w:val="21"/>
                <w:szCs w:val="21"/>
                <w:lang w:val="en-US" w:eastAsia="zh-CN" w:bidi="ar"/>
              </w:rPr>
              <w:t>四川省家兔核心育种场核心群</w:t>
            </w:r>
            <w:r>
              <w:rPr>
                <w:rFonts w:hint="eastAsia" w:ascii="仿宋" w:hAnsi="仿宋" w:eastAsia="仿宋" w:cs="仿宋"/>
                <w:b/>
                <w:bCs w:val="0"/>
                <w:kern w:val="2"/>
                <w:sz w:val="21"/>
                <w:szCs w:val="21"/>
                <w:lang w:val="en-US" w:eastAsia="zh-CN" w:bidi="ar"/>
              </w:rPr>
              <w:t>产毛性能</w:t>
            </w:r>
            <w:r>
              <w:rPr>
                <w:rFonts w:hint="eastAsia" w:ascii="仿宋" w:hAnsi="仿宋" w:eastAsia="仿宋" w:cs="仿宋"/>
                <w:kern w:val="2"/>
                <w:sz w:val="21"/>
                <w:szCs w:val="21"/>
                <w:lang w:val="en-US" w:eastAsia="zh-CN" w:bidi="ar"/>
              </w:rPr>
              <w:t>半年、年度统计表</w:t>
            </w:r>
          </w:p>
        </w:tc>
        <w:tc>
          <w:tcPr>
            <w:tcW w:w="15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21"/>
                <w:szCs w:val="21"/>
              </w:rPr>
            </w:pPr>
            <w:r>
              <w:rPr>
                <w:rFonts w:hint="eastAsia" w:ascii="仿宋" w:hAnsi="仿宋" w:eastAsia="仿宋" w:cs="仿宋"/>
                <w:kern w:val="2"/>
                <w:sz w:val="21"/>
                <w:szCs w:val="21"/>
                <w:lang w:val="en-US" w:eastAsia="zh-CN" w:bidi="ar"/>
              </w:rPr>
              <w:t>毛用兔四川省核心育种场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lang w:val="en-US" w:eastAsia="zh-CN" w:bidi="ar"/>
              </w:rPr>
              <w:t>8</w:t>
            </w:r>
          </w:p>
        </w:tc>
        <w:tc>
          <w:tcPr>
            <w:tcW w:w="3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21"/>
                <w:szCs w:val="21"/>
              </w:rPr>
            </w:pPr>
            <w:r>
              <w:rPr>
                <w:rFonts w:hint="eastAsia" w:ascii="仿宋" w:hAnsi="仿宋" w:eastAsia="仿宋" w:cs="仿宋"/>
                <w:kern w:val="2"/>
                <w:sz w:val="21"/>
                <w:szCs w:val="21"/>
                <w:lang w:val="en-US" w:eastAsia="zh-CN" w:bidi="ar"/>
              </w:rPr>
              <w:t>四川省家兔核心育种场核心群</w:t>
            </w:r>
            <w:r>
              <w:rPr>
                <w:rFonts w:hint="eastAsia" w:ascii="仿宋" w:hAnsi="仿宋" w:eastAsia="仿宋" w:cs="仿宋"/>
                <w:b/>
                <w:bCs w:val="0"/>
                <w:kern w:val="2"/>
                <w:sz w:val="21"/>
                <w:szCs w:val="21"/>
                <w:lang w:val="en-US" w:eastAsia="zh-CN" w:bidi="ar"/>
              </w:rPr>
              <w:t>皮用性能</w:t>
            </w:r>
            <w:r>
              <w:rPr>
                <w:rFonts w:hint="eastAsia" w:ascii="仿宋" w:hAnsi="仿宋" w:eastAsia="仿宋" w:cs="仿宋"/>
                <w:kern w:val="2"/>
                <w:sz w:val="21"/>
                <w:szCs w:val="21"/>
                <w:lang w:val="en-US" w:eastAsia="zh-CN" w:bidi="ar"/>
              </w:rPr>
              <w:t>半年、年度统计表</w:t>
            </w:r>
          </w:p>
        </w:tc>
        <w:tc>
          <w:tcPr>
            <w:tcW w:w="15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Times New Roman"/>
                <w:kern w:val="2"/>
                <w:sz w:val="21"/>
                <w:szCs w:val="21"/>
              </w:rPr>
            </w:pPr>
            <w:r>
              <w:rPr>
                <w:rFonts w:hint="eastAsia" w:ascii="仿宋" w:hAnsi="仿宋" w:eastAsia="仿宋" w:cs="仿宋"/>
                <w:kern w:val="2"/>
                <w:sz w:val="21"/>
                <w:szCs w:val="21"/>
                <w:lang w:val="en-US" w:eastAsia="zh-CN" w:bidi="ar"/>
              </w:rPr>
              <w:t>皮用兔四川省核心育种场</w:t>
            </w:r>
          </w:p>
        </w:tc>
      </w:tr>
    </w:tbl>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rPr>
          <w:rFonts w:hint="eastAsia" w:ascii="宋体" w:hAnsi="宋体" w:eastAsia="仿宋_GB2312" w:cs="Times New Roman"/>
          <w:kern w:val="2"/>
          <w:sz w:val="30"/>
          <w:szCs w:val="30"/>
        </w:rPr>
        <w:sectPr>
          <w:pgSz w:w="11906" w:h="16838"/>
          <w:pgMar w:top="1440" w:right="1800" w:bottom="1440" w:left="1800" w:header="851" w:footer="992" w:gutter="0"/>
          <w:cols w:space="425" w:num="1"/>
          <w:docGrid w:type="lines" w:linePitch="312" w:charSpace="0"/>
        </w:sectPr>
      </w:pPr>
    </w:p>
    <w:p>
      <w:pPr>
        <w:keepNext w:val="0"/>
        <w:keepLines w:val="0"/>
        <w:widowControl w:val="0"/>
        <w:suppressLineNumbers w:val="0"/>
        <w:adjustRightInd w:val="0"/>
        <w:snapToGrid w:val="0"/>
        <w:spacing w:before="156" w:beforeLines="50" w:beforeAutospacing="0" w:after="156" w:afterLines="50" w:afterAutospacing="0" w:line="360" w:lineRule="auto"/>
        <w:ind w:left="0" w:right="0"/>
        <w:jc w:val="center"/>
        <w:rPr>
          <w:rFonts w:hint="eastAsia" w:ascii="黑体" w:hAnsi="宋体" w:eastAsia="黑体" w:cs="黑体"/>
          <w:kern w:val="0"/>
          <w:sz w:val="28"/>
          <w:szCs w:val="28"/>
        </w:rPr>
      </w:pPr>
      <w:r>
        <w:rPr>
          <w:rFonts w:hint="eastAsia" w:ascii="黑体" w:hAnsi="宋体" w:eastAsia="黑体" w:cs="黑体"/>
          <w:kern w:val="0"/>
          <w:sz w:val="28"/>
          <w:szCs w:val="28"/>
          <w:lang w:val="en-US" w:eastAsia="zh-CN" w:bidi="ar"/>
        </w:rPr>
        <w:t>表</w:t>
      </w:r>
      <w:r>
        <w:rPr>
          <w:rFonts w:hint="default" w:ascii="Times New Roman" w:hAnsi="Times New Roman" w:eastAsia="黑体" w:cs="Times New Roman"/>
          <w:kern w:val="0"/>
          <w:sz w:val="28"/>
          <w:szCs w:val="28"/>
          <w:lang w:val="en-US" w:eastAsia="zh-CN" w:bidi="ar"/>
        </w:rPr>
        <w:t>1</w:t>
      </w:r>
      <w:r>
        <w:rPr>
          <w:rFonts w:hint="eastAsia" w:ascii="黑体" w:hAnsi="宋体" w:eastAsia="黑体" w:cs="黑体"/>
          <w:kern w:val="0"/>
          <w:sz w:val="28"/>
          <w:szCs w:val="28"/>
          <w:lang w:val="en-US" w:eastAsia="zh-CN" w:bidi="ar"/>
        </w:rPr>
        <w:t xml:space="preserve"> 四川省家兔核心育种场核心群基本情况半年、年度统计表</w:t>
      </w:r>
    </w:p>
    <w:p>
      <w:pPr>
        <w:keepNext w:val="0"/>
        <w:keepLines w:val="0"/>
        <w:widowControl w:val="0"/>
        <w:suppressLineNumbers w:val="0"/>
        <w:spacing w:before="0" w:beforeAutospacing="0" w:after="0" w:afterAutospacing="0" w:line="360" w:lineRule="auto"/>
        <w:ind w:left="0" w:right="0" w:firstLine="210" w:firstLineChars="10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四川省家兔核心育种场场名：</w:t>
      </w:r>
      <w:r>
        <w:rPr>
          <w:rFonts w:hint="eastAsia" w:ascii="仿宋" w:hAnsi="仿宋" w:eastAsia="仿宋" w:cs="宋体"/>
          <w:kern w:val="0"/>
          <w:sz w:val="21"/>
          <w:szCs w:val="21"/>
          <w:lang w:val="en-US" w:eastAsia="zh-CN" w:bidi="ar"/>
        </w:rPr>
        <w:t xml:space="preserve">                                                   </w:t>
      </w:r>
      <w:r>
        <w:rPr>
          <w:rFonts w:hint="eastAsia" w:ascii="仿宋" w:hAnsi="仿宋" w:eastAsia="仿宋" w:cs="仿宋"/>
          <w:kern w:val="0"/>
          <w:sz w:val="21"/>
          <w:szCs w:val="21"/>
          <w:lang w:val="en-US" w:eastAsia="zh-CN" w:bidi="ar"/>
        </w:rPr>
        <w:t>报送时间：</w:t>
      </w:r>
      <w:r>
        <w:rPr>
          <w:rFonts w:hint="eastAsia" w:ascii="仿宋" w:hAnsi="仿宋" w:eastAsia="仿宋" w:cs="宋体"/>
          <w:kern w:val="0"/>
          <w:sz w:val="21"/>
          <w:szCs w:val="21"/>
          <w:lang w:val="en-US" w:eastAsia="zh-CN" w:bidi="ar"/>
        </w:rPr>
        <w:t xml:space="preserve">    </w:t>
      </w:r>
      <w:r>
        <w:rPr>
          <w:rFonts w:hint="eastAsia" w:ascii="仿宋" w:hAnsi="仿宋" w:eastAsia="仿宋" w:cs="仿宋"/>
          <w:kern w:val="0"/>
          <w:sz w:val="21"/>
          <w:szCs w:val="21"/>
          <w:lang w:val="en-US" w:eastAsia="zh-CN" w:bidi="ar"/>
        </w:rPr>
        <w:t>年</w:t>
      </w:r>
      <w:r>
        <w:rPr>
          <w:rFonts w:hint="eastAsia" w:ascii="仿宋" w:hAnsi="仿宋" w:eastAsia="仿宋" w:cs="宋体"/>
          <w:kern w:val="0"/>
          <w:sz w:val="21"/>
          <w:szCs w:val="21"/>
          <w:lang w:val="en-US" w:eastAsia="zh-CN" w:bidi="ar"/>
        </w:rPr>
        <w:t xml:space="preserve">      </w:t>
      </w:r>
      <w:r>
        <w:rPr>
          <w:rFonts w:hint="eastAsia" w:ascii="仿宋" w:hAnsi="仿宋" w:eastAsia="仿宋" w:cs="仿宋"/>
          <w:kern w:val="0"/>
          <w:sz w:val="21"/>
          <w:szCs w:val="21"/>
          <w:lang w:val="en-US" w:eastAsia="zh-CN" w:bidi="ar"/>
        </w:rPr>
        <w:t>月</w:t>
      </w:r>
      <w:r>
        <w:rPr>
          <w:rFonts w:hint="eastAsia" w:ascii="仿宋" w:hAnsi="仿宋" w:eastAsia="仿宋" w:cs="宋体"/>
          <w:kern w:val="0"/>
          <w:sz w:val="21"/>
          <w:szCs w:val="21"/>
          <w:lang w:val="en-US" w:eastAsia="zh-CN" w:bidi="ar"/>
        </w:rPr>
        <w:t xml:space="preserve">     </w:t>
      </w:r>
      <w:r>
        <w:rPr>
          <w:rFonts w:hint="eastAsia" w:ascii="仿宋" w:hAnsi="仿宋" w:eastAsia="仿宋" w:cs="仿宋"/>
          <w:kern w:val="0"/>
          <w:sz w:val="21"/>
          <w:szCs w:val="21"/>
          <w:lang w:val="en-US" w:eastAsia="zh-CN" w:bidi="ar"/>
        </w:rPr>
        <w:t>日</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87"/>
        <w:gridCol w:w="715"/>
        <w:gridCol w:w="1120"/>
        <w:gridCol w:w="1418"/>
        <w:gridCol w:w="1276"/>
        <w:gridCol w:w="1276"/>
        <w:gridCol w:w="1276"/>
        <w:gridCol w:w="1134"/>
        <w:gridCol w:w="1305"/>
        <w:gridCol w:w="1038"/>
        <w:gridCol w:w="987"/>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品种</w:t>
            </w:r>
          </w:p>
        </w:tc>
        <w:tc>
          <w:tcPr>
            <w:tcW w:w="2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种兔来源</w:t>
            </w:r>
          </w:p>
        </w:tc>
        <w:tc>
          <w:tcPr>
            <w:tcW w:w="89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存栏公兔（只）</w:t>
            </w:r>
          </w:p>
        </w:tc>
        <w:tc>
          <w:tcPr>
            <w:tcW w:w="9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存栏母兔（只）</w:t>
            </w:r>
          </w:p>
        </w:tc>
        <w:tc>
          <w:tcPr>
            <w:tcW w:w="4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人工授精比例（%）</w:t>
            </w:r>
          </w:p>
        </w:tc>
        <w:tc>
          <w:tcPr>
            <w:tcW w:w="85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平均使用年限（年）</w:t>
            </w:r>
          </w:p>
        </w:tc>
        <w:tc>
          <w:tcPr>
            <w:tcW w:w="1152" w:type="pct"/>
            <w:gridSpan w:val="3"/>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销售种兔量（只）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4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成年</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后备</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成年</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后备</w:t>
            </w:r>
          </w:p>
        </w:tc>
        <w:tc>
          <w:tcPr>
            <w:tcW w:w="45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公</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母</w:t>
            </w:r>
          </w:p>
        </w:tc>
        <w:tc>
          <w:tcPr>
            <w:tcW w:w="3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公</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母</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主销地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3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3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3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3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4" w:hRule="atLeast"/>
        </w:trPr>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39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p>
        </w:tc>
        <w:tc>
          <w:tcPr>
            <w:tcW w:w="49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3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4" w:hRule="atLeast"/>
        </w:trPr>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p>
        </w:tc>
        <w:tc>
          <w:tcPr>
            <w:tcW w:w="39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p>
        </w:tc>
        <w:tc>
          <w:tcPr>
            <w:tcW w:w="49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p>
        </w:tc>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p>
        </w:tc>
        <w:tc>
          <w:tcPr>
            <w:tcW w:w="3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p>
        </w:tc>
      </w:tr>
    </w:tbl>
    <w:p>
      <w:pPr>
        <w:keepNext w:val="0"/>
        <w:keepLines w:val="0"/>
        <w:widowControl w:val="0"/>
        <w:suppressLineNumbers w:val="0"/>
        <w:spacing w:before="156" w:beforeLines="5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统计：</w:t>
      </w:r>
      <w:r>
        <w:rPr>
          <w:rFonts w:hint="eastAsia" w:ascii="仿宋" w:hAnsi="仿宋" w:eastAsia="仿宋" w:cs="宋体"/>
          <w:kern w:val="0"/>
          <w:sz w:val="21"/>
          <w:szCs w:val="21"/>
          <w:lang w:val="en-US" w:eastAsia="zh-CN" w:bidi="ar"/>
        </w:rPr>
        <w:t xml:space="preserve">                                                     </w:t>
      </w:r>
      <w:r>
        <w:rPr>
          <w:rFonts w:hint="eastAsia" w:ascii="仿宋" w:hAnsi="仿宋" w:eastAsia="仿宋" w:cs="仿宋"/>
          <w:kern w:val="0"/>
          <w:sz w:val="21"/>
          <w:szCs w:val="21"/>
          <w:lang w:val="en-US" w:eastAsia="zh-CN" w:bidi="ar"/>
        </w:rPr>
        <w:t>审核：</w:t>
      </w:r>
      <w:r>
        <w:rPr>
          <w:rFonts w:hint="eastAsia" w:ascii="仿宋" w:hAnsi="仿宋" w:eastAsia="仿宋" w:cs="宋体"/>
          <w:kern w:val="0"/>
          <w:sz w:val="21"/>
          <w:szCs w:val="21"/>
          <w:lang w:val="en-US" w:eastAsia="zh-CN" w:bidi="ar"/>
        </w:rPr>
        <w:t xml:space="preserve">                                                     </w:t>
      </w:r>
      <w:r>
        <w:rPr>
          <w:rFonts w:hint="eastAsia" w:ascii="仿宋" w:hAnsi="仿宋" w:eastAsia="仿宋" w:cs="仿宋"/>
          <w:kern w:val="0"/>
          <w:sz w:val="21"/>
          <w:szCs w:val="21"/>
          <w:lang w:val="en-US" w:eastAsia="zh-CN" w:bidi="ar"/>
        </w:rPr>
        <w:t>核准：</w:t>
      </w:r>
    </w:p>
    <w:p>
      <w:pPr>
        <w:keepNext w:val="0"/>
        <w:keepLines w:val="0"/>
        <w:widowControl w:val="0"/>
        <w:suppressLineNumbers w:val="0"/>
        <w:adjustRightInd w:val="0"/>
        <w:snapToGrid w:val="0"/>
        <w:spacing w:before="156" w:beforeLines="50" w:beforeAutospacing="0" w:after="0" w:afterAutospacing="0"/>
        <w:ind w:left="0" w:right="0"/>
        <w:jc w:val="both"/>
        <w:rPr>
          <w:rFonts w:hint="default" w:ascii="Times New Roman" w:hAnsi="Times New Roman" w:eastAsia="仿宋" w:cs="Times New Roman"/>
          <w:kern w:val="0"/>
          <w:sz w:val="21"/>
          <w:szCs w:val="21"/>
        </w:rPr>
      </w:pPr>
      <w:r>
        <w:rPr>
          <w:rFonts w:hint="eastAsia" w:ascii="仿宋" w:hAnsi="仿宋" w:eastAsia="仿宋" w:cs="仿宋"/>
          <w:kern w:val="0"/>
          <w:sz w:val="21"/>
          <w:szCs w:val="21"/>
          <w:lang w:val="en-US" w:eastAsia="zh-CN" w:bidi="ar"/>
        </w:rPr>
        <w:t>注：</w:t>
      </w:r>
      <w:r>
        <w:rPr>
          <w:rFonts w:hint="default" w:ascii="Times New Roman" w:hAnsi="Times New Roman" w:eastAsia="仿宋" w:cs="Times New Roman"/>
          <w:kern w:val="0"/>
          <w:sz w:val="21"/>
          <w:szCs w:val="21"/>
          <w:lang w:val="en-US" w:eastAsia="zh-CN" w:bidi="ar"/>
        </w:rPr>
        <w:t>1.</w:t>
      </w:r>
      <w:r>
        <w:rPr>
          <w:rFonts w:hint="eastAsia" w:ascii="仿宋" w:hAnsi="仿宋" w:eastAsia="仿宋" w:cs="仿宋"/>
          <w:kern w:val="0"/>
          <w:sz w:val="21"/>
          <w:szCs w:val="21"/>
          <w:lang w:val="en-US" w:eastAsia="zh-CN" w:bidi="ar"/>
        </w:rPr>
        <w:t>需分品种统计。</w:t>
      </w:r>
    </w:p>
    <w:p>
      <w:pPr>
        <w:keepNext w:val="0"/>
        <w:keepLines w:val="0"/>
        <w:widowControl w:val="0"/>
        <w:suppressLineNumbers w:val="0"/>
        <w:adjustRightInd w:val="0"/>
        <w:snapToGrid w:val="0"/>
        <w:spacing w:before="0" w:beforeAutospacing="0" w:after="0" w:afterAutospacing="0"/>
        <w:ind w:left="0" w:right="0" w:firstLine="420" w:firstLineChars="200"/>
        <w:jc w:val="both"/>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lang w:val="en-US" w:eastAsia="zh-CN" w:bidi="ar"/>
        </w:rPr>
        <w:t>2.</w:t>
      </w:r>
      <w:r>
        <w:rPr>
          <w:rFonts w:hint="eastAsia" w:ascii="仿宋" w:hAnsi="仿宋" w:eastAsia="仿宋" w:cs="仿宋"/>
          <w:kern w:val="0"/>
          <w:sz w:val="21"/>
          <w:szCs w:val="21"/>
          <w:lang w:val="en-US" w:eastAsia="zh-CN" w:bidi="ar"/>
        </w:rPr>
        <w:t>主销地是指县（区）以上地区及具体地址。</w:t>
      </w:r>
    </w:p>
    <w:p>
      <w:pPr>
        <w:keepNext w:val="0"/>
        <w:keepLines w:val="0"/>
        <w:widowControl w:val="0"/>
        <w:suppressLineNumbers w:val="0"/>
        <w:adjustRightInd w:val="0"/>
        <w:snapToGrid w:val="0"/>
        <w:spacing w:before="0" w:beforeAutospacing="0" w:after="0" w:afterAutospacing="0"/>
        <w:ind w:left="0" w:right="0" w:firstLine="420" w:firstLineChars="200"/>
        <w:jc w:val="both"/>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lang w:val="en-US" w:eastAsia="zh-CN" w:bidi="ar"/>
        </w:rPr>
        <w:t>3.</w:t>
      </w:r>
      <w:r>
        <w:rPr>
          <w:rFonts w:hint="eastAsia" w:ascii="仿宋" w:hAnsi="仿宋" w:eastAsia="仿宋" w:cs="仿宋"/>
          <w:kern w:val="0"/>
          <w:sz w:val="21"/>
          <w:szCs w:val="21"/>
          <w:lang w:val="en-US" w:eastAsia="zh-CN" w:bidi="ar"/>
        </w:rPr>
        <w:t>上报报表时，“统计”、“审核”和“核准”须签名（电子版可使用印刷形式签名，纸质版须手写签名）。</w:t>
      </w:r>
    </w:p>
    <w:p>
      <w:pPr>
        <w:keepNext w:val="0"/>
        <w:keepLines w:val="0"/>
        <w:widowControl w:val="0"/>
        <w:suppressLineNumbers w:val="0"/>
        <w:adjustRightInd w:val="0"/>
        <w:snapToGrid w:val="0"/>
        <w:spacing w:before="156" w:beforeLines="50" w:beforeAutospacing="0" w:after="156" w:afterLines="50" w:afterAutospacing="0" w:line="360" w:lineRule="auto"/>
        <w:ind w:left="0" w:right="0"/>
        <w:jc w:val="center"/>
        <w:rPr>
          <w:rFonts w:hint="eastAsia" w:ascii="黑体" w:hAnsi="宋体" w:eastAsia="黑体" w:cs="黑体"/>
          <w:kern w:val="0"/>
          <w:sz w:val="28"/>
          <w:szCs w:val="28"/>
        </w:rPr>
      </w:pPr>
      <w:r>
        <w:rPr>
          <w:rFonts w:hint="eastAsia" w:ascii="仿宋" w:hAnsi="仿宋" w:eastAsia="仿宋" w:cs="宋体"/>
          <w:kern w:val="0"/>
          <w:sz w:val="21"/>
          <w:szCs w:val="21"/>
          <w:lang w:val="en-US" w:eastAsia="zh-CN" w:bidi="ar"/>
        </w:rPr>
        <w:br w:type="page"/>
      </w:r>
      <w:r>
        <w:rPr>
          <w:rFonts w:hint="eastAsia" w:ascii="黑体" w:hAnsi="宋体" w:eastAsia="黑体" w:cs="黑体"/>
          <w:kern w:val="0"/>
          <w:sz w:val="28"/>
          <w:szCs w:val="28"/>
          <w:lang w:val="en-US" w:eastAsia="zh-CN" w:bidi="ar"/>
        </w:rPr>
        <w:t>表</w:t>
      </w:r>
      <w:r>
        <w:rPr>
          <w:rFonts w:hint="default" w:ascii="Times New Roman" w:hAnsi="Times New Roman" w:eastAsia="仿宋" w:cs="Times New Roman"/>
          <w:kern w:val="0"/>
          <w:sz w:val="28"/>
          <w:szCs w:val="28"/>
          <w:lang w:val="en-US" w:eastAsia="zh-CN" w:bidi="ar"/>
        </w:rPr>
        <w:t>2</w:t>
      </w:r>
      <w:r>
        <w:rPr>
          <w:rFonts w:hint="eastAsia" w:ascii="仿宋" w:hAnsi="仿宋" w:eastAsia="仿宋" w:cs="黑体"/>
          <w:kern w:val="0"/>
          <w:sz w:val="28"/>
          <w:szCs w:val="28"/>
          <w:lang w:val="en-US" w:eastAsia="zh-CN" w:bidi="ar"/>
        </w:rPr>
        <w:t xml:space="preserve"> </w:t>
      </w:r>
      <w:r>
        <w:rPr>
          <w:rFonts w:hint="eastAsia" w:ascii="黑体" w:hAnsi="宋体" w:eastAsia="黑体" w:cs="黑体"/>
          <w:kern w:val="0"/>
          <w:sz w:val="28"/>
          <w:szCs w:val="28"/>
          <w:lang w:val="en-US" w:eastAsia="zh-CN" w:bidi="ar"/>
        </w:rPr>
        <w:t>四川省家兔核心育种场核心群断奶情况半年、年度统计表</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四川省家兔核心育种场场名：</w:t>
      </w:r>
      <w:r>
        <w:rPr>
          <w:rFonts w:hint="eastAsia" w:ascii="仿宋" w:hAnsi="仿宋" w:eastAsia="仿宋" w:cs="宋体"/>
          <w:kern w:val="0"/>
          <w:sz w:val="21"/>
          <w:szCs w:val="21"/>
          <w:lang w:val="en-US" w:eastAsia="zh-CN" w:bidi="ar"/>
        </w:rPr>
        <w:t xml:space="preserve">                                                              </w:t>
      </w:r>
      <w:r>
        <w:rPr>
          <w:rFonts w:hint="eastAsia" w:ascii="仿宋" w:hAnsi="仿宋" w:eastAsia="仿宋" w:cs="仿宋"/>
          <w:kern w:val="0"/>
          <w:sz w:val="21"/>
          <w:szCs w:val="21"/>
          <w:lang w:val="en-US" w:eastAsia="zh-CN" w:bidi="ar"/>
        </w:rPr>
        <w:t>报送时间：年</w:t>
      </w:r>
      <w:r>
        <w:rPr>
          <w:rFonts w:hint="eastAsia" w:ascii="仿宋" w:hAnsi="仿宋" w:eastAsia="仿宋" w:cs="宋体"/>
          <w:kern w:val="0"/>
          <w:sz w:val="21"/>
          <w:szCs w:val="21"/>
          <w:lang w:val="en-US" w:eastAsia="zh-CN" w:bidi="ar"/>
        </w:rPr>
        <w:t xml:space="preserve">      </w:t>
      </w:r>
      <w:r>
        <w:rPr>
          <w:rFonts w:hint="eastAsia" w:ascii="仿宋" w:hAnsi="仿宋" w:eastAsia="仿宋" w:cs="仿宋"/>
          <w:kern w:val="0"/>
          <w:sz w:val="21"/>
          <w:szCs w:val="21"/>
          <w:lang w:val="en-US" w:eastAsia="zh-CN" w:bidi="ar"/>
        </w:rPr>
        <w:t>月</w:t>
      </w:r>
      <w:r>
        <w:rPr>
          <w:rFonts w:hint="eastAsia" w:ascii="仿宋" w:hAnsi="仿宋" w:eastAsia="仿宋" w:cs="宋体"/>
          <w:kern w:val="0"/>
          <w:sz w:val="21"/>
          <w:szCs w:val="21"/>
          <w:lang w:val="en-US" w:eastAsia="zh-CN" w:bidi="ar"/>
        </w:rPr>
        <w:t xml:space="preserve">     </w:t>
      </w:r>
      <w:r>
        <w:rPr>
          <w:rFonts w:hint="eastAsia" w:ascii="仿宋" w:hAnsi="仿宋" w:eastAsia="仿宋" w:cs="仿宋"/>
          <w:kern w:val="0"/>
          <w:sz w:val="21"/>
          <w:szCs w:val="21"/>
          <w:lang w:val="en-US" w:eastAsia="zh-CN" w:bidi="ar"/>
        </w:rPr>
        <w:t>日</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27"/>
        <w:gridCol w:w="1175"/>
        <w:gridCol w:w="1087"/>
        <w:gridCol w:w="1555"/>
        <w:gridCol w:w="885"/>
        <w:gridCol w:w="1552"/>
        <w:gridCol w:w="1109"/>
        <w:gridCol w:w="1589"/>
        <w:gridCol w:w="726"/>
        <w:gridCol w:w="1387"/>
        <w:gridCol w:w="1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6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品种</w:t>
            </w:r>
          </w:p>
        </w:tc>
        <w:tc>
          <w:tcPr>
            <w:tcW w:w="414"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性别</w:t>
            </w:r>
          </w:p>
        </w:tc>
        <w:tc>
          <w:tcPr>
            <w:tcW w:w="931"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eastAsia" w:ascii="仿宋" w:hAnsi="仿宋" w:eastAsia="仿宋" w:cs="仿宋"/>
                <w:b/>
                <w:bCs/>
                <w:kern w:val="0"/>
                <w:sz w:val="21"/>
                <w:szCs w:val="21"/>
                <w:lang w:val="en-US" w:eastAsia="zh-CN" w:bidi="ar"/>
              </w:rPr>
              <w:t>初生重（</w:t>
            </w:r>
            <w:r>
              <w:rPr>
                <w:rFonts w:hint="default" w:ascii="Times New Roman" w:hAnsi="Times New Roman" w:eastAsia="仿宋" w:cs="Times New Roman"/>
                <w:b/>
                <w:bCs/>
                <w:kern w:val="0"/>
                <w:sz w:val="21"/>
                <w:szCs w:val="21"/>
                <w:lang w:val="en-US" w:eastAsia="zh-CN" w:bidi="ar"/>
              </w:rPr>
              <w:t>g/</w:t>
            </w:r>
            <w:r>
              <w:rPr>
                <w:rFonts w:hint="eastAsia" w:ascii="仿宋" w:hAnsi="仿宋" w:eastAsia="仿宋" w:cs="仿宋"/>
                <w:b/>
                <w:bCs/>
                <w:kern w:val="0"/>
                <w:sz w:val="21"/>
                <w:szCs w:val="21"/>
                <w:lang w:val="en-US" w:eastAsia="zh-CN" w:bidi="ar"/>
              </w:rPr>
              <w:t>只）</w:t>
            </w:r>
          </w:p>
        </w:tc>
        <w:tc>
          <w:tcPr>
            <w:tcW w:w="859"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eastAsia" w:ascii="仿宋" w:hAnsi="仿宋" w:eastAsia="仿宋" w:cs="仿宋"/>
                <w:b/>
                <w:bCs/>
                <w:kern w:val="0"/>
                <w:sz w:val="21"/>
                <w:szCs w:val="21"/>
                <w:lang w:val="en-US" w:eastAsia="zh-CN" w:bidi="ar"/>
              </w:rPr>
              <w:t>断奶日龄（天）</w:t>
            </w:r>
          </w:p>
        </w:tc>
        <w:tc>
          <w:tcPr>
            <w:tcW w:w="951"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eastAsia" w:ascii="仿宋" w:hAnsi="仿宋" w:eastAsia="仿宋" w:cs="仿宋"/>
                <w:b/>
                <w:bCs/>
                <w:kern w:val="0"/>
                <w:sz w:val="21"/>
                <w:szCs w:val="21"/>
                <w:lang w:val="en-US" w:eastAsia="zh-CN" w:bidi="ar"/>
              </w:rPr>
              <w:t>断奶体重（</w:t>
            </w:r>
            <w:r>
              <w:rPr>
                <w:rFonts w:hint="default" w:ascii="Times New Roman" w:hAnsi="Times New Roman" w:eastAsia="仿宋" w:cs="Times New Roman"/>
                <w:b/>
                <w:bCs/>
                <w:kern w:val="0"/>
                <w:sz w:val="21"/>
                <w:szCs w:val="21"/>
                <w:lang w:val="en-US" w:eastAsia="zh-CN" w:bidi="ar"/>
              </w:rPr>
              <w:t>g/</w:t>
            </w:r>
            <w:r>
              <w:rPr>
                <w:rFonts w:hint="eastAsia" w:ascii="仿宋" w:hAnsi="仿宋" w:eastAsia="仿宋" w:cs="仿宋"/>
                <w:b/>
                <w:bCs/>
                <w:kern w:val="0"/>
                <w:sz w:val="21"/>
                <w:szCs w:val="21"/>
                <w:lang w:val="en-US" w:eastAsia="zh-CN" w:bidi="ar"/>
              </w:rPr>
              <w:t>只）</w:t>
            </w:r>
          </w:p>
        </w:tc>
        <w:tc>
          <w:tcPr>
            <w:tcW w:w="745" w:type="pct"/>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eastAsia" w:ascii="仿宋" w:hAnsi="仿宋" w:eastAsia="仿宋" w:cs="仿宋"/>
                <w:b/>
                <w:bCs/>
                <w:kern w:val="0"/>
                <w:sz w:val="21"/>
                <w:szCs w:val="21"/>
                <w:lang w:val="en-US" w:eastAsia="zh-CN" w:bidi="ar"/>
              </w:rPr>
              <w:t>日增重（</w:t>
            </w:r>
            <w:r>
              <w:rPr>
                <w:rFonts w:hint="default" w:ascii="Times New Roman" w:hAnsi="Times New Roman" w:eastAsia="仿宋" w:cs="Times New Roman"/>
                <w:b/>
                <w:bCs/>
                <w:kern w:val="0"/>
                <w:sz w:val="21"/>
                <w:szCs w:val="21"/>
                <w:lang w:val="en-US" w:eastAsia="zh-CN" w:bidi="ar"/>
              </w:rPr>
              <w:t>g/</w:t>
            </w:r>
            <w:r>
              <w:rPr>
                <w:rFonts w:hint="eastAsia" w:ascii="仿宋" w:hAnsi="仿宋" w:eastAsia="仿宋" w:cs="仿宋"/>
                <w:b/>
                <w:bCs/>
                <w:kern w:val="0"/>
                <w:sz w:val="21"/>
                <w:szCs w:val="21"/>
                <w:lang w:val="en-US" w:eastAsia="zh-CN" w:bidi="ar"/>
              </w:rPr>
              <w:t>只）</w:t>
            </w:r>
          </w:p>
        </w:tc>
        <w:tc>
          <w:tcPr>
            <w:tcW w:w="487" w:type="pc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eastAsia" w:ascii="仿宋" w:hAnsi="仿宋" w:eastAsia="仿宋" w:cs="仿宋"/>
                <w:b/>
                <w:bCs/>
                <w:kern w:val="0"/>
                <w:sz w:val="21"/>
                <w:szCs w:val="21"/>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60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14"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8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n</w:t>
            </w:r>
          </w:p>
        </w:tc>
        <w:tc>
          <w:tcPr>
            <w:tcW w:w="54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x±s</w:t>
            </w:r>
          </w:p>
        </w:tc>
        <w:tc>
          <w:tcPr>
            <w:tcW w:w="31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n</w:t>
            </w:r>
          </w:p>
        </w:tc>
        <w:tc>
          <w:tcPr>
            <w:tcW w:w="54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x±s</w:t>
            </w:r>
          </w:p>
        </w:tc>
        <w:tc>
          <w:tcPr>
            <w:tcW w:w="39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n</w:t>
            </w:r>
          </w:p>
        </w:tc>
        <w:tc>
          <w:tcPr>
            <w:tcW w:w="5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x±s</w:t>
            </w:r>
          </w:p>
        </w:tc>
        <w:tc>
          <w:tcPr>
            <w:tcW w:w="25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n</w:t>
            </w:r>
          </w:p>
        </w:tc>
        <w:tc>
          <w:tcPr>
            <w:tcW w:w="48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x±s</w:t>
            </w:r>
          </w:p>
        </w:tc>
        <w:tc>
          <w:tcPr>
            <w:tcW w:w="487" w:type="pct"/>
            <w:tcBorders>
              <w:top w:val="nil"/>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09"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41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8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54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1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54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9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5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25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48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48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09"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41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8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54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1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54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9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5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25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48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48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09"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41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8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54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1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54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9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5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25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48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48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09"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41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8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54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1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54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9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5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25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48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487"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41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8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54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1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54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9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55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25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4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4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41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8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54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1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54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9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55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25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4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4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41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8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54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1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54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9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55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25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4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4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r>
    </w:tbl>
    <w:p>
      <w:pPr>
        <w:keepNext w:val="0"/>
        <w:keepLines w:val="0"/>
        <w:widowControl w:val="0"/>
        <w:suppressLineNumbers w:val="0"/>
        <w:spacing w:before="156" w:beforeLines="5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统计：</w:t>
      </w:r>
      <w:r>
        <w:rPr>
          <w:rFonts w:hint="eastAsia" w:ascii="仿宋" w:hAnsi="仿宋" w:eastAsia="仿宋" w:cs="宋体"/>
          <w:kern w:val="0"/>
          <w:sz w:val="21"/>
          <w:szCs w:val="21"/>
          <w:lang w:val="en-US" w:eastAsia="zh-CN" w:bidi="ar"/>
        </w:rPr>
        <w:t xml:space="preserve">                                                       </w:t>
      </w:r>
      <w:r>
        <w:rPr>
          <w:rFonts w:hint="eastAsia" w:ascii="仿宋" w:hAnsi="仿宋" w:eastAsia="仿宋" w:cs="仿宋"/>
          <w:kern w:val="0"/>
          <w:sz w:val="21"/>
          <w:szCs w:val="21"/>
          <w:lang w:val="en-US" w:eastAsia="zh-CN" w:bidi="ar"/>
        </w:rPr>
        <w:t>审核：</w:t>
      </w:r>
      <w:r>
        <w:rPr>
          <w:rFonts w:hint="eastAsia" w:ascii="仿宋" w:hAnsi="仿宋" w:eastAsia="仿宋" w:cs="宋体"/>
          <w:kern w:val="0"/>
          <w:sz w:val="21"/>
          <w:szCs w:val="21"/>
          <w:lang w:val="en-US" w:eastAsia="zh-CN" w:bidi="ar"/>
        </w:rPr>
        <w:t xml:space="preserve">                                                </w:t>
      </w:r>
      <w:r>
        <w:rPr>
          <w:rFonts w:hint="eastAsia" w:ascii="仿宋" w:hAnsi="仿宋" w:eastAsia="仿宋" w:cs="仿宋"/>
          <w:kern w:val="0"/>
          <w:sz w:val="21"/>
          <w:szCs w:val="21"/>
          <w:lang w:val="en-US" w:eastAsia="zh-CN" w:bidi="ar"/>
        </w:rPr>
        <w:t>核准：</w:t>
      </w:r>
    </w:p>
    <w:p>
      <w:pPr>
        <w:keepNext w:val="0"/>
        <w:keepLines w:val="0"/>
        <w:widowControl w:val="0"/>
        <w:suppressLineNumbers w:val="0"/>
        <w:spacing w:before="156" w:beforeLines="50" w:beforeAutospacing="0" w:after="0" w:afterAutospacing="0"/>
        <w:ind w:left="0" w:right="0"/>
        <w:jc w:val="both"/>
        <w:rPr>
          <w:rFonts w:hint="default" w:ascii="Times New Roman" w:hAnsi="Times New Roman" w:eastAsia="仿宋" w:cs="Times New Roman"/>
          <w:kern w:val="2"/>
          <w:sz w:val="21"/>
          <w:szCs w:val="21"/>
        </w:rPr>
      </w:pPr>
      <w:r>
        <w:rPr>
          <w:rFonts w:hint="eastAsia" w:ascii="仿宋" w:hAnsi="仿宋" w:eastAsia="仿宋" w:cs="仿宋"/>
          <w:bCs/>
          <w:kern w:val="2"/>
          <w:sz w:val="21"/>
          <w:szCs w:val="21"/>
          <w:lang w:val="en-US" w:eastAsia="zh-CN" w:bidi="ar"/>
        </w:rPr>
        <w:t>注：</w:t>
      </w:r>
      <w:r>
        <w:rPr>
          <w:rFonts w:hint="default" w:ascii="Times New Roman" w:hAnsi="Times New Roman" w:eastAsia="仿宋" w:cs="Times New Roman"/>
          <w:kern w:val="2"/>
          <w:sz w:val="21"/>
          <w:szCs w:val="21"/>
          <w:lang w:val="en-US" w:eastAsia="zh-CN" w:bidi="ar"/>
        </w:rPr>
        <w:t>1.</w:t>
      </w:r>
      <w:r>
        <w:rPr>
          <w:rFonts w:hint="eastAsia" w:ascii="仿宋" w:hAnsi="仿宋" w:eastAsia="仿宋" w:cs="仿宋"/>
          <w:kern w:val="2"/>
          <w:sz w:val="21"/>
          <w:szCs w:val="21"/>
          <w:lang w:val="en-US" w:eastAsia="zh-CN" w:bidi="ar"/>
        </w:rPr>
        <w:t>同品种兔以性别为准，分不同群体开展测定，并分别做记录、统计。</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lang w:val="en-US" w:eastAsia="zh-CN" w:bidi="ar"/>
        </w:rPr>
        <w:t>2.</w:t>
      </w:r>
      <w:r>
        <w:rPr>
          <w:rFonts w:hint="eastAsia" w:ascii="仿宋" w:hAnsi="仿宋" w:eastAsia="仿宋" w:cs="仿宋"/>
          <w:kern w:val="2"/>
          <w:sz w:val="21"/>
          <w:szCs w:val="21"/>
          <w:lang w:val="en-US" w:eastAsia="zh-CN" w:bidi="ar"/>
        </w:rPr>
        <w:t>“</w:t>
      </w:r>
      <w:r>
        <w:rPr>
          <w:rFonts w:hint="default" w:ascii="Times New Roman" w:hAnsi="Times New Roman" w:eastAsia="仿宋" w:cs="Times New Roman"/>
          <w:kern w:val="2"/>
          <w:sz w:val="21"/>
          <w:szCs w:val="21"/>
          <w:lang w:val="en-US" w:eastAsia="zh-CN" w:bidi="ar"/>
        </w:rPr>
        <w:t>n</w:t>
      </w:r>
      <w:r>
        <w:rPr>
          <w:rFonts w:hint="eastAsia" w:ascii="仿宋" w:hAnsi="仿宋" w:eastAsia="仿宋" w:cs="仿宋"/>
          <w:kern w:val="2"/>
          <w:sz w:val="21"/>
          <w:szCs w:val="21"/>
          <w:lang w:val="en-US" w:eastAsia="zh-CN" w:bidi="ar"/>
        </w:rPr>
        <w:t>”代表所测定兔的数量。</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lang w:val="en-US" w:eastAsia="zh-CN" w:bidi="ar"/>
        </w:rPr>
        <w:t xml:space="preserve">3. </w:t>
      </w:r>
      <w:r>
        <w:rPr>
          <w:rFonts w:hint="eastAsia" w:ascii="仿宋" w:hAnsi="仿宋" w:eastAsia="仿宋" w:cs="仿宋"/>
          <w:kern w:val="2"/>
          <w:sz w:val="21"/>
          <w:szCs w:val="21"/>
          <w:lang w:val="en-US" w:eastAsia="zh-CN" w:bidi="ar"/>
        </w:rPr>
        <w:t>“</w:t>
      </w:r>
      <w:r>
        <w:rPr>
          <w:rFonts w:hint="default" w:ascii="Times New Roman" w:hAnsi="Times New Roman" w:eastAsia="仿宋" w:cs="Times New Roman"/>
          <w:kern w:val="2"/>
          <w:sz w:val="21"/>
          <w:szCs w:val="21"/>
          <w:lang w:val="en-US" w:eastAsia="zh-CN" w:bidi="ar"/>
        </w:rPr>
        <w:t>X</w:t>
      </w:r>
      <w:r>
        <w:rPr>
          <w:rFonts w:hint="eastAsia" w:ascii="仿宋" w:hAnsi="仿宋" w:eastAsia="仿宋" w:cs="仿宋"/>
          <w:kern w:val="2"/>
          <w:sz w:val="21"/>
          <w:szCs w:val="21"/>
          <w:lang w:val="en-US" w:eastAsia="zh-CN" w:bidi="ar"/>
        </w:rPr>
        <w:t>”为测算结果的平均数，“</w:t>
      </w:r>
      <w:r>
        <w:rPr>
          <w:rFonts w:hint="default" w:ascii="Times New Roman" w:hAnsi="Times New Roman" w:eastAsia="仿宋" w:cs="Times New Roman"/>
          <w:kern w:val="2"/>
          <w:sz w:val="21"/>
          <w:szCs w:val="21"/>
          <w:lang w:val="en-US" w:eastAsia="zh-CN" w:bidi="ar"/>
        </w:rPr>
        <w:t>S</w:t>
      </w:r>
      <w:r>
        <w:rPr>
          <w:rFonts w:hint="eastAsia" w:ascii="仿宋" w:hAnsi="仿宋" w:eastAsia="仿宋" w:cs="仿宋"/>
          <w:kern w:val="2"/>
          <w:sz w:val="21"/>
          <w:szCs w:val="21"/>
          <w:lang w:val="en-US" w:eastAsia="zh-CN" w:bidi="ar"/>
        </w:rPr>
        <w:t>”为测定结果的标准差。</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lang w:val="en-US" w:eastAsia="zh-CN" w:bidi="ar"/>
        </w:rPr>
        <w:t>4.</w:t>
      </w:r>
      <w:r>
        <w:rPr>
          <w:rFonts w:hint="eastAsia" w:ascii="仿宋" w:hAnsi="仿宋" w:eastAsia="仿宋" w:cs="仿宋"/>
          <w:kern w:val="2"/>
          <w:sz w:val="21"/>
          <w:szCs w:val="21"/>
          <w:lang w:val="en-US" w:eastAsia="zh-CN" w:bidi="ar"/>
        </w:rPr>
        <w:t>请在“备注”中注明饲养方式。</w:t>
      </w:r>
    </w:p>
    <w:p>
      <w:pPr>
        <w:keepNext w:val="0"/>
        <w:keepLines w:val="0"/>
        <w:widowControl w:val="0"/>
        <w:suppressLineNumbers w:val="0"/>
        <w:spacing w:before="0" w:beforeAutospacing="0" w:after="0" w:afterAutospacing="0"/>
        <w:ind w:left="0" w:right="0" w:firstLine="420" w:firstLineChars="200"/>
        <w:jc w:val="both"/>
      </w:pPr>
      <w:r>
        <w:rPr>
          <w:rFonts w:hint="default" w:ascii="Times New Roman" w:hAnsi="Times New Roman" w:eastAsia="仿宋" w:cs="Times New Roman"/>
          <w:kern w:val="2"/>
          <w:sz w:val="21"/>
          <w:szCs w:val="21"/>
          <w:lang w:val="en-US" w:eastAsia="zh-CN" w:bidi="ar"/>
        </w:rPr>
        <w:t>5.</w:t>
      </w:r>
      <w:r>
        <w:rPr>
          <w:rFonts w:hint="eastAsia" w:ascii="仿宋" w:hAnsi="仿宋" w:eastAsia="仿宋" w:cs="仿宋"/>
          <w:kern w:val="2"/>
          <w:sz w:val="21"/>
          <w:szCs w:val="21"/>
          <w:lang w:val="en-US" w:eastAsia="zh-CN" w:bidi="ar"/>
        </w:rPr>
        <w:t>上报报表时，“统计”、“审核”和“核准”须签名（电子版可使用印刷形式签名，纸质版须手写签名）。</w:t>
      </w:r>
    </w:p>
    <w:p>
      <w:pPr>
        <w:rPr>
          <w:rFonts w:hint="default" w:ascii="Times New Roman" w:hAnsi="Times New Roman" w:eastAsia="仿宋" w:cs="Times New Roman"/>
          <w:kern w:val="2"/>
          <w:sz w:val="21"/>
          <w:szCs w:val="21"/>
        </w:rPr>
        <w:sectPr>
          <w:pgSz w:w="16838" w:h="11906" w:orient="landscape"/>
          <w:pgMar w:top="1418" w:right="1440" w:bottom="1418" w:left="1440" w:header="851" w:footer="992" w:gutter="0"/>
          <w:cols w:space="425" w:num="1"/>
          <w:docGrid w:type="lines" w:linePitch="312" w:charSpace="0"/>
        </w:sectPr>
      </w:pPr>
    </w:p>
    <w:p>
      <w:pPr>
        <w:keepNext w:val="0"/>
        <w:keepLines w:val="0"/>
        <w:widowControl w:val="0"/>
        <w:suppressLineNumbers w:val="0"/>
        <w:adjustRightInd w:val="0"/>
        <w:snapToGrid w:val="0"/>
        <w:spacing w:before="156" w:beforeLines="50" w:beforeAutospacing="0" w:after="10" w:afterAutospacing="0" w:line="360" w:lineRule="auto"/>
        <w:ind w:left="0" w:right="0"/>
        <w:jc w:val="center"/>
        <w:rPr>
          <w:rFonts w:hint="eastAsia" w:ascii="黑体" w:hAnsi="宋体" w:eastAsia="黑体" w:cs="黑体"/>
          <w:kern w:val="0"/>
          <w:sz w:val="28"/>
          <w:szCs w:val="28"/>
        </w:rPr>
      </w:pPr>
      <w:r>
        <w:rPr>
          <w:rFonts w:hint="eastAsia" w:ascii="黑体" w:hAnsi="宋体" w:eastAsia="黑体" w:cs="黑体"/>
          <w:kern w:val="0"/>
          <w:sz w:val="28"/>
          <w:szCs w:val="28"/>
          <w:lang w:val="en-US" w:eastAsia="zh-CN" w:bidi="ar"/>
        </w:rPr>
        <w:t>表</w:t>
      </w:r>
      <w:r>
        <w:rPr>
          <w:rFonts w:hint="default" w:ascii="Times New Roman" w:hAnsi="Times New Roman" w:eastAsia="黑体" w:cs="Times New Roman"/>
          <w:kern w:val="0"/>
          <w:sz w:val="28"/>
          <w:szCs w:val="28"/>
          <w:lang w:val="en-US" w:eastAsia="zh-CN" w:bidi="ar"/>
        </w:rPr>
        <w:t>3</w:t>
      </w:r>
      <w:r>
        <w:rPr>
          <w:rFonts w:hint="eastAsia" w:ascii="黑体" w:hAnsi="宋体" w:eastAsia="黑体" w:cs="黑体"/>
          <w:kern w:val="0"/>
          <w:sz w:val="28"/>
          <w:szCs w:val="28"/>
          <w:lang w:val="en-US" w:eastAsia="zh-CN" w:bidi="ar"/>
        </w:rPr>
        <w:t xml:space="preserve"> 四川省家兔核心育种场核心群生长发育性状半年、年度统计表</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四川省家兔核心育种场场名：</w:t>
      </w:r>
      <w:r>
        <w:rPr>
          <w:rFonts w:hint="eastAsia" w:ascii="仿宋" w:hAnsi="仿宋" w:eastAsia="仿宋" w:cs="宋体"/>
          <w:kern w:val="0"/>
          <w:sz w:val="21"/>
          <w:szCs w:val="21"/>
          <w:lang w:val="en-US" w:eastAsia="zh-CN" w:bidi="ar"/>
        </w:rPr>
        <w:t xml:space="preserve">                                                                    </w:t>
      </w:r>
      <w:r>
        <w:rPr>
          <w:rFonts w:hint="eastAsia" w:ascii="仿宋" w:hAnsi="仿宋" w:eastAsia="仿宋" w:cs="仿宋"/>
          <w:kern w:val="0"/>
          <w:sz w:val="21"/>
          <w:szCs w:val="21"/>
          <w:lang w:val="en-US" w:eastAsia="zh-CN" w:bidi="ar"/>
        </w:rPr>
        <w:t>报送时间：年</w:t>
      </w:r>
      <w:r>
        <w:rPr>
          <w:rFonts w:hint="eastAsia" w:ascii="仿宋" w:hAnsi="仿宋" w:eastAsia="仿宋" w:cs="宋体"/>
          <w:kern w:val="0"/>
          <w:sz w:val="21"/>
          <w:szCs w:val="21"/>
          <w:lang w:val="en-US" w:eastAsia="zh-CN" w:bidi="ar"/>
        </w:rPr>
        <w:t xml:space="preserve">      </w:t>
      </w:r>
      <w:r>
        <w:rPr>
          <w:rFonts w:hint="eastAsia" w:ascii="仿宋" w:hAnsi="仿宋" w:eastAsia="仿宋" w:cs="仿宋"/>
          <w:kern w:val="0"/>
          <w:sz w:val="21"/>
          <w:szCs w:val="21"/>
          <w:lang w:val="en-US" w:eastAsia="zh-CN" w:bidi="ar"/>
        </w:rPr>
        <w:t>月</w:t>
      </w:r>
      <w:r>
        <w:rPr>
          <w:rFonts w:hint="eastAsia" w:ascii="仿宋" w:hAnsi="仿宋" w:eastAsia="仿宋" w:cs="宋体"/>
          <w:kern w:val="0"/>
          <w:sz w:val="21"/>
          <w:szCs w:val="21"/>
          <w:lang w:val="en-US" w:eastAsia="zh-CN" w:bidi="ar"/>
        </w:rPr>
        <w:t xml:space="preserve">     </w:t>
      </w:r>
      <w:r>
        <w:rPr>
          <w:rFonts w:hint="eastAsia" w:ascii="仿宋" w:hAnsi="仿宋" w:eastAsia="仿宋" w:cs="仿宋"/>
          <w:kern w:val="0"/>
          <w:sz w:val="21"/>
          <w:szCs w:val="21"/>
          <w:lang w:val="en-US" w:eastAsia="zh-CN" w:bidi="ar"/>
        </w:rPr>
        <w:t>日</w:t>
      </w:r>
    </w:p>
    <w:tbl>
      <w:tblPr>
        <w:tblStyle w:val="7"/>
        <w:tblW w:w="496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3"/>
        <w:gridCol w:w="1008"/>
        <w:gridCol w:w="1494"/>
        <w:gridCol w:w="794"/>
        <w:gridCol w:w="1590"/>
        <w:gridCol w:w="794"/>
        <w:gridCol w:w="1666"/>
        <w:gridCol w:w="853"/>
        <w:gridCol w:w="1710"/>
        <w:gridCol w:w="2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jc w:val="center"/>
        </w:trPr>
        <w:tc>
          <w:tcPr>
            <w:tcW w:w="14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品种</w:t>
            </w:r>
          </w:p>
        </w:tc>
        <w:tc>
          <w:tcPr>
            <w:tcW w:w="1008"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性别</w:t>
            </w:r>
          </w:p>
        </w:tc>
        <w:tc>
          <w:tcPr>
            <w:tcW w:w="149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测定月龄（月）</w:t>
            </w:r>
          </w:p>
        </w:tc>
        <w:tc>
          <w:tcPr>
            <w:tcW w:w="238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eastAsia" w:ascii="仿宋" w:hAnsi="仿宋" w:eastAsia="仿宋" w:cs="仿宋"/>
                <w:b/>
                <w:bCs/>
                <w:kern w:val="0"/>
                <w:sz w:val="21"/>
                <w:szCs w:val="21"/>
                <w:lang w:val="en-US" w:eastAsia="zh-CN" w:bidi="ar"/>
              </w:rPr>
              <w:t>体重（</w:t>
            </w:r>
            <w:r>
              <w:rPr>
                <w:rFonts w:hint="default" w:ascii="Times New Roman" w:hAnsi="Times New Roman" w:eastAsia="仿宋" w:cs="Times New Roman"/>
                <w:b/>
                <w:bCs/>
                <w:kern w:val="0"/>
                <w:sz w:val="21"/>
                <w:szCs w:val="21"/>
                <w:lang w:val="en-US" w:eastAsia="zh-CN" w:bidi="ar"/>
              </w:rPr>
              <w:t>kg/</w:t>
            </w:r>
            <w:r>
              <w:rPr>
                <w:rFonts w:hint="eastAsia" w:ascii="仿宋" w:hAnsi="仿宋" w:eastAsia="仿宋" w:cs="仿宋"/>
                <w:b/>
                <w:bCs/>
                <w:kern w:val="0"/>
                <w:sz w:val="21"/>
                <w:szCs w:val="21"/>
                <w:lang w:val="en-US" w:eastAsia="zh-CN" w:bidi="ar"/>
              </w:rPr>
              <w:t>只）</w:t>
            </w:r>
          </w:p>
        </w:tc>
        <w:tc>
          <w:tcPr>
            <w:tcW w:w="246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eastAsia" w:ascii="仿宋" w:hAnsi="仿宋" w:eastAsia="仿宋" w:cs="仿宋"/>
                <w:b/>
                <w:bCs/>
                <w:kern w:val="0"/>
                <w:sz w:val="21"/>
                <w:szCs w:val="21"/>
                <w:lang w:val="en-US" w:eastAsia="zh-CN" w:bidi="ar"/>
              </w:rPr>
              <w:t>体长（</w:t>
            </w:r>
            <w:r>
              <w:rPr>
                <w:rFonts w:hint="default" w:ascii="Times New Roman" w:hAnsi="Times New Roman" w:eastAsia="仿宋" w:cs="Times New Roman"/>
                <w:b/>
                <w:bCs/>
                <w:kern w:val="0"/>
                <w:sz w:val="21"/>
                <w:szCs w:val="21"/>
                <w:lang w:val="en-US" w:eastAsia="zh-CN" w:bidi="ar"/>
              </w:rPr>
              <w:t>cm/</w:t>
            </w:r>
            <w:r>
              <w:rPr>
                <w:rFonts w:hint="eastAsia" w:ascii="仿宋" w:hAnsi="仿宋" w:eastAsia="仿宋" w:cs="仿宋"/>
                <w:b/>
                <w:bCs/>
                <w:kern w:val="0"/>
                <w:sz w:val="21"/>
                <w:szCs w:val="21"/>
                <w:lang w:val="en-US" w:eastAsia="zh-CN" w:bidi="ar"/>
              </w:rPr>
              <w:t>只）</w:t>
            </w:r>
          </w:p>
        </w:tc>
        <w:tc>
          <w:tcPr>
            <w:tcW w:w="256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eastAsia" w:ascii="仿宋" w:hAnsi="仿宋" w:eastAsia="仿宋" w:cs="仿宋"/>
                <w:b/>
                <w:bCs/>
                <w:kern w:val="0"/>
                <w:sz w:val="21"/>
                <w:szCs w:val="21"/>
                <w:lang w:val="en-US" w:eastAsia="zh-CN" w:bidi="ar"/>
              </w:rPr>
              <w:t>胸围（</w:t>
            </w:r>
            <w:r>
              <w:rPr>
                <w:rFonts w:hint="default" w:ascii="Times New Roman" w:hAnsi="Times New Roman" w:eastAsia="仿宋" w:cs="Times New Roman"/>
                <w:b/>
                <w:bCs/>
                <w:kern w:val="0"/>
                <w:sz w:val="21"/>
                <w:szCs w:val="21"/>
                <w:lang w:val="en-US" w:eastAsia="zh-CN" w:bidi="ar"/>
              </w:rPr>
              <w:t>cm/</w:t>
            </w:r>
            <w:r>
              <w:rPr>
                <w:rFonts w:hint="eastAsia" w:ascii="仿宋" w:hAnsi="仿宋" w:eastAsia="仿宋" w:cs="仿宋"/>
                <w:b/>
                <w:bCs/>
                <w:kern w:val="0"/>
                <w:sz w:val="21"/>
                <w:szCs w:val="21"/>
                <w:lang w:val="en-US" w:eastAsia="zh-CN" w:bidi="ar"/>
              </w:rPr>
              <w:t>只）</w:t>
            </w:r>
          </w:p>
        </w:tc>
        <w:tc>
          <w:tcPr>
            <w:tcW w:w="2669"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eastAsia" w:ascii="仿宋" w:hAnsi="仿宋" w:eastAsia="仿宋" w:cs="仿宋"/>
                <w:b/>
                <w:bCs/>
                <w:kern w:val="0"/>
                <w:sz w:val="21"/>
                <w:szCs w:val="21"/>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4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08"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94"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n</w:t>
            </w:r>
          </w:p>
        </w:tc>
        <w:tc>
          <w:tcPr>
            <w:tcW w:w="1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x±s</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n</w:t>
            </w:r>
          </w:p>
        </w:tc>
        <w:tc>
          <w:tcPr>
            <w:tcW w:w="16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x±s</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n</w:t>
            </w:r>
          </w:p>
        </w:tc>
        <w:tc>
          <w:tcPr>
            <w:tcW w:w="17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x±s</w:t>
            </w:r>
          </w:p>
        </w:tc>
        <w:tc>
          <w:tcPr>
            <w:tcW w:w="2669"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b/>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48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0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4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6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8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7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26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48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0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4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6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8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7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26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48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0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4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6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8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7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26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48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0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4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7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6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8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7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26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0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4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7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5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7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6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8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7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26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0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4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7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5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7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6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8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7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26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0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4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7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5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7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6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8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7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26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r>
    </w:tbl>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统计：</w:t>
      </w:r>
      <w:r>
        <w:rPr>
          <w:rFonts w:hint="eastAsia" w:ascii="仿宋" w:hAnsi="仿宋" w:eastAsia="仿宋" w:cs="宋体"/>
          <w:kern w:val="0"/>
          <w:sz w:val="21"/>
          <w:szCs w:val="21"/>
          <w:lang w:val="en-US" w:eastAsia="zh-CN" w:bidi="ar"/>
        </w:rPr>
        <w:t xml:space="preserve">                                               </w:t>
      </w:r>
      <w:r>
        <w:rPr>
          <w:rFonts w:hint="eastAsia" w:ascii="仿宋" w:hAnsi="仿宋" w:eastAsia="仿宋" w:cs="仿宋"/>
          <w:kern w:val="0"/>
          <w:sz w:val="21"/>
          <w:szCs w:val="21"/>
          <w:lang w:val="en-US" w:eastAsia="zh-CN" w:bidi="ar"/>
        </w:rPr>
        <w:t>审核：</w:t>
      </w:r>
      <w:r>
        <w:rPr>
          <w:rFonts w:hint="eastAsia" w:ascii="仿宋" w:hAnsi="仿宋" w:eastAsia="仿宋" w:cs="宋体"/>
          <w:kern w:val="0"/>
          <w:sz w:val="21"/>
          <w:szCs w:val="21"/>
          <w:lang w:val="en-US" w:eastAsia="zh-CN" w:bidi="ar"/>
        </w:rPr>
        <w:t xml:space="preserve">                                                 </w:t>
      </w:r>
      <w:r>
        <w:rPr>
          <w:rFonts w:hint="eastAsia" w:ascii="仿宋" w:hAnsi="仿宋" w:eastAsia="仿宋" w:cs="仿宋"/>
          <w:kern w:val="0"/>
          <w:sz w:val="21"/>
          <w:szCs w:val="21"/>
          <w:lang w:val="en-US" w:eastAsia="zh-CN" w:bidi="ar"/>
        </w:rPr>
        <w:t>核准：</w:t>
      </w:r>
    </w:p>
    <w:p>
      <w:pPr>
        <w:keepNext w:val="0"/>
        <w:keepLines w:val="0"/>
        <w:widowControl w:val="0"/>
        <w:suppressLineNumbers w:val="0"/>
        <w:spacing w:before="156" w:beforeLines="50" w:beforeAutospacing="0" w:after="0" w:afterAutospacing="0"/>
        <w:ind w:left="0" w:right="0"/>
        <w:jc w:val="both"/>
        <w:rPr>
          <w:rFonts w:hint="default" w:ascii="Times New Roman" w:hAnsi="Times New Roman" w:eastAsia="仿宋" w:cs="Times New Roman"/>
          <w:kern w:val="2"/>
          <w:sz w:val="21"/>
          <w:szCs w:val="21"/>
        </w:rPr>
      </w:pPr>
      <w:r>
        <w:rPr>
          <w:rFonts w:hint="eastAsia" w:ascii="仿宋" w:hAnsi="仿宋" w:eastAsia="仿宋" w:cs="仿宋"/>
          <w:bCs/>
          <w:kern w:val="2"/>
          <w:sz w:val="21"/>
          <w:szCs w:val="21"/>
          <w:lang w:val="en-US" w:eastAsia="zh-CN" w:bidi="ar"/>
        </w:rPr>
        <w:t>注：</w:t>
      </w:r>
      <w:r>
        <w:rPr>
          <w:rFonts w:hint="default" w:ascii="Times New Roman" w:hAnsi="Times New Roman" w:eastAsia="仿宋" w:cs="Times New Roman"/>
          <w:kern w:val="2"/>
          <w:sz w:val="21"/>
          <w:szCs w:val="21"/>
          <w:lang w:val="en-US" w:eastAsia="zh-CN" w:bidi="ar"/>
        </w:rPr>
        <w:t>1.</w:t>
      </w:r>
      <w:r>
        <w:rPr>
          <w:rFonts w:hint="eastAsia" w:ascii="仿宋" w:hAnsi="仿宋" w:eastAsia="仿宋" w:cs="仿宋"/>
          <w:kern w:val="2"/>
          <w:sz w:val="21"/>
          <w:szCs w:val="21"/>
          <w:lang w:val="en-US" w:eastAsia="zh-CN" w:bidi="ar"/>
        </w:rPr>
        <w:t>需测定断奶、</w:t>
      </w:r>
      <w:r>
        <w:rPr>
          <w:rFonts w:hint="default" w:ascii="Times New Roman" w:hAnsi="Times New Roman" w:eastAsia="仿宋" w:cs="Times New Roman"/>
          <w:kern w:val="2"/>
          <w:sz w:val="21"/>
          <w:szCs w:val="21"/>
          <w:lang w:val="en-US" w:eastAsia="zh-CN" w:bidi="ar"/>
        </w:rPr>
        <w:t>3</w:t>
      </w:r>
      <w:r>
        <w:rPr>
          <w:rFonts w:hint="eastAsia" w:ascii="仿宋" w:hAnsi="仿宋" w:eastAsia="仿宋" w:cs="仿宋"/>
          <w:kern w:val="2"/>
          <w:sz w:val="21"/>
          <w:szCs w:val="21"/>
          <w:lang w:val="en-US" w:eastAsia="zh-CN" w:bidi="ar"/>
        </w:rPr>
        <w:t>月龄、</w:t>
      </w:r>
      <w:r>
        <w:rPr>
          <w:rFonts w:hint="default" w:ascii="Times New Roman" w:hAnsi="Times New Roman" w:eastAsia="仿宋" w:cs="Times New Roman"/>
          <w:kern w:val="2"/>
          <w:sz w:val="21"/>
          <w:szCs w:val="21"/>
          <w:lang w:val="en-US" w:eastAsia="zh-CN" w:bidi="ar"/>
        </w:rPr>
        <w:t>6</w:t>
      </w:r>
      <w:r>
        <w:rPr>
          <w:rFonts w:hint="eastAsia" w:ascii="仿宋" w:hAnsi="仿宋" w:eastAsia="仿宋" w:cs="仿宋"/>
          <w:kern w:val="2"/>
          <w:sz w:val="21"/>
          <w:szCs w:val="21"/>
          <w:lang w:val="en-US" w:eastAsia="zh-CN" w:bidi="ar"/>
        </w:rPr>
        <w:t>月龄、</w:t>
      </w:r>
      <w:r>
        <w:rPr>
          <w:rFonts w:hint="default" w:ascii="Times New Roman" w:hAnsi="Times New Roman" w:eastAsia="仿宋" w:cs="Times New Roman"/>
          <w:kern w:val="2"/>
          <w:sz w:val="21"/>
          <w:szCs w:val="21"/>
          <w:lang w:val="en-US" w:eastAsia="zh-CN" w:bidi="ar"/>
        </w:rPr>
        <w:t>12</w:t>
      </w:r>
      <w:r>
        <w:rPr>
          <w:rFonts w:hint="eastAsia" w:ascii="仿宋" w:hAnsi="仿宋" w:eastAsia="仿宋" w:cs="仿宋"/>
          <w:kern w:val="2"/>
          <w:sz w:val="21"/>
          <w:szCs w:val="21"/>
          <w:lang w:val="en-US" w:eastAsia="zh-CN" w:bidi="ar"/>
        </w:rPr>
        <w:t>月龄、</w:t>
      </w:r>
      <w:r>
        <w:rPr>
          <w:rFonts w:hint="default" w:ascii="Times New Roman" w:hAnsi="Times New Roman" w:eastAsia="仿宋" w:cs="Times New Roman"/>
          <w:kern w:val="2"/>
          <w:sz w:val="21"/>
          <w:szCs w:val="21"/>
          <w:lang w:val="en-US" w:eastAsia="zh-CN" w:bidi="ar"/>
        </w:rPr>
        <w:t>24</w:t>
      </w:r>
      <w:r>
        <w:rPr>
          <w:rFonts w:hint="eastAsia" w:ascii="仿宋" w:hAnsi="仿宋" w:eastAsia="仿宋" w:cs="仿宋"/>
          <w:kern w:val="2"/>
          <w:sz w:val="21"/>
          <w:szCs w:val="21"/>
          <w:lang w:val="en-US" w:eastAsia="zh-CN" w:bidi="ar"/>
        </w:rPr>
        <w:t>月龄生产发育性状。</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lang w:val="en-US" w:eastAsia="zh-CN" w:bidi="ar"/>
        </w:rPr>
        <w:t>2.</w:t>
      </w:r>
      <w:r>
        <w:rPr>
          <w:rFonts w:hint="eastAsia" w:ascii="仿宋" w:hAnsi="仿宋" w:eastAsia="仿宋" w:cs="仿宋"/>
          <w:kern w:val="2"/>
          <w:sz w:val="21"/>
          <w:szCs w:val="21"/>
          <w:lang w:val="en-US" w:eastAsia="zh-CN" w:bidi="ar"/>
        </w:rPr>
        <w:t>同品种兔以年龄为准，分不同群体开展测定，并分别做记录、统计。</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lang w:val="en-US" w:eastAsia="zh-CN" w:bidi="ar"/>
        </w:rPr>
        <w:t>3.</w:t>
      </w:r>
      <w:r>
        <w:rPr>
          <w:rFonts w:hint="eastAsia" w:ascii="仿宋" w:hAnsi="仿宋" w:eastAsia="仿宋" w:cs="仿宋"/>
          <w:kern w:val="2"/>
          <w:sz w:val="21"/>
          <w:szCs w:val="21"/>
          <w:lang w:val="en-US" w:eastAsia="zh-CN" w:bidi="ar"/>
        </w:rPr>
        <w:t>“</w:t>
      </w:r>
      <w:r>
        <w:rPr>
          <w:rFonts w:hint="default" w:ascii="Times New Roman" w:hAnsi="Times New Roman" w:eastAsia="仿宋" w:cs="Times New Roman"/>
          <w:kern w:val="2"/>
          <w:sz w:val="21"/>
          <w:szCs w:val="21"/>
          <w:lang w:val="en-US" w:eastAsia="zh-CN" w:bidi="ar"/>
        </w:rPr>
        <w:t>n</w:t>
      </w:r>
      <w:r>
        <w:rPr>
          <w:rFonts w:hint="eastAsia" w:ascii="仿宋" w:hAnsi="仿宋" w:eastAsia="仿宋" w:cs="仿宋"/>
          <w:kern w:val="2"/>
          <w:sz w:val="21"/>
          <w:szCs w:val="21"/>
          <w:lang w:val="en-US" w:eastAsia="zh-CN" w:bidi="ar"/>
        </w:rPr>
        <w:t>”代表所测定兔的数量。</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lang w:val="en-US" w:eastAsia="zh-CN" w:bidi="ar"/>
        </w:rPr>
        <w:t>4.</w:t>
      </w:r>
      <w:r>
        <w:rPr>
          <w:rFonts w:hint="eastAsia" w:ascii="仿宋" w:hAnsi="仿宋" w:eastAsia="仿宋" w:cs="仿宋"/>
          <w:kern w:val="2"/>
          <w:sz w:val="21"/>
          <w:szCs w:val="21"/>
          <w:lang w:val="en-US" w:eastAsia="zh-CN" w:bidi="ar"/>
        </w:rPr>
        <w:t>“</w:t>
      </w:r>
      <w:r>
        <w:rPr>
          <w:rFonts w:hint="default" w:ascii="Times New Roman" w:hAnsi="Times New Roman" w:eastAsia="仿宋" w:cs="Times New Roman"/>
          <w:kern w:val="2"/>
          <w:sz w:val="21"/>
          <w:szCs w:val="21"/>
          <w:lang w:val="en-US" w:eastAsia="zh-CN" w:bidi="ar"/>
        </w:rPr>
        <w:t>X</w:t>
      </w:r>
      <w:r>
        <w:rPr>
          <w:rFonts w:hint="eastAsia" w:ascii="仿宋" w:hAnsi="仿宋" w:eastAsia="仿宋" w:cs="仿宋"/>
          <w:kern w:val="2"/>
          <w:sz w:val="21"/>
          <w:szCs w:val="21"/>
          <w:lang w:val="en-US" w:eastAsia="zh-CN" w:bidi="ar"/>
        </w:rPr>
        <w:t>”为测算结果的平均数，“</w:t>
      </w:r>
      <w:r>
        <w:rPr>
          <w:rFonts w:hint="default" w:ascii="Times New Roman" w:hAnsi="Times New Roman" w:eastAsia="仿宋" w:cs="Times New Roman"/>
          <w:kern w:val="2"/>
          <w:sz w:val="21"/>
          <w:szCs w:val="21"/>
          <w:lang w:val="en-US" w:eastAsia="zh-CN" w:bidi="ar"/>
        </w:rPr>
        <w:t>S</w:t>
      </w:r>
      <w:r>
        <w:rPr>
          <w:rFonts w:hint="eastAsia" w:ascii="仿宋" w:hAnsi="仿宋" w:eastAsia="仿宋" w:cs="仿宋"/>
          <w:kern w:val="2"/>
          <w:sz w:val="21"/>
          <w:szCs w:val="21"/>
          <w:lang w:val="en-US" w:eastAsia="zh-CN" w:bidi="ar"/>
        </w:rPr>
        <w:t>”为测定结果的标准差。</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lang w:val="en-US" w:eastAsia="zh-CN" w:bidi="ar"/>
        </w:rPr>
        <w:t>5.</w:t>
      </w:r>
      <w:r>
        <w:rPr>
          <w:rFonts w:hint="eastAsia" w:ascii="仿宋" w:hAnsi="仿宋" w:eastAsia="仿宋" w:cs="仿宋"/>
          <w:kern w:val="2"/>
          <w:sz w:val="21"/>
          <w:szCs w:val="21"/>
          <w:lang w:val="en-US" w:eastAsia="zh-CN" w:bidi="ar"/>
        </w:rPr>
        <w:t>请在“备注”中注明饲养方式</w:t>
      </w:r>
    </w:p>
    <w:p>
      <w:pPr>
        <w:keepNext w:val="0"/>
        <w:keepLines w:val="0"/>
        <w:widowControl w:val="0"/>
        <w:suppressLineNumbers w:val="0"/>
        <w:spacing w:before="0" w:beforeAutospacing="0" w:after="0" w:afterAutospacing="0"/>
        <w:ind w:left="0" w:right="0" w:firstLine="420" w:firstLineChars="200"/>
        <w:jc w:val="both"/>
      </w:pPr>
      <w:r>
        <w:rPr>
          <w:rFonts w:hint="default" w:ascii="Times New Roman" w:hAnsi="Times New Roman" w:eastAsia="仿宋" w:cs="Times New Roman"/>
          <w:kern w:val="2"/>
          <w:sz w:val="21"/>
          <w:szCs w:val="21"/>
          <w:lang w:val="en-US" w:eastAsia="zh-CN" w:bidi="ar"/>
        </w:rPr>
        <w:t>6.</w:t>
      </w:r>
      <w:r>
        <w:rPr>
          <w:rFonts w:hint="eastAsia" w:ascii="仿宋" w:hAnsi="仿宋" w:eastAsia="仿宋" w:cs="仿宋"/>
          <w:kern w:val="2"/>
          <w:sz w:val="21"/>
          <w:szCs w:val="21"/>
          <w:lang w:val="en-US" w:eastAsia="zh-CN" w:bidi="ar"/>
        </w:rPr>
        <w:t>上报报表时，“统计”、“审核”和“核准”须签名（电子版可使用印刷形式签名，纸质版须手写签名）。</w:t>
      </w:r>
    </w:p>
    <w:p>
      <w:pPr>
        <w:rPr>
          <w:rFonts w:hint="default" w:ascii="Times New Roman" w:hAnsi="Times New Roman" w:eastAsia="仿宋" w:cs="Times New Roman"/>
          <w:kern w:val="2"/>
          <w:sz w:val="21"/>
          <w:szCs w:val="21"/>
        </w:rPr>
        <w:sectPr>
          <w:pgSz w:w="16838" w:h="11906" w:orient="landscape"/>
          <w:pgMar w:top="1418" w:right="1440" w:bottom="1418" w:left="1440" w:header="851" w:footer="992" w:gutter="0"/>
          <w:cols w:space="425" w:num="1"/>
          <w:docGrid w:type="lines" w:linePitch="312" w:charSpace="0"/>
        </w:sectPr>
      </w:pPr>
    </w:p>
    <w:p>
      <w:pPr>
        <w:keepNext w:val="0"/>
        <w:keepLines w:val="0"/>
        <w:widowControl w:val="0"/>
        <w:suppressLineNumbers w:val="0"/>
        <w:spacing w:before="156" w:beforeLines="50" w:beforeAutospacing="0" w:after="156" w:afterLines="50" w:afterAutospacing="0" w:line="360" w:lineRule="auto"/>
        <w:ind w:left="0" w:right="0"/>
        <w:jc w:val="center"/>
        <w:rPr>
          <w:rFonts w:hint="eastAsia" w:ascii="黑体" w:hAnsi="宋体" w:eastAsia="黑体" w:cs="黑体"/>
          <w:kern w:val="0"/>
          <w:sz w:val="28"/>
          <w:szCs w:val="28"/>
        </w:rPr>
      </w:pPr>
      <w:r>
        <w:rPr>
          <w:rFonts w:hint="eastAsia" w:ascii="黑体" w:hAnsi="宋体" w:eastAsia="黑体" w:cs="黑体"/>
          <w:kern w:val="0"/>
          <w:sz w:val="28"/>
          <w:szCs w:val="28"/>
          <w:lang w:val="en-US" w:eastAsia="zh-CN" w:bidi="ar"/>
        </w:rPr>
        <w:t>表</w:t>
      </w:r>
      <w:r>
        <w:rPr>
          <w:rFonts w:hint="default" w:ascii="Times New Roman" w:hAnsi="Times New Roman" w:eastAsia="黑体" w:cs="Times New Roman"/>
          <w:kern w:val="0"/>
          <w:sz w:val="28"/>
          <w:szCs w:val="28"/>
          <w:lang w:val="en-US" w:eastAsia="zh-CN" w:bidi="ar"/>
        </w:rPr>
        <w:t>4</w:t>
      </w:r>
      <w:r>
        <w:rPr>
          <w:rFonts w:hint="eastAsia" w:ascii="Times New Roman" w:hAnsi="Times New Roman" w:eastAsia="黑体" w:cs="Times New Roman"/>
          <w:kern w:val="0"/>
          <w:sz w:val="28"/>
          <w:szCs w:val="28"/>
          <w:lang w:val="en-US" w:eastAsia="zh-CN" w:bidi="ar"/>
        </w:rPr>
        <w:t xml:space="preserve"> </w:t>
      </w:r>
      <w:r>
        <w:rPr>
          <w:rFonts w:hint="eastAsia" w:ascii="黑体" w:hAnsi="宋体" w:eastAsia="黑体" w:cs="黑体"/>
          <w:kern w:val="0"/>
          <w:sz w:val="28"/>
          <w:szCs w:val="28"/>
          <w:lang w:val="en-US" w:eastAsia="zh-CN" w:bidi="ar"/>
        </w:rPr>
        <w:t>四川省家兔核心育种场核心群繁殖性能半年、年度统计表（</w:t>
      </w:r>
      <w:r>
        <w:rPr>
          <w:rFonts w:hint="default" w:ascii="Times New Roman" w:hAnsi="Times New Roman" w:eastAsia="黑体" w:cs="Times New Roman"/>
          <w:kern w:val="0"/>
          <w:sz w:val="28"/>
          <w:szCs w:val="28"/>
          <w:lang w:val="en-US" w:eastAsia="zh-CN" w:bidi="ar"/>
        </w:rPr>
        <w:t>1</w:t>
      </w:r>
      <w:r>
        <w:rPr>
          <w:rFonts w:hint="eastAsia" w:ascii="黑体" w:hAnsi="宋体" w:eastAsia="黑体" w:cs="黑体"/>
          <w:kern w:val="0"/>
          <w:sz w:val="28"/>
          <w:szCs w:val="28"/>
          <w:lang w:val="en-US" w:eastAsia="zh-CN" w:bidi="ar"/>
        </w:rPr>
        <w:t>）</w:t>
      </w:r>
    </w:p>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四川省家兔核心育种场场名：</w:t>
      </w:r>
      <w:r>
        <w:rPr>
          <w:rFonts w:hint="eastAsia" w:ascii="仿宋" w:hAnsi="仿宋" w:eastAsia="仿宋" w:cs="宋体"/>
          <w:kern w:val="0"/>
          <w:sz w:val="21"/>
          <w:szCs w:val="21"/>
          <w:lang w:val="en-US" w:eastAsia="zh-CN" w:bidi="ar"/>
        </w:rPr>
        <w:t xml:space="preserve">                                                                  </w:t>
      </w:r>
      <w:r>
        <w:rPr>
          <w:rFonts w:hint="eastAsia" w:ascii="仿宋" w:hAnsi="仿宋" w:eastAsia="仿宋" w:cs="仿宋"/>
          <w:kern w:val="0"/>
          <w:sz w:val="21"/>
          <w:szCs w:val="21"/>
          <w:lang w:val="en-US" w:eastAsia="zh-CN" w:bidi="ar"/>
        </w:rPr>
        <w:t>报送时间：年</w:t>
      </w:r>
      <w:r>
        <w:rPr>
          <w:rFonts w:hint="eastAsia" w:ascii="仿宋" w:hAnsi="仿宋" w:eastAsia="仿宋" w:cs="宋体"/>
          <w:kern w:val="0"/>
          <w:sz w:val="21"/>
          <w:szCs w:val="21"/>
          <w:lang w:val="en-US" w:eastAsia="zh-CN" w:bidi="ar"/>
        </w:rPr>
        <w:t xml:space="preserve">      </w:t>
      </w:r>
      <w:r>
        <w:rPr>
          <w:rFonts w:hint="eastAsia" w:ascii="仿宋" w:hAnsi="仿宋" w:eastAsia="仿宋" w:cs="仿宋"/>
          <w:kern w:val="0"/>
          <w:sz w:val="21"/>
          <w:szCs w:val="21"/>
          <w:lang w:val="en-US" w:eastAsia="zh-CN" w:bidi="ar"/>
        </w:rPr>
        <w:t>月</w:t>
      </w:r>
      <w:r>
        <w:rPr>
          <w:rFonts w:hint="eastAsia" w:ascii="仿宋" w:hAnsi="仿宋" w:eastAsia="仿宋" w:cs="宋体"/>
          <w:kern w:val="0"/>
          <w:sz w:val="21"/>
          <w:szCs w:val="21"/>
          <w:lang w:val="en-US" w:eastAsia="zh-CN" w:bidi="ar"/>
        </w:rPr>
        <w:t xml:space="preserve">     </w:t>
      </w:r>
      <w:r>
        <w:rPr>
          <w:rFonts w:hint="eastAsia" w:ascii="仿宋" w:hAnsi="仿宋" w:eastAsia="仿宋" w:cs="仿宋"/>
          <w:kern w:val="0"/>
          <w:sz w:val="21"/>
          <w:szCs w:val="21"/>
          <w:lang w:val="en-US" w:eastAsia="zh-CN" w:bidi="ar"/>
        </w:rPr>
        <w:t>日</w:t>
      </w:r>
    </w:p>
    <w:tbl>
      <w:tblPr>
        <w:tblStyle w:val="7"/>
        <w:tblW w:w="402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0"/>
        <w:gridCol w:w="427"/>
        <w:gridCol w:w="484"/>
        <w:gridCol w:w="1023"/>
        <w:gridCol w:w="506"/>
        <w:gridCol w:w="1192"/>
        <w:gridCol w:w="506"/>
        <w:gridCol w:w="1106"/>
        <w:gridCol w:w="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79"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品种</w:t>
            </w:r>
          </w:p>
        </w:tc>
        <w:tc>
          <w:tcPr>
            <w:tcW w:w="289" w:type="pct"/>
            <w:vMerge w:val="restart"/>
            <w:tcBorders>
              <w:top w:val="single" w:color="auto"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性别</w:t>
            </w:r>
          </w:p>
        </w:tc>
        <w:tc>
          <w:tcPr>
            <w:tcW w:w="1105"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eastAsia" w:ascii="仿宋" w:hAnsi="仿宋" w:eastAsia="仿宋" w:cs="仿宋"/>
                <w:b/>
                <w:bCs/>
                <w:kern w:val="0"/>
                <w:sz w:val="21"/>
                <w:szCs w:val="21"/>
                <w:lang w:val="en-US" w:eastAsia="zh-CN" w:bidi="ar"/>
              </w:rPr>
              <w:t>初情期日龄（日）</w:t>
            </w:r>
          </w:p>
        </w:tc>
        <w:tc>
          <w:tcPr>
            <w:tcW w:w="1244"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eastAsia" w:ascii="仿宋" w:hAnsi="仿宋" w:eastAsia="仿宋" w:cs="仿宋"/>
                <w:b/>
                <w:bCs/>
                <w:kern w:val="0"/>
                <w:sz w:val="21"/>
                <w:szCs w:val="21"/>
                <w:lang w:val="en-US" w:eastAsia="zh-CN" w:bidi="ar"/>
              </w:rPr>
              <w:t>初配日龄（日）</w:t>
            </w:r>
          </w:p>
        </w:tc>
        <w:tc>
          <w:tcPr>
            <w:tcW w:w="1181" w:type="pct"/>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eastAsia" w:ascii="仿宋" w:hAnsi="仿宋" w:eastAsia="仿宋" w:cs="仿宋"/>
                <w:b/>
                <w:bCs/>
                <w:kern w:val="0"/>
                <w:sz w:val="21"/>
                <w:szCs w:val="21"/>
                <w:lang w:val="en-US" w:eastAsia="zh-CN" w:bidi="ar"/>
              </w:rPr>
              <w:t>初产日龄（日）</w:t>
            </w:r>
          </w:p>
        </w:tc>
        <w:tc>
          <w:tcPr>
            <w:tcW w:w="59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79" w:type="pct"/>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89" w:type="pct"/>
            <w:vMerge w:val="continue"/>
            <w:tcBorders>
              <w:top w:val="single" w:color="auto" w:sz="4" w:space="0"/>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5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n</w:t>
            </w:r>
          </w:p>
        </w:tc>
        <w:tc>
          <w:tcPr>
            <w:tcW w:w="74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x±s</w:t>
            </w:r>
          </w:p>
        </w:tc>
        <w:tc>
          <w:tcPr>
            <w:tcW w:w="37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n</w:t>
            </w:r>
          </w:p>
        </w:tc>
        <w:tc>
          <w:tcPr>
            <w:tcW w:w="8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x±s</w:t>
            </w:r>
          </w:p>
        </w:tc>
        <w:tc>
          <w:tcPr>
            <w:tcW w:w="3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n</w:t>
            </w:r>
          </w:p>
        </w:tc>
        <w:tc>
          <w:tcPr>
            <w:tcW w:w="80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x±s</w:t>
            </w:r>
          </w:p>
        </w:tc>
        <w:tc>
          <w:tcPr>
            <w:tcW w:w="59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28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35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74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7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8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3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80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59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28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35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74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7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8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3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80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59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28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35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74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7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8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3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80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59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28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35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74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7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8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3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80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59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28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35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74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7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8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3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80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59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28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35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74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7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8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3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80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59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r>
    </w:tbl>
    <w:p>
      <w:pPr>
        <w:keepNext w:val="0"/>
        <w:keepLines w:val="0"/>
        <w:widowControl w:val="0"/>
        <w:suppressLineNumbers w:val="0"/>
        <w:spacing w:before="156" w:beforeLines="5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统计：</w:t>
      </w:r>
      <w:r>
        <w:rPr>
          <w:rFonts w:hint="eastAsia" w:ascii="仿宋" w:hAnsi="仿宋" w:eastAsia="仿宋" w:cs="宋体"/>
          <w:kern w:val="0"/>
          <w:sz w:val="21"/>
          <w:szCs w:val="21"/>
          <w:lang w:val="en-US" w:eastAsia="zh-CN" w:bidi="ar"/>
        </w:rPr>
        <w:t xml:space="preserve">                                                 </w:t>
      </w:r>
      <w:r>
        <w:rPr>
          <w:rFonts w:hint="eastAsia" w:ascii="仿宋" w:hAnsi="仿宋" w:eastAsia="仿宋" w:cs="仿宋"/>
          <w:kern w:val="0"/>
          <w:sz w:val="21"/>
          <w:szCs w:val="21"/>
          <w:lang w:val="en-US" w:eastAsia="zh-CN" w:bidi="ar"/>
        </w:rPr>
        <w:t>审核：</w:t>
      </w:r>
      <w:r>
        <w:rPr>
          <w:rFonts w:hint="eastAsia" w:ascii="仿宋" w:hAnsi="仿宋" w:eastAsia="仿宋" w:cs="宋体"/>
          <w:kern w:val="0"/>
          <w:sz w:val="21"/>
          <w:szCs w:val="21"/>
          <w:lang w:val="en-US" w:eastAsia="zh-CN" w:bidi="ar"/>
        </w:rPr>
        <w:t xml:space="preserve">                                          </w:t>
      </w:r>
      <w:r>
        <w:rPr>
          <w:rFonts w:hint="eastAsia" w:ascii="仿宋" w:hAnsi="仿宋" w:eastAsia="仿宋" w:cs="仿宋"/>
          <w:kern w:val="0"/>
          <w:sz w:val="21"/>
          <w:szCs w:val="21"/>
          <w:lang w:val="en-US" w:eastAsia="zh-CN" w:bidi="ar"/>
        </w:rPr>
        <w:t>核准：</w:t>
      </w:r>
    </w:p>
    <w:p>
      <w:pPr>
        <w:keepNext w:val="0"/>
        <w:keepLines w:val="0"/>
        <w:widowControl/>
        <w:suppressLineNumbers w:val="0"/>
        <w:spacing w:before="156" w:beforeLines="50" w:beforeAutospacing="0" w:after="0" w:afterAutospacing="0"/>
        <w:ind w:left="0" w:right="0"/>
        <w:jc w:val="left"/>
        <w:rPr>
          <w:rFonts w:hint="default" w:ascii="Times New Roman" w:hAnsi="Times New Roman" w:eastAsia="仿宋" w:cs="Times New Roman"/>
          <w:kern w:val="2"/>
          <w:sz w:val="21"/>
          <w:szCs w:val="21"/>
        </w:rPr>
      </w:pPr>
      <w:r>
        <w:rPr>
          <w:rFonts w:hint="eastAsia" w:ascii="仿宋" w:hAnsi="仿宋" w:eastAsia="仿宋" w:cs="仿宋"/>
          <w:bCs/>
          <w:kern w:val="2"/>
          <w:sz w:val="21"/>
          <w:szCs w:val="21"/>
          <w:lang w:val="en-US" w:eastAsia="zh-CN" w:bidi="ar"/>
        </w:rPr>
        <w:t>注：</w:t>
      </w:r>
      <w:r>
        <w:rPr>
          <w:rFonts w:hint="default" w:ascii="Times New Roman" w:hAnsi="Times New Roman" w:eastAsia="仿宋" w:cs="Times New Roman"/>
          <w:kern w:val="2"/>
          <w:sz w:val="21"/>
          <w:szCs w:val="21"/>
          <w:lang w:val="en-US" w:eastAsia="zh-CN" w:bidi="ar"/>
        </w:rPr>
        <w:t>1.</w:t>
      </w:r>
      <w:r>
        <w:rPr>
          <w:rFonts w:hint="eastAsia" w:ascii="仿宋" w:hAnsi="仿宋" w:eastAsia="仿宋" w:cs="仿宋"/>
          <w:kern w:val="2"/>
          <w:sz w:val="21"/>
          <w:szCs w:val="21"/>
          <w:lang w:val="en-US" w:eastAsia="zh-CN" w:bidi="ar"/>
        </w:rPr>
        <w:t>需分品种统计。</w:t>
      </w:r>
    </w:p>
    <w:p>
      <w:pPr>
        <w:keepNext w:val="0"/>
        <w:keepLines w:val="0"/>
        <w:widowControl/>
        <w:suppressLineNumbers w:val="0"/>
        <w:spacing w:before="0" w:beforeAutospacing="0" w:after="0" w:afterAutospacing="0"/>
        <w:ind w:left="0" w:right="0" w:firstLine="420" w:firstLineChars="200"/>
        <w:jc w:val="left"/>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lang w:val="en-US" w:eastAsia="zh-CN" w:bidi="ar"/>
        </w:rPr>
        <w:t>2.</w:t>
      </w:r>
      <w:r>
        <w:rPr>
          <w:rFonts w:hint="eastAsia" w:ascii="仿宋" w:hAnsi="仿宋" w:eastAsia="仿宋" w:cs="仿宋"/>
          <w:kern w:val="2"/>
          <w:sz w:val="21"/>
          <w:szCs w:val="21"/>
          <w:lang w:val="en-US" w:eastAsia="zh-CN" w:bidi="ar"/>
        </w:rPr>
        <w:t>“</w:t>
      </w:r>
      <w:r>
        <w:rPr>
          <w:rFonts w:hint="default" w:ascii="Times New Roman" w:hAnsi="Times New Roman" w:eastAsia="仿宋" w:cs="Times New Roman"/>
          <w:kern w:val="2"/>
          <w:sz w:val="21"/>
          <w:szCs w:val="21"/>
          <w:lang w:val="en-US" w:eastAsia="zh-CN" w:bidi="ar"/>
        </w:rPr>
        <w:t>n</w:t>
      </w:r>
      <w:r>
        <w:rPr>
          <w:rFonts w:hint="eastAsia" w:ascii="仿宋" w:hAnsi="仿宋" w:eastAsia="仿宋" w:cs="仿宋"/>
          <w:kern w:val="2"/>
          <w:sz w:val="21"/>
          <w:szCs w:val="21"/>
          <w:lang w:val="en-US" w:eastAsia="zh-CN" w:bidi="ar"/>
        </w:rPr>
        <w:t>”代表所测定兔的数量。</w:t>
      </w:r>
    </w:p>
    <w:p>
      <w:pPr>
        <w:keepNext w:val="0"/>
        <w:keepLines w:val="0"/>
        <w:widowControl/>
        <w:suppressLineNumbers w:val="0"/>
        <w:spacing w:before="0" w:beforeAutospacing="0" w:after="0" w:afterAutospacing="0"/>
        <w:ind w:left="0" w:right="0" w:firstLine="420" w:firstLineChars="200"/>
        <w:jc w:val="left"/>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lang w:val="en-US" w:eastAsia="zh-CN" w:bidi="ar"/>
        </w:rPr>
        <w:t>3.</w:t>
      </w:r>
      <w:r>
        <w:rPr>
          <w:rFonts w:hint="eastAsia" w:ascii="仿宋" w:hAnsi="仿宋" w:eastAsia="仿宋" w:cs="仿宋"/>
          <w:kern w:val="2"/>
          <w:sz w:val="21"/>
          <w:szCs w:val="21"/>
          <w:lang w:val="en-US" w:eastAsia="zh-CN" w:bidi="ar"/>
        </w:rPr>
        <w:t>“</w:t>
      </w:r>
      <w:r>
        <w:rPr>
          <w:rFonts w:hint="default" w:ascii="Times New Roman" w:hAnsi="Times New Roman" w:eastAsia="仿宋" w:cs="Times New Roman"/>
          <w:kern w:val="2"/>
          <w:sz w:val="21"/>
          <w:szCs w:val="21"/>
          <w:lang w:val="en-US" w:eastAsia="zh-CN" w:bidi="ar"/>
        </w:rPr>
        <w:t>X</w:t>
      </w:r>
      <w:r>
        <w:rPr>
          <w:rFonts w:hint="eastAsia" w:ascii="仿宋" w:hAnsi="仿宋" w:eastAsia="仿宋" w:cs="仿宋"/>
          <w:kern w:val="2"/>
          <w:sz w:val="21"/>
          <w:szCs w:val="21"/>
          <w:lang w:val="en-US" w:eastAsia="zh-CN" w:bidi="ar"/>
        </w:rPr>
        <w:t>”为测算结果的平均数，“</w:t>
      </w:r>
      <w:r>
        <w:rPr>
          <w:rFonts w:hint="default" w:ascii="Times New Roman" w:hAnsi="Times New Roman" w:eastAsia="仿宋" w:cs="Times New Roman"/>
          <w:kern w:val="2"/>
          <w:sz w:val="21"/>
          <w:szCs w:val="21"/>
          <w:lang w:val="en-US" w:eastAsia="zh-CN" w:bidi="ar"/>
        </w:rPr>
        <w:t>S</w:t>
      </w:r>
      <w:r>
        <w:rPr>
          <w:rFonts w:hint="eastAsia" w:ascii="仿宋" w:hAnsi="仿宋" w:eastAsia="仿宋" w:cs="仿宋"/>
          <w:kern w:val="2"/>
          <w:sz w:val="21"/>
          <w:szCs w:val="21"/>
          <w:lang w:val="en-US" w:eastAsia="zh-CN" w:bidi="ar"/>
        </w:rPr>
        <w:t>”为测定结果的标准差。</w:t>
      </w:r>
    </w:p>
    <w:p>
      <w:pPr>
        <w:keepNext w:val="0"/>
        <w:keepLines w:val="0"/>
        <w:widowControl/>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 w:cs="Times New Roman"/>
          <w:kern w:val="2"/>
          <w:sz w:val="21"/>
          <w:szCs w:val="21"/>
          <w:lang w:val="en-US" w:eastAsia="zh-CN" w:bidi="ar"/>
        </w:rPr>
        <w:t>4.</w:t>
      </w:r>
      <w:r>
        <w:rPr>
          <w:rFonts w:hint="eastAsia" w:ascii="仿宋" w:hAnsi="仿宋" w:eastAsia="仿宋" w:cs="仿宋"/>
          <w:kern w:val="2"/>
          <w:sz w:val="21"/>
          <w:szCs w:val="21"/>
          <w:lang w:val="en-US" w:eastAsia="zh-CN" w:bidi="ar"/>
        </w:rPr>
        <w:t>上报报表时，“统计”、“审核”和“核准”须签名（电子版可使用印刷形式签名，纸质版须手写签名）。</w:t>
      </w:r>
    </w:p>
    <w:p>
      <w:pPr>
        <w:keepNext w:val="0"/>
        <w:keepLines w:val="0"/>
        <w:widowControl w:val="0"/>
        <w:suppressLineNumbers w:val="0"/>
        <w:spacing w:before="156" w:beforeLines="50" w:beforeAutospacing="0" w:after="156" w:afterLines="50" w:afterAutospacing="0" w:line="360" w:lineRule="auto"/>
        <w:ind w:left="0" w:right="0"/>
        <w:jc w:val="center"/>
        <w:rPr>
          <w:rFonts w:hint="eastAsia" w:ascii="黑体" w:hAnsi="宋体" w:eastAsia="黑体" w:cs="黑体"/>
          <w:kern w:val="0"/>
          <w:sz w:val="28"/>
          <w:szCs w:val="28"/>
        </w:rPr>
      </w:pPr>
      <w:r>
        <w:rPr>
          <w:rFonts w:hint="eastAsia" w:ascii="黑体" w:hAnsi="宋体" w:eastAsia="黑体" w:cs="黑体"/>
          <w:kern w:val="0"/>
          <w:sz w:val="28"/>
          <w:szCs w:val="28"/>
          <w:lang w:val="en-US" w:eastAsia="zh-CN" w:bidi="ar"/>
        </w:rPr>
        <w:t>表</w:t>
      </w:r>
      <w:r>
        <w:rPr>
          <w:rFonts w:hint="default" w:ascii="Times New Roman" w:hAnsi="Times New Roman" w:eastAsia="黑体" w:cs="Times New Roman"/>
          <w:kern w:val="0"/>
          <w:sz w:val="28"/>
          <w:szCs w:val="28"/>
          <w:lang w:val="en-US" w:eastAsia="zh-CN" w:bidi="ar"/>
        </w:rPr>
        <w:t>4</w:t>
      </w:r>
      <w:r>
        <w:rPr>
          <w:rFonts w:hint="eastAsia" w:ascii="Times New Roman" w:hAnsi="Times New Roman" w:eastAsia="黑体" w:cs="Times New Roman"/>
          <w:kern w:val="0"/>
          <w:sz w:val="28"/>
          <w:szCs w:val="28"/>
          <w:lang w:val="en-US" w:eastAsia="zh-CN" w:bidi="ar"/>
        </w:rPr>
        <w:t xml:space="preserve"> </w:t>
      </w:r>
      <w:r>
        <w:rPr>
          <w:rFonts w:hint="eastAsia" w:ascii="黑体" w:hAnsi="宋体" w:eastAsia="黑体" w:cs="黑体"/>
          <w:kern w:val="0"/>
          <w:sz w:val="28"/>
          <w:szCs w:val="28"/>
          <w:lang w:val="en-US" w:eastAsia="zh-CN" w:bidi="ar"/>
        </w:rPr>
        <w:t>四川省家兔核心育种场核心群繁殖性能半年、年度统计表（</w:t>
      </w:r>
      <w:r>
        <w:rPr>
          <w:rFonts w:hint="default" w:ascii="Times New Roman" w:hAnsi="Times New Roman" w:eastAsia="黑体" w:cs="Times New Roman"/>
          <w:kern w:val="0"/>
          <w:sz w:val="28"/>
          <w:szCs w:val="28"/>
          <w:lang w:val="en-US" w:eastAsia="zh-CN" w:bidi="ar"/>
        </w:rPr>
        <w:t>2</w:t>
      </w:r>
      <w:r>
        <w:rPr>
          <w:rFonts w:hint="eastAsia" w:ascii="黑体" w:hAnsi="宋体" w:eastAsia="黑体" w:cs="黑体"/>
          <w:kern w:val="0"/>
          <w:sz w:val="28"/>
          <w:szCs w:val="28"/>
          <w:lang w:val="en-US" w:eastAsia="zh-CN" w:bidi="ar"/>
        </w:rPr>
        <w:t>）</w:t>
      </w:r>
    </w:p>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四川省家兔核心育种场场名：</w:t>
      </w:r>
      <w:r>
        <w:rPr>
          <w:rFonts w:hint="eastAsia" w:ascii="仿宋" w:hAnsi="仿宋" w:eastAsia="仿宋" w:cs="宋体"/>
          <w:kern w:val="0"/>
          <w:sz w:val="21"/>
          <w:szCs w:val="21"/>
          <w:lang w:val="en-US" w:eastAsia="zh-CN" w:bidi="ar"/>
        </w:rPr>
        <w:t xml:space="preserve">                                                                  </w:t>
      </w:r>
      <w:r>
        <w:rPr>
          <w:rFonts w:hint="eastAsia" w:ascii="仿宋" w:hAnsi="仿宋" w:eastAsia="仿宋" w:cs="仿宋"/>
          <w:kern w:val="0"/>
          <w:sz w:val="21"/>
          <w:szCs w:val="21"/>
          <w:lang w:val="en-US" w:eastAsia="zh-CN" w:bidi="ar"/>
        </w:rPr>
        <w:t>报送时间：年</w:t>
      </w:r>
      <w:r>
        <w:rPr>
          <w:rFonts w:hint="eastAsia" w:ascii="仿宋" w:hAnsi="仿宋" w:eastAsia="仿宋" w:cs="宋体"/>
          <w:kern w:val="0"/>
          <w:sz w:val="21"/>
          <w:szCs w:val="21"/>
          <w:lang w:val="en-US" w:eastAsia="zh-CN" w:bidi="ar"/>
        </w:rPr>
        <w:t xml:space="preserve">      </w:t>
      </w:r>
      <w:r>
        <w:rPr>
          <w:rFonts w:hint="eastAsia" w:ascii="仿宋" w:hAnsi="仿宋" w:eastAsia="仿宋" w:cs="仿宋"/>
          <w:kern w:val="0"/>
          <w:sz w:val="21"/>
          <w:szCs w:val="21"/>
          <w:lang w:val="en-US" w:eastAsia="zh-CN" w:bidi="ar"/>
        </w:rPr>
        <w:t>月</w:t>
      </w:r>
      <w:r>
        <w:rPr>
          <w:rFonts w:hint="eastAsia" w:ascii="仿宋" w:hAnsi="仿宋" w:eastAsia="仿宋" w:cs="宋体"/>
          <w:kern w:val="0"/>
          <w:sz w:val="21"/>
          <w:szCs w:val="21"/>
          <w:lang w:val="en-US" w:eastAsia="zh-CN" w:bidi="ar"/>
        </w:rPr>
        <w:t xml:space="preserve">     </w:t>
      </w:r>
      <w:r>
        <w:rPr>
          <w:rFonts w:hint="eastAsia" w:ascii="仿宋" w:hAnsi="仿宋" w:eastAsia="仿宋" w:cs="仿宋"/>
          <w:kern w:val="0"/>
          <w:sz w:val="21"/>
          <w:szCs w:val="21"/>
          <w:lang w:val="en-US" w:eastAsia="zh-CN" w:bidi="ar"/>
        </w:rPr>
        <w:t>日</w:t>
      </w:r>
    </w:p>
    <w:tbl>
      <w:tblPr>
        <w:tblStyle w:val="7"/>
        <w:tblW w:w="426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3"/>
        <w:gridCol w:w="427"/>
        <w:gridCol w:w="485"/>
        <w:gridCol w:w="1190"/>
        <w:gridCol w:w="505"/>
        <w:gridCol w:w="986"/>
        <w:gridCol w:w="507"/>
        <w:gridCol w:w="677"/>
        <w:gridCol w:w="678"/>
        <w:gridCol w:w="590"/>
        <w:gridCol w:w="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49"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品种</w:t>
            </w:r>
          </w:p>
        </w:tc>
        <w:tc>
          <w:tcPr>
            <w:tcW w:w="274" w:type="pct"/>
            <w:vMerge w:val="restart"/>
            <w:tcBorders>
              <w:top w:val="single" w:color="auto"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数量</w:t>
            </w:r>
          </w:p>
        </w:tc>
        <w:tc>
          <w:tcPr>
            <w:tcW w:w="1159"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eastAsia" w:ascii="仿宋" w:hAnsi="仿宋" w:eastAsia="仿宋" w:cs="仿宋"/>
                <w:b/>
                <w:bCs/>
                <w:kern w:val="0"/>
                <w:sz w:val="21"/>
                <w:szCs w:val="21"/>
                <w:lang w:val="en-US" w:eastAsia="zh-CN" w:bidi="ar"/>
              </w:rPr>
              <w:t>窝产仔数（只）</w:t>
            </w:r>
          </w:p>
        </w:tc>
        <w:tc>
          <w:tcPr>
            <w:tcW w:w="1033"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eastAsia" w:ascii="仿宋" w:hAnsi="仿宋" w:eastAsia="仿宋" w:cs="仿宋"/>
                <w:b/>
                <w:bCs/>
                <w:kern w:val="0"/>
                <w:sz w:val="21"/>
                <w:szCs w:val="21"/>
                <w:lang w:val="en-US" w:eastAsia="zh-CN" w:bidi="ar"/>
              </w:rPr>
              <w:t>产活仔数（只）</w:t>
            </w:r>
          </w:p>
        </w:tc>
        <w:tc>
          <w:tcPr>
            <w:tcW w:w="821" w:type="pct"/>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eastAsia" w:ascii="仿宋" w:hAnsi="仿宋" w:eastAsia="仿宋" w:cs="仿宋"/>
                <w:b/>
                <w:bCs/>
                <w:kern w:val="0"/>
                <w:sz w:val="21"/>
                <w:szCs w:val="21"/>
                <w:lang w:val="en-US" w:eastAsia="zh-CN" w:bidi="ar"/>
              </w:rPr>
              <w:t>断奶数</w:t>
            </w:r>
          </w:p>
        </w:tc>
        <w:tc>
          <w:tcPr>
            <w:tcW w:w="46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断奶窝重</w:t>
            </w:r>
          </w:p>
        </w:tc>
        <w:tc>
          <w:tcPr>
            <w:tcW w:w="40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断奶日龄</w:t>
            </w:r>
          </w:p>
        </w:tc>
        <w:tc>
          <w:tcPr>
            <w:tcW w:w="28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49" w:type="pct"/>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4" w:type="pct"/>
            <w:vMerge w:val="continue"/>
            <w:tcBorders>
              <w:top w:val="single" w:color="auto" w:sz="4" w:space="0"/>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n</w:t>
            </w:r>
          </w:p>
        </w:tc>
        <w:tc>
          <w:tcPr>
            <w:tcW w:w="82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x±s</w:t>
            </w:r>
          </w:p>
        </w:tc>
        <w:tc>
          <w:tcPr>
            <w:tcW w:w="35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n</w:t>
            </w:r>
          </w:p>
        </w:tc>
        <w:tc>
          <w:tcPr>
            <w:tcW w:w="68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x±s</w:t>
            </w:r>
          </w:p>
        </w:tc>
        <w:tc>
          <w:tcPr>
            <w:tcW w:w="35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n</w:t>
            </w:r>
          </w:p>
        </w:tc>
        <w:tc>
          <w:tcPr>
            <w:tcW w:w="46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x±s</w:t>
            </w:r>
          </w:p>
        </w:tc>
        <w:tc>
          <w:tcPr>
            <w:tcW w:w="46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409" w:type="pc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0"/>
                <w:sz w:val="21"/>
                <w:szCs w:val="21"/>
              </w:rPr>
            </w:pPr>
          </w:p>
        </w:tc>
        <w:tc>
          <w:tcPr>
            <w:tcW w:w="285" w:type="pc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175" w:right="0"/>
              <w:jc w:val="center"/>
              <w:rPr>
                <w:rFonts w:hint="eastAsia" w:ascii="仿宋" w:hAnsi="仿宋" w:eastAsia="仿宋"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49"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27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33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82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5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68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35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6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6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0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p>
        </w:tc>
        <w:tc>
          <w:tcPr>
            <w:tcW w:w="28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27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33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82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5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68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35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6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6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0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p>
        </w:tc>
        <w:tc>
          <w:tcPr>
            <w:tcW w:w="28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49"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27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33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82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5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68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35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6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6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0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p>
        </w:tc>
        <w:tc>
          <w:tcPr>
            <w:tcW w:w="28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49"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27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33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82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5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68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35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6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6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0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p>
        </w:tc>
        <w:tc>
          <w:tcPr>
            <w:tcW w:w="28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49"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27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33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82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5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68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35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6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6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0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p>
        </w:tc>
        <w:tc>
          <w:tcPr>
            <w:tcW w:w="28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49"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27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　</w:t>
            </w:r>
          </w:p>
        </w:tc>
        <w:tc>
          <w:tcPr>
            <w:tcW w:w="33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82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35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68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35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6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6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　</w:t>
            </w:r>
          </w:p>
        </w:tc>
        <w:tc>
          <w:tcPr>
            <w:tcW w:w="40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p>
        </w:tc>
        <w:tc>
          <w:tcPr>
            <w:tcW w:w="28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 w:hAnsi="仿宋" w:eastAsia="仿宋" w:cs="宋体"/>
                <w:kern w:val="0"/>
                <w:sz w:val="21"/>
                <w:szCs w:val="21"/>
              </w:rPr>
            </w:pPr>
          </w:p>
        </w:tc>
      </w:tr>
    </w:tbl>
    <w:p>
      <w:pPr>
        <w:keepNext w:val="0"/>
        <w:keepLines w:val="0"/>
        <w:widowControl w:val="0"/>
        <w:suppressLineNumbers w:val="0"/>
        <w:spacing w:before="156" w:beforeLines="5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统计：</w:t>
      </w:r>
      <w:r>
        <w:rPr>
          <w:rFonts w:hint="eastAsia" w:ascii="仿宋" w:hAnsi="仿宋" w:eastAsia="仿宋" w:cs="宋体"/>
          <w:kern w:val="0"/>
          <w:sz w:val="21"/>
          <w:szCs w:val="21"/>
          <w:lang w:val="en-US" w:eastAsia="zh-CN" w:bidi="ar"/>
        </w:rPr>
        <w:t xml:space="preserve">                        </w:t>
      </w:r>
      <w:r>
        <w:rPr>
          <w:rFonts w:hint="eastAsia" w:ascii="仿宋" w:hAnsi="仿宋" w:eastAsia="仿宋" w:cs="仿宋"/>
          <w:kern w:val="0"/>
          <w:sz w:val="21"/>
          <w:szCs w:val="21"/>
          <w:lang w:val="en-US" w:eastAsia="zh-CN" w:bidi="ar"/>
        </w:rPr>
        <w:t>审核：</w:t>
      </w:r>
      <w:r>
        <w:rPr>
          <w:rFonts w:hint="eastAsia" w:ascii="仿宋" w:hAnsi="仿宋" w:eastAsia="仿宋" w:cs="宋体"/>
          <w:kern w:val="0"/>
          <w:sz w:val="21"/>
          <w:szCs w:val="21"/>
          <w:lang w:val="en-US" w:eastAsia="zh-CN" w:bidi="ar"/>
        </w:rPr>
        <w:t xml:space="preserve">                </w:t>
      </w:r>
      <w:r>
        <w:rPr>
          <w:rFonts w:hint="eastAsia" w:ascii="仿宋" w:hAnsi="仿宋" w:eastAsia="仿宋" w:cs="仿宋"/>
          <w:kern w:val="0"/>
          <w:sz w:val="21"/>
          <w:szCs w:val="21"/>
          <w:lang w:val="en-US" w:eastAsia="zh-CN" w:bidi="ar"/>
        </w:rPr>
        <w:t>核准：</w:t>
      </w:r>
    </w:p>
    <w:p>
      <w:pPr>
        <w:keepNext w:val="0"/>
        <w:keepLines w:val="0"/>
        <w:widowControl w:val="0"/>
        <w:suppressLineNumbers w:val="0"/>
        <w:spacing w:before="156" w:beforeLines="50" w:beforeAutospacing="0" w:after="0" w:afterAutospacing="0"/>
        <w:ind w:left="0" w:right="0"/>
        <w:jc w:val="both"/>
        <w:rPr>
          <w:rFonts w:hint="default" w:ascii="Times New Roman" w:hAnsi="Times New Roman" w:eastAsia="仿宋" w:cs="Times New Roman"/>
          <w:bCs/>
          <w:kern w:val="2"/>
          <w:sz w:val="21"/>
          <w:szCs w:val="21"/>
        </w:rPr>
      </w:pPr>
      <w:r>
        <w:rPr>
          <w:rFonts w:hint="eastAsia" w:ascii="仿宋" w:hAnsi="仿宋" w:eastAsia="仿宋" w:cs="仿宋"/>
          <w:bCs/>
          <w:kern w:val="2"/>
          <w:sz w:val="21"/>
          <w:szCs w:val="21"/>
          <w:lang w:val="en-US" w:eastAsia="zh-CN" w:bidi="ar"/>
        </w:rPr>
        <w:t>注：</w:t>
      </w:r>
      <w:r>
        <w:rPr>
          <w:rFonts w:hint="default" w:ascii="Times New Roman" w:hAnsi="Times New Roman" w:eastAsia="仿宋" w:cs="Times New Roman"/>
          <w:bCs/>
          <w:kern w:val="2"/>
          <w:sz w:val="21"/>
          <w:szCs w:val="21"/>
          <w:lang w:val="en-US" w:eastAsia="zh-CN" w:bidi="ar"/>
        </w:rPr>
        <w:t>1.</w:t>
      </w:r>
      <w:r>
        <w:rPr>
          <w:rFonts w:hint="eastAsia" w:ascii="仿宋" w:hAnsi="仿宋" w:eastAsia="仿宋" w:cs="仿宋"/>
          <w:bCs/>
          <w:kern w:val="2"/>
          <w:sz w:val="21"/>
          <w:szCs w:val="21"/>
          <w:lang w:val="en-US" w:eastAsia="zh-CN" w:bidi="ar"/>
        </w:rPr>
        <w:t>需分品种统计。</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仿宋" w:cs="Times New Roman"/>
          <w:bCs/>
          <w:kern w:val="2"/>
          <w:sz w:val="21"/>
          <w:szCs w:val="21"/>
        </w:rPr>
      </w:pPr>
      <w:r>
        <w:rPr>
          <w:rFonts w:hint="default" w:ascii="Times New Roman" w:hAnsi="Times New Roman" w:eastAsia="仿宋" w:cs="Times New Roman"/>
          <w:bCs/>
          <w:kern w:val="2"/>
          <w:sz w:val="21"/>
          <w:szCs w:val="21"/>
          <w:lang w:val="en-US" w:eastAsia="zh-CN" w:bidi="ar"/>
        </w:rPr>
        <w:t>2.</w:t>
      </w:r>
      <w:r>
        <w:rPr>
          <w:rFonts w:hint="eastAsia" w:ascii="仿宋" w:hAnsi="仿宋" w:eastAsia="仿宋" w:cs="仿宋"/>
          <w:bCs/>
          <w:kern w:val="2"/>
          <w:sz w:val="21"/>
          <w:szCs w:val="21"/>
          <w:lang w:val="en-US" w:eastAsia="zh-CN" w:bidi="ar"/>
        </w:rPr>
        <w:t>“</w:t>
      </w:r>
      <w:r>
        <w:rPr>
          <w:rFonts w:hint="default" w:ascii="Times New Roman" w:hAnsi="Times New Roman" w:eastAsia="仿宋" w:cs="Times New Roman"/>
          <w:bCs/>
          <w:kern w:val="2"/>
          <w:sz w:val="21"/>
          <w:szCs w:val="21"/>
          <w:lang w:val="en-US" w:eastAsia="zh-CN" w:bidi="ar"/>
        </w:rPr>
        <w:t>n</w:t>
      </w:r>
      <w:r>
        <w:rPr>
          <w:rFonts w:hint="eastAsia" w:ascii="仿宋" w:hAnsi="仿宋" w:eastAsia="仿宋" w:cs="仿宋"/>
          <w:bCs/>
          <w:kern w:val="2"/>
          <w:sz w:val="21"/>
          <w:szCs w:val="21"/>
          <w:lang w:val="en-US" w:eastAsia="zh-CN" w:bidi="ar"/>
        </w:rPr>
        <w:t>”代表所测定兔的数量。</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仿宋" w:cs="Times New Roman"/>
          <w:bCs/>
          <w:kern w:val="2"/>
          <w:sz w:val="21"/>
          <w:szCs w:val="21"/>
        </w:rPr>
      </w:pPr>
      <w:r>
        <w:rPr>
          <w:rFonts w:hint="default" w:ascii="Times New Roman" w:hAnsi="Times New Roman" w:eastAsia="仿宋" w:cs="Times New Roman"/>
          <w:bCs/>
          <w:kern w:val="2"/>
          <w:sz w:val="21"/>
          <w:szCs w:val="21"/>
          <w:lang w:val="en-US" w:eastAsia="zh-CN" w:bidi="ar"/>
        </w:rPr>
        <w:t>3.</w:t>
      </w:r>
      <w:r>
        <w:rPr>
          <w:rFonts w:hint="eastAsia" w:ascii="仿宋" w:hAnsi="仿宋" w:eastAsia="仿宋" w:cs="仿宋"/>
          <w:bCs/>
          <w:kern w:val="2"/>
          <w:sz w:val="21"/>
          <w:szCs w:val="21"/>
          <w:lang w:val="en-US" w:eastAsia="zh-CN" w:bidi="ar"/>
        </w:rPr>
        <w:t>“</w:t>
      </w:r>
      <w:r>
        <w:rPr>
          <w:rFonts w:hint="default" w:ascii="Times New Roman" w:hAnsi="Times New Roman" w:eastAsia="仿宋" w:cs="Times New Roman"/>
          <w:bCs/>
          <w:kern w:val="2"/>
          <w:sz w:val="21"/>
          <w:szCs w:val="21"/>
          <w:lang w:val="en-US" w:eastAsia="zh-CN" w:bidi="ar"/>
        </w:rPr>
        <w:t>X</w:t>
      </w:r>
      <w:r>
        <w:rPr>
          <w:rFonts w:hint="eastAsia" w:ascii="仿宋" w:hAnsi="仿宋" w:eastAsia="仿宋" w:cs="仿宋"/>
          <w:bCs/>
          <w:kern w:val="2"/>
          <w:sz w:val="21"/>
          <w:szCs w:val="21"/>
          <w:lang w:val="en-US" w:eastAsia="zh-CN" w:bidi="ar"/>
        </w:rPr>
        <w:t>”为测算结果的平均数，“</w:t>
      </w:r>
      <w:r>
        <w:rPr>
          <w:rFonts w:hint="default" w:ascii="Times New Roman" w:hAnsi="Times New Roman" w:eastAsia="仿宋" w:cs="Times New Roman"/>
          <w:bCs/>
          <w:kern w:val="2"/>
          <w:sz w:val="21"/>
          <w:szCs w:val="21"/>
          <w:lang w:val="en-US" w:eastAsia="zh-CN" w:bidi="ar"/>
        </w:rPr>
        <w:t>S</w:t>
      </w:r>
      <w:r>
        <w:rPr>
          <w:rFonts w:hint="eastAsia" w:ascii="仿宋" w:hAnsi="仿宋" w:eastAsia="仿宋" w:cs="仿宋"/>
          <w:bCs/>
          <w:kern w:val="2"/>
          <w:sz w:val="21"/>
          <w:szCs w:val="21"/>
          <w:lang w:val="en-US" w:eastAsia="zh-CN" w:bidi="ar"/>
        </w:rPr>
        <w:t>”为测定结果的标准差。</w:t>
      </w:r>
    </w:p>
    <w:p>
      <w:pPr>
        <w:keepNext w:val="0"/>
        <w:keepLines w:val="0"/>
        <w:widowControl w:val="0"/>
        <w:suppressLineNumbers w:val="0"/>
        <w:spacing w:before="0" w:beforeAutospacing="0" w:after="0" w:afterAutospacing="0"/>
        <w:ind w:left="0" w:right="0" w:firstLine="420" w:firstLineChars="200"/>
        <w:jc w:val="both"/>
        <w:rPr>
          <w:rFonts w:hint="eastAsia" w:ascii="仿宋" w:hAnsi="仿宋" w:eastAsia="仿宋" w:cs="仿宋"/>
          <w:bCs/>
          <w:kern w:val="2"/>
          <w:sz w:val="21"/>
          <w:szCs w:val="21"/>
          <w:lang w:val="en-US" w:eastAsia="zh-CN" w:bidi="ar"/>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 w:cs="Times New Roman"/>
          <w:bCs/>
          <w:kern w:val="2"/>
          <w:sz w:val="21"/>
          <w:szCs w:val="21"/>
          <w:lang w:val="en-US" w:eastAsia="zh-CN" w:bidi="ar"/>
        </w:rPr>
        <w:t>4.</w:t>
      </w:r>
      <w:r>
        <w:rPr>
          <w:rFonts w:hint="eastAsia" w:ascii="仿宋" w:hAnsi="仿宋" w:eastAsia="仿宋" w:cs="仿宋"/>
          <w:bCs/>
          <w:kern w:val="2"/>
          <w:sz w:val="21"/>
          <w:szCs w:val="21"/>
          <w:lang w:val="en-US" w:eastAsia="zh-CN" w:bidi="ar"/>
        </w:rPr>
        <w:t>上报报表时，“统计”、“审核”和“核准”须签名（电子版可使用印刷形式签名，纸质版须手写签名）。</w:t>
      </w:r>
    </w:p>
    <w:p>
      <w:pPr>
        <w:keepNext w:val="0"/>
        <w:keepLines w:val="0"/>
        <w:widowControl w:val="0"/>
        <w:suppressLineNumbers w:val="0"/>
        <w:spacing w:before="156" w:beforeLines="50" w:beforeAutospacing="0" w:after="156" w:afterLines="50" w:afterAutospacing="0" w:line="360" w:lineRule="auto"/>
        <w:ind w:left="0" w:right="0"/>
        <w:jc w:val="center"/>
        <w:rPr>
          <w:rFonts w:hint="eastAsia" w:ascii="黑体" w:hAnsi="宋体" w:eastAsia="黑体" w:cs="黑体"/>
          <w:kern w:val="0"/>
          <w:sz w:val="28"/>
          <w:szCs w:val="28"/>
        </w:rPr>
      </w:pPr>
      <w:r>
        <w:rPr>
          <w:rFonts w:hint="eastAsia" w:ascii="黑体" w:hAnsi="宋体" w:eastAsia="黑体" w:cs="黑体"/>
          <w:kern w:val="0"/>
          <w:sz w:val="28"/>
          <w:szCs w:val="28"/>
          <w:lang w:val="en-US" w:eastAsia="zh-CN" w:bidi="ar"/>
        </w:rPr>
        <w:t>表</w:t>
      </w:r>
      <w:r>
        <w:rPr>
          <w:rFonts w:hint="default" w:ascii="Times New Roman" w:hAnsi="Times New Roman" w:eastAsia="仿宋" w:cs="Times New Roman"/>
          <w:kern w:val="0"/>
          <w:sz w:val="28"/>
          <w:szCs w:val="28"/>
          <w:lang w:val="en-US" w:eastAsia="zh-CN" w:bidi="ar"/>
        </w:rPr>
        <w:t>5</w:t>
      </w:r>
      <w:r>
        <w:rPr>
          <w:rFonts w:hint="eastAsia" w:ascii="黑体" w:hAnsi="宋体" w:eastAsia="黑体" w:cs="黑体"/>
          <w:kern w:val="0"/>
          <w:sz w:val="28"/>
          <w:szCs w:val="28"/>
          <w:lang w:val="en-US" w:eastAsia="zh-CN" w:bidi="ar"/>
        </w:rPr>
        <w:t xml:space="preserve"> 四川省家兔核心育种场核心群屠宰与胴体性能半年、年度统计表</w:t>
      </w:r>
    </w:p>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四川省家兔核心育种场场名：</w:t>
      </w:r>
      <w:r>
        <w:rPr>
          <w:rFonts w:hint="eastAsia" w:ascii="仿宋" w:hAnsi="仿宋" w:eastAsia="仿宋" w:cs="宋体"/>
          <w:kern w:val="0"/>
          <w:sz w:val="21"/>
          <w:szCs w:val="21"/>
          <w:lang w:val="en-US" w:eastAsia="zh-CN" w:bidi="ar"/>
        </w:rPr>
        <w:t xml:space="preserve">                                                                    </w:t>
      </w:r>
      <w:r>
        <w:rPr>
          <w:rFonts w:hint="eastAsia" w:ascii="仿宋" w:hAnsi="仿宋" w:eastAsia="仿宋" w:cs="仿宋"/>
          <w:kern w:val="0"/>
          <w:sz w:val="21"/>
          <w:szCs w:val="21"/>
          <w:lang w:val="en-US" w:eastAsia="zh-CN" w:bidi="ar"/>
        </w:rPr>
        <w:t>报送时间：年</w:t>
      </w:r>
      <w:r>
        <w:rPr>
          <w:rFonts w:hint="eastAsia" w:ascii="仿宋" w:hAnsi="仿宋" w:eastAsia="仿宋" w:cs="宋体"/>
          <w:kern w:val="0"/>
          <w:sz w:val="21"/>
          <w:szCs w:val="21"/>
          <w:lang w:val="en-US" w:eastAsia="zh-CN" w:bidi="ar"/>
        </w:rPr>
        <w:t xml:space="preserve">      </w:t>
      </w:r>
      <w:r>
        <w:rPr>
          <w:rFonts w:hint="eastAsia" w:ascii="仿宋" w:hAnsi="仿宋" w:eastAsia="仿宋" w:cs="仿宋"/>
          <w:kern w:val="0"/>
          <w:sz w:val="21"/>
          <w:szCs w:val="21"/>
          <w:lang w:val="en-US" w:eastAsia="zh-CN" w:bidi="ar"/>
        </w:rPr>
        <w:t>月</w:t>
      </w:r>
      <w:r>
        <w:rPr>
          <w:rFonts w:hint="eastAsia" w:ascii="仿宋" w:hAnsi="仿宋" w:eastAsia="仿宋" w:cs="宋体"/>
          <w:kern w:val="0"/>
          <w:sz w:val="21"/>
          <w:szCs w:val="21"/>
          <w:lang w:val="en-US" w:eastAsia="zh-CN" w:bidi="ar"/>
        </w:rPr>
        <w:t xml:space="preserve">     </w:t>
      </w:r>
      <w:r>
        <w:rPr>
          <w:rFonts w:hint="eastAsia" w:ascii="仿宋" w:hAnsi="仿宋" w:eastAsia="仿宋" w:cs="仿宋"/>
          <w:kern w:val="0"/>
          <w:sz w:val="21"/>
          <w:szCs w:val="21"/>
          <w:lang w:val="en-US" w:eastAsia="zh-CN" w:bidi="ar"/>
        </w:rPr>
        <w:t>日</w:t>
      </w:r>
    </w:p>
    <w:tbl>
      <w:tblPr>
        <w:tblStyle w:val="7"/>
        <w:tblW w:w="496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2"/>
        <w:gridCol w:w="483"/>
        <w:gridCol w:w="973"/>
        <w:gridCol w:w="504"/>
        <w:gridCol w:w="966"/>
        <w:gridCol w:w="361"/>
        <w:gridCol w:w="956"/>
        <w:gridCol w:w="388"/>
        <w:gridCol w:w="956"/>
        <w:gridCol w:w="369"/>
        <w:gridCol w:w="941"/>
        <w:gridCol w:w="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1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品种</w:t>
            </w:r>
          </w:p>
        </w:tc>
        <w:tc>
          <w:tcPr>
            <w:tcW w:w="803"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性别</w:t>
            </w:r>
          </w:p>
        </w:tc>
        <w:tc>
          <w:tcPr>
            <w:tcW w:w="161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屠宰日龄</w:t>
            </w:r>
          </w:p>
        </w:tc>
        <w:tc>
          <w:tcPr>
            <w:tcW w:w="244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eastAsia" w:ascii="仿宋" w:hAnsi="仿宋" w:eastAsia="仿宋" w:cs="仿宋"/>
                <w:b/>
                <w:bCs/>
                <w:kern w:val="0"/>
                <w:sz w:val="21"/>
                <w:szCs w:val="21"/>
                <w:lang w:val="en-US" w:eastAsia="zh-CN" w:bidi="ar"/>
              </w:rPr>
              <w:t>宰前活重（</w:t>
            </w:r>
            <w:r>
              <w:rPr>
                <w:rFonts w:hint="default" w:ascii="Times New Roman" w:hAnsi="Times New Roman" w:eastAsia="仿宋" w:cs="Times New Roman"/>
                <w:b/>
                <w:bCs/>
                <w:kern w:val="0"/>
                <w:sz w:val="21"/>
                <w:szCs w:val="21"/>
                <w:lang w:val="en-US" w:eastAsia="zh-CN" w:bidi="ar"/>
              </w:rPr>
              <w:t>kg/</w:t>
            </w:r>
            <w:r>
              <w:rPr>
                <w:rFonts w:hint="eastAsia" w:ascii="仿宋" w:hAnsi="仿宋" w:eastAsia="仿宋" w:cs="仿宋"/>
                <w:b/>
                <w:bCs/>
                <w:kern w:val="0"/>
                <w:sz w:val="21"/>
                <w:szCs w:val="21"/>
                <w:lang w:val="en-US" w:eastAsia="zh-CN" w:bidi="ar"/>
              </w:rPr>
              <w:t>只）</w:t>
            </w:r>
          </w:p>
        </w:tc>
        <w:tc>
          <w:tcPr>
            <w:tcW w:w="219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eastAsia" w:ascii="仿宋" w:hAnsi="仿宋" w:eastAsia="仿宋" w:cs="仿宋"/>
                <w:b/>
                <w:bCs/>
                <w:kern w:val="0"/>
                <w:sz w:val="21"/>
                <w:szCs w:val="21"/>
                <w:lang w:val="en-US" w:eastAsia="zh-CN" w:bidi="ar"/>
              </w:rPr>
              <w:t>胴体重（</w:t>
            </w:r>
            <w:r>
              <w:rPr>
                <w:rFonts w:hint="default" w:ascii="Times New Roman" w:hAnsi="Times New Roman" w:eastAsia="仿宋" w:cs="Times New Roman"/>
                <w:b/>
                <w:bCs/>
                <w:kern w:val="0"/>
                <w:sz w:val="21"/>
                <w:szCs w:val="21"/>
                <w:lang w:val="en-US" w:eastAsia="zh-CN" w:bidi="ar"/>
              </w:rPr>
              <w:t>kg/</w:t>
            </w:r>
            <w:r>
              <w:rPr>
                <w:rFonts w:hint="eastAsia" w:ascii="仿宋" w:hAnsi="仿宋" w:eastAsia="仿宋" w:cs="仿宋"/>
                <w:b/>
                <w:bCs/>
                <w:kern w:val="0"/>
                <w:sz w:val="21"/>
                <w:szCs w:val="21"/>
                <w:lang w:val="en-US" w:eastAsia="zh-CN" w:bidi="ar"/>
              </w:rPr>
              <w:t>只）</w:t>
            </w:r>
          </w:p>
        </w:tc>
        <w:tc>
          <w:tcPr>
            <w:tcW w:w="223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eastAsia" w:ascii="仿宋" w:hAnsi="仿宋" w:eastAsia="仿宋" w:cs="仿宋"/>
                <w:b/>
                <w:bCs/>
                <w:kern w:val="0"/>
                <w:sz w:val="21"/>
                <w:szCs w:val="21"/>
                <w:lang w:val="en-US" w:eastAsia="zh-CN" w:bidi="ar"/>
              </w:rPr>
              <w:t>半净膛率（</w:t>
            </w:r>
            <w:r>
              <w:rPr>
                <w:rFonts w:hint="default" w:ascii="Times New Roman" w:hAnsi="Times New Roman" w:eastAsia="仿宋" w:cs="Times New Roman"/>
                <w:b/>
                <w:bCs/>
                <w:kern w:val="0"/>
                <w:sz w:val="21"/>
                <w:szCs w:val="21"/>
                <w:lang w:val="en-US" w:eastAsia="zh-CN" w:bidi="ar"/>
              </w:rPr>
              <w:t>%</w:t>
            </w:r>
            <w:r>
              <w:rPr>
                <w:rFonts w:hint="eastAsia" w:ascii="仿宋" w:hAnsi="仿宋" w:eastAsia="仿宋" w:cs="仿宋"/>
                <w:b/>
                <w:bCs/>
                <w:kern w:val="0"/>
                <w:sz w:val="21"/>
                <w:szCs w:val="21"/>
                <w:lang w:val="en-US" w:eastAsia="zh-CN" w:bidi="ar"/>
              </w:rPr>
              <w:t>）</w:t>
            </w:r>
          </w:p>
        </w:tc>
        <w:tc>
          <w:tcPr>
            <w:tcW w:w="217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eastAsia" w:ascii="仿宋" w:hAnsi="仿宋" w:eastAsia="仿宋" w:cs="仿宋"/>
                <w:b/>
                <w:bCs/>
                <w:kern w:val="0"/>
                <w:sz w:val="21"/>
                <w:szCs w:val="21"/>
                <w:lang w:val="en-US" w:eastAsia="zh-CN" w:bidi="ar"/>
              </w:rPr>
              <w:t>全净膛率（</w:t>
            </w:r>
            <w:r>
              <w:rPr>
                <w:rFonts w:hint="default" w:ascii="Times New Roman" w:hAnsi="Times New Roman" w:eastAsia="仿宋" w:cs="Times New Roman"/>
                <w:b/>
                <w:bCs/>
                <w:kern w:val="0"/>
                <w:sz w:val="21"/>
                <w:szCs w:val="21"/>
                <w:lang w:val="en-US" w:eastAsia="zh-CN" w:bidi="ar"/>
              </w:rPr>
              <w:t>%</w:t>
            </w:r>
            <w:r>
              <w:rPr>
                <w:rFonts w:hint="eastAsia" w:ascii="仿宋" w:hAnsi="仿宋" w:eastAsia="仿宋" w:cs="仿宋"/>
                <w:b/>
                <w:bCs/>
                <w:kern w:val="0"/>
                <w:sz w:val="21"/>
                <w:szCs w:val="21"/>
                <w:lang w:val="en-US" w:eastAsia="zh-CN" w:bidi="ar"/>
              </w:rPr>
              <w:t>）</w:t>
            </w:r>
          </w:p>
        </w:tc>
        <w:tc>
          <w:tcPr>
            <w:tcW w:w="14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r>
              <w:rPr>
                <w:rFonts w:hint="eastAsia" w:ascii="仿宋" w:hAnsi="仿宋" w:eastAsia="仿宋" w:cs="仿宋"/>
                <w:b/>
                <w:bCs/>
                <w:kern w:val="0"/>
                <w:sz w:val="21"/>
                <w:szCs w:val="21"/>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1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03"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1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n</w:t>
            </w:r>
          </w:p>
        </w:tc>
        <w:tc>
          <w:tcPr>
            <w:tcW w:w="16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x±s</w:t>
            </w: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n</w:t>
            </w:r>
          </w:p>
        </w:tc>
        <w:tc>
          <w:tcPr>
            <w:tcW w:w="1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x±s</w:t>
            </w:r>
          </w:p>
        </w:tc>
        <w:tc>
          <w:tcPr>
            <w:tcW w:w="6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n</w:t>
            </w:r>
          </w:p>
        </w:tc>
        <w:tc>
          <w:tcPr>
            <w:tcW w:w="1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x±s</w:t>
            </w:r>
          </w:p>
        </w:tc>
        <w:tc>
          <w:tcPr>
            <w:tcW w:w="6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n</w:t>
            </w:r>
          </w:p>
        </w:tc>
        <w:tc>
          <w:tcPr>
            <w:tcW w:w="1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lang w:val="en-US" w:eastAsia="zh-CN" w:bidi="ar"/>
              </w:rPr>
              <w:t>x±s</w:t>
            </w:r>
          </w:p>
        </w:tc>
        <w:tc>
          <w:tcPr>
            <w:tcW w:w="1410"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宋体"/>
                <w:b/>
                <w:bCs/>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8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6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6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6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6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b/>
                <w:bCs/>
                <w:kern w:val="0"/>
                <w:sz w:val="21"/>
                <w:szCs w:val="21"/>
              </w:rPr>
            </w:pPr>
          </w:p>
        </w:tc>
        <w:tc>
          <w:tcPr>
            <w:tcW w:w="1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4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8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6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6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6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6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4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8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6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6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6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6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4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8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6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6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6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6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4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8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6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6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6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6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4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8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8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6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6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6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6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5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c>
          <w:tcPr>
            <w:tcW w:w="14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1"/>
                <w:szCs w:val="21"/>
              </w:rPr>
            </w:pPr>
          </w:p>
        </w:tc>
      </w:tr>
    </w:tbl>
    <w:p>
      <w:pPr>
        <w:keepNext w:val="0"/>
        <w:keepLines w:val="0"/>
        <w:widowControl w:val="0"/>
        <w:suppressLineNumbers w:val="0"/>
        <w:spacing w:before="156" w:beforeLines="50" w:beforeAutospacing="0" w:after="0" w:afterAutospacing="0"/>
        <w:ind w:left="0" w:right="0"/>
        <w:jc w:val="both"/>
        <w:rPr>
          <w:rFonts w:hint="eastAsia" w:ascii="仿宋" w:hAnsi="仿宋" w:eastAsia="仿宋" w:cs="宋体"/>
          <w:kern w:val="0"/>
          <w:sz w:val="21"/>
          <w:szCs w:val="21"/>
        </w:rPr>
      </w:pPr>
      <w:r>
        <w:rPr>
          <w:rFonts w:hint="eastAsia" w:ascii="仿宋" w:hAnsi="仿宋" w:eastAsia="仿宋" w:cs="仿宋"/>
          <w:kern w:val="0"/>
          <w:sz w:val="21"/>
          <w:szCs w:val="21"/>
          <w:lang w:val="en-US" w:eastAsia="zh-CN" w:bidi="ar"/>
        </w:rPr>
        <w:t>统计：</w:t>
      </w:r>
      <w:r>
        <w:rPr>
          <w:rFonts w:hint="eastAsia" w:ascii="仿宋" w:hAnsi="仿宋" w:eastAsia="仿宋" w:cs="宋体"/>
          <w:kern w:val="0"/>
          <w:sz w:val="21"/>
          <w:szCs w:val="21"/>
          <w:lang w:val="en-US" w:eastAsia="zh-CN" w:bidi="ar"/>
        </w:rPr>
        <w:t xml:space="preserve">                                           </w:t>
      </w:r>
      <w:r>
        <w:rPr>
          <w:rFonts w:hint="eastAsia" w:ascii="仿宋" w:hAnsi="仿宋" w:eastAsia="仿宋" w:cs="仿宋"/>
          <w:kern w:val="0"/>
          <w:sz w:val="21"/>
          <w:szCs w:val="21"/>
          <w:lang w:val="en-US" w:eastAsia="zh-CN" w:bidi="ar"/>
        </w:rPr>
        <w:t>审核：</w:t>
      </w:r>
      <w:r>
        <w:rPr>
          <w:rFonts w:hint="eastAsia" w:ascii="仿宋" w:hAnsi="仿宋" w:eastAsia="仿宋" w:cs="宋体"/>
          <w:kern w:val="0"/>
          <w:sz w:val="21"/>
          <w:szCs w:val="21"/>
          <w:lang w:val="en-US" w:eastAsia="zh-CN" w:bidi="ar"/>
        </w:rPr>
        <w:t xml:space="preserve">                                       </w:t>
      </w:r>
      <w:r>
        <w:rPr>
          <w:rFonts w:hint="eastAsia" w:ascii="仿宋" w:hAnsi="仿宋" w:eastAsia="仿宋" w:cs="仿宋"/>
          <w:kern w:val="0"/>
          <w:sz w:val="21"/>
          <w:szCs w:val="21"/>
          <w:lang w:val="en-US" w:eastAsia="zh-CN" w:bidi="ar"/>
        </w:rPr>
        <w:t>核准：</w:t>
      </w:r>
    </w:p>
    <w:p>
      <w:pPr>
        <w:keepNext w:val="0"/>
        <w:keepLines w:val="0"/>
        <w:widowControl w:val="0"/>
        <w:suppressLineNumbers w:val="0"/>
        <w:spacing w:before="156" w:beforeLines="50" w:beforeAutospacing="0" w:after="0" w:afterAutospacing="0"/>
        <w:ind w:left="0" w:right="0"/>
        <w:jc w:val="both"/>
        <w:rPr>
          <w:rFonts w:hint="default" w:ascii="Times New Roman" w:hAnsi="Times New Roman" w:eastAsia="仿宋" w:cs="Times New Roman"/>
          <w:kern w:val="2"/>
          <w:sz w:val="21"/>
          <w:szCs w:val="21"/>
        </w:rPr>
      </w:pPr>
      <w:r>
        <w:rPr>
          <w:rFonts w:hint="eastAsia" w:ascii="仿宋" w:hAnsi="仿宋" w:eastAsia="仿宋" w:cs="仿宋"/>
          <w:kern w:val="2"/>
          <w:sz w:val="21"/>
          <w:szCs w:val="21"/>
          <w:lang w:val="en-US" w:eastAsia="zh-CN" w:bidi="ar"/>
        </w:rPr>
        <w:t>注：</w:t>
      </w:r>
      <w:r>
        <w:rPr>
          <w:rFonts w:hint="default" w:ascii="Times New Roman" w:hAnsi="Times New Roman" w:eastAsia="仿宋" w:cs="Times New Roman"/>
          <w:kern w:val="2"/>
          <w:sz w:val="21"/>
          <w:szCs w:val="21"/>
          <w:lang w:val="en-US" w:eastAsia="zh-CN" w:bidi="ar"/>
        </w:rPr>
        <w:t>1.</w:t>
      </w:r>
      <w:r>
        <w:rPr>
          <w:rFonts w:hint="eastAsia" w:ascii="仿宋" w:hAnsi="仿宋" w:eastAsia="仿宋" w:cs="仿宋"/>
          <w:kern w:val="2"/>
          <w:sz w:val="21"/>
          <w:szCs w:val="21"/>
          <w:lang w:val="en-US" w:eastAsia="zh-CN" w:bidi="ar"/>
        </w:rPr>
        <w:t>同品种兔分性别测定，记录和统计。</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lang w:val="en-US" w:eastAsia="zh-CN" w:bidi="ar"/>
        </w:rPr>
        <w:t>2.</w:t>
      </w:r>
      <w:r>
        <w:rPr>
          <w:rFonts w:hint="eastAsia" w:ascii="仿宋" w:hAnsi="仿宋" w:eastAsia="仿宋" w:cs="仿宋"/>
          <w:kern w:val="2"/>
          <w:sz w:val="21"/>
          <w:szCs w:val="21"/>
          <w:lang w:val="en-US" w:eastAsia="zh-CN" w:bidi="ar"/>
        </w:rPr>
        <w:t>不同月龄屠宰，分别统计。</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lang w:val="en-US" w:eastAsia="zh-CN" w:bidi="ar"/>
        </w:rPr>
        <w:t>3.</w:t>
      </w:r>
      <w:r>
        <w:rPr>
          <w:rFonts w:hint="eastAsia" w:ascii="仿宋" w:hAnsi="仿宋" w:eastAsia="仿宋" w:cs="仿宋"/>
          <w:kern w:val="2"/>
          <w:sz w:val="21"/>
          <w:szCs w:val="21"/>
          <w:lang w:val="en-US" w:eastAsia="zh-CN" w:bidi="ar"/>
        </w:rPr>
        <w:t>“</w:t>
      </w:r>
      <w:r>
        <w:rPr>
          <w:rFonts w:hint="default" w:ascii="Times New Roman" w:hAnsi="Times New Roman" w:eastAsia="仿宋" w:cs="Times New Roman"/>
          <w:kern w:val="2"/>
          <w:sz w:val="21"/>
          <w:szCs w:val="21"/>
          <w:lang w:val="en-US" w:eastAsia="zh-CN" w:bidi="ar"/>
        </w:rPr>
        <w:t>n</w:t>
      </w:r>
      <w:r>
        <w:rPr>
          <w:rFonts w:hint="eastAsia" w:ascii="仿宋" w:hAnsi="仿宋" w:eastAsia="仿宋" w:cs="仿宋"/>
          <w:kern w:val="2"/>
          <w:sz w:val="21"/>
          <w:szCs w:val="21"/>
          <w:lang w:val="en-US" w:eastAsia="zh-CN" w:bidi="ar"/>
        </w:rPr>
        <w:t>”代表测定兔数量。</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lang w:val="en-US" w:eastAsia="zh-CN" w:bidi="ar"/>
        </w:rPr>
        <w:t xml:space="preserve"> </w:t>
      </w:r>
      <w:r>
        <w:rPr>
          <w:rFonts w:hint="eastAsia" w:ascii="Times New Roman" w:hAnsi="Times New Roman" w:eastAsia="仿宋" w:cs="Times New Roman"/>
          <w:kern w:val="2"/>
          <w:sz w:val="21"/>
          <w:szCs w:val="21"/>
          <w:lang w:val="en-US" w:eastAsia="zh-CN" w:bidi="ar"/>
        </w:rPr>
        <w:t xml:space="preserve">   </w:t>
      </w:r>
      <w:r>
        <w:rPr>
          <w:rFonts w:hint="default" w:ascii="Times New Roman" w:hAnsi="Times New Roman" w:eastAsia="仿宋" w:cs="Times New Roman"/>
          <w:kern w:val="2"/>
          <w:sz w:val="21"/>
          <w:szCs w:val="21"/>
          <w:lang w:val="en-US" w:eastAsia="zh-CN" w:bidi="ar"/>
        </w:rPr>
        <w:t>4.</w:t>
      </w:r>
      <w:r>
        <w:rPr>
          <w:rFonts w:hint="eastAsia" w:ascii="仿宋" w:hAnsi="仿宋" w:eastAsia="仿宋" w:cs="仿宋"/>
          <w:kern w:val="2"/>
          <w:sz w:val="21"/>
          <w:szCs w:val="21"/>
          <w:lang w:val="en-US" w:eastAsia="zh-CN" w:bidi="ar"/>
        </w:rPr>
        <w:t>“</w:t>
      </w:r>
      <w:r>
        <w:rPr>
          <w:rFonts w:hint="default" w:ascii="Times New Roman" w:hAnsi="Times New Roman" w:eastAsia="仿宋" w:cs="Times New Roman"/>
          <w:kern w:val="2"/>
          <w:sz w:val="21"/>
          <w:szCs w:val="21"/>
          <w:lang w:val="en-US" w:eastAsia="zh-CN" w:bidi="ar"/>
        </w:rPr>
        <w:t>X</w:t>
      </w:r>
      <w:r>
        <w:rPr>
          <w:rFonts w:hint="eastAsia" w:ascii="仿宋" w:hAnsi="仿宋" w:eastAsia="仿宋" w:cs="仿宋"/>
          <w:kern w:val="2"/>
          <w:sz w:val="21"/>
          <w:szCs w:val="21"/>
          <w:lang w:val="en-US" w:eastAsia="zh-CN" w:bidi="ar"/>
        </w:rPr>
        <w:t>”为测定群体测算结果的平均数，“</w:t>
      </w:r>
      <w:r>
        <w:rPr>
          <w:rFonts w:hint="default" w:ascii="Times New Roman" w:hAnsi="Times New Roman" w:eastAsia="仿宋" w:cs="Times New Roman"/>
          <w:kern w:val="2"/>
          <w:sz w:val="21"/>
          <w:szCs w:val="21"/>
          <w:lang w:val="en-US" w:eastAsia="zh-CN" w:bidi="ar"/>
        </w:rPr>
        <w:t>S</w:t>
      </w:r>
      <w:r>
        <w:rPr>
          <w:rFonts w:hint="eastAsia" w:ascii="仿宋" w:hAnsi="仿宋" w:eastAsia="仿宋" w:cs="仿宋"/>
          <w:kern w:val="2"/>
          <w:sz w:val="21"/>
          <w:szCs w:val="21"/>
          <w:lang w:val="en-US" w:eastAsia="zh-CN" w:bidi="ar"/>
        </w:rPr>
        <w:t>”为测定群体测定结果的标准差。</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lang w:val="en-US" w:eastAsia="zh-CN" w:bidi="ar"/>
        </w:rPr>
        <w:t>5.</w:t>
      </w:r>
      <w:r>
        <w:rPr>
          <w:rFonts w:hint="eastAsia" w:ascii="仿宋" w:hAnsi="仿宋" w:eastAsia="仿宋" w:cs="仿宋"/>
          <w:kern w:val="2"/>
          <w:sz w:val="21"/>
          <w:szCs w:val="21"/>
          <w:lang w:val="en-US" w:eastAsia="zh-CN" w:bidi="ar"/>
        </w:rPr>
        <w:t>请在“备注”中注明饲养方式。</w:t>
      </w:r>
    </w:p>
    <w:p>
      <w:pPr>
        <w:keepNext w:val="0"/>
        <w:keepLines w:val="0"/>
        <w:widowControl w:val="0"/>
        <w:suppressLineNumbers w:val="0"/>
        <w:spacing w:before="0" w:beforeAutospacing="0" w:after="0" w:afterAutospacing="0"/>
        <w:ind w:left="0" w:right="0" w:firstLine="420" w:firstLineChars="200"/>
        <w:jc w:val="both"/>
        <w:rPr>
          <w:rFonts w:hint="eastAsia" w:ascii="仿宋" w:hAnsi="仿宋" w:eastAsia="仿宋" w:cs="仿宋"/>
          <w:kern w:val="2"/>
          <w:sz w:val="21"/>
          <w:szCs w:val="21"/>
          <w:lang w:val="en-US" w:eastAsia="zh-CN" w:bidi="ar"/>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 w:cs="Times New Roman"/>
          <w:kern w:val="2"/>
          <w:sz w:val="21"/>
          <w:szCs w:val="21"/>
          <w:lang w:val="en-US" w:eastAsia="zh-CN" w:bidi="ar"/>
        </w:rPr>
        <w:t>6.</w:t>
      </w:r>
      <w:r>
        <w:rPr>
          <w:rFonts w:hint="eastAsia" w:ascii="仿宋" w:hAnsi="仿宋" w:eastAsia="仿宋" w:cs="仿宋"/>
          <w:kern w:val="2"/>
          <w:sz w:val="21"/>
          <w:szCs w:val="21"/>
          <w:lang w:val="en-US" w:eastAsia="zh-CN" w:bidi="ar"/>
        </w:rPr>
        <w:t>上报报表时，“统计”、“审核”和“核准”须签名（电子版可使用印刷形式签名，纸质版须手写签名）。</w:t>
      </w:r>
    </w:p>
    <w:p>
      <w:pPr>
        <w:pStyle w:val="3"/>
        <w:adjustRightInd w:val="0"/>
        <w:snapToGrid w:val="0"/>
        <w:spacing w:before="0" w:after="0" w:line="360" w:lineRule="auto"/>
        <w:textAlignment w:val="baseline"/>
        <w:rPr>
          <w:rFonts w:hint="eastAsia" w:ascii="Times New Roman" w:hAnsi="Times New Roman" w:eastAsia="华文中宋"/>
          <w:b/>
          <w:color w:val="000000"/>
          <w:kern w:val="0"/>
          <w:sz w:val="32"/>
          <w:szCs w:val="32"/>
        </w:rPr>
      </w:pPr>
      <w:bookmarkStart w:id="2" w:name="_Toc75337915"/>
      <w:r>
        <w:rPr>
          <w:rFonts w:hint="default" w:ascii="Times New Roman" w:hAnsi="Times New Roman" w:eastAsia="华文中宋"/>
          <w:b/>
          <w:color w:val="000000"/>
          <w:kern w:val="0"/>
          <w:sz w:val="32"/>
          <w:szCs w:val="32"/>
        </w:rPr>
        <w:t>附件</w:t>
      </w:r>
      <w:bookmarkEnd w:id="2"/>
      <w:r>
        <w:rPr>
          <w:rFonts w:hint="eastAsia" w:ascii="Times New Roman" w:hAnsi="Times New Roman" w:eastAsia="华文中宋"/>
          <w:b/>
          <w:color w:val="000000"/>
          <w:kern w:val="0"/>
          <w:sz w:val="32"/>
          <w:szCs w:val="32"/>
          <w:lang w:val="en-US" w:eastAsia="zh-CN"/>
        </w:rPr>
        <w:t>8.6</w:t>
      </w:r>
    </w:p>
    <w:p>
      <w:pPr>
        <w:pStyle w:val="2"/>
        <w:spacing w:line="360" w:lineRule="auto"/>
        <w:ind w:firstLine="0" w:firstLineChars="0"/>
        <w:jc w:val="center"/>
        <w:rPr>
          <w:rFonts w:hint="eastAsia" w:ascii="黑体" w:hAnsi="黑体" w:eastAsia="黑体" w:cs="黑体"/>
          <w:b w:val="0"/>
          <w:bCs/>
          <w:sz w:val="32"/>
          <w:szCs w:val="32"/>
          <w:lang w:eastAsia="zh-CN"/>
        </w:rPr>
      </w:pPr>
      <w:r>
        <w:rPr>
          <w:rFonts w:hint="eastAsia" w:ascii="华文中宋" w:hAnsi="华文中宋" w:eastAsia="华文中宋" w:cs="华文中宋"/>
          <w:b/>
          <w:bCs w:val="0"/>
          <w:sz w:val="36"/>
          <w:szCs w:val="36"/>
        </w:rPr>
        <w:t>年度</w:t>
      </w:r>
      <w:r>
        <w:rPr>
          <w:rFonts w:hint="eastAsia" w:ascii="华文中宋" w:hAnsi="华文中宋" w:eastAsia="华文中宋" w:cs="华文中宋"/>
          <w:b/>
          <w:bCs w:val="0"/>
          <w:sz w:val="36"/>
          <w:szCs w:val="36"/>
          <w:lang w:eastAsia="zh-CN"/>
        </w:rPr>
        <w:t>督导检查考评明细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1" w:firstLineChars="200"/>
        <w:jc w:val="both"/>
        <w:textAlignment w:val="auto"/>
        <w:outlineLvl w:val="9"/>
        <w:rPr>
          <w:rFonts w:hint="eastAsia" w:ascii="仿宋" w:hAnsi="仿宋" w:eastAsia="仿宋" w:cs="仿宋"/>
          <w:b/>
          <w:sz w:val="24"/>
          <w:szCs w:val="24"/>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lang w:eastAsia="zh-CN"/>
        </w:rPr>
        <w:t>一、</w:t>
      </w:r>
      <w:r>
        <w:rPr>
          <w:rFonts w:hint="default" w:ascii="Times New Roman" w:hAnsi="Times New Roman" w:eastAsia="黑体" w:cs="Times New Roman"/>
          <w:b w:val="0"/>
          <w:bCs/>
          <w:sz w:val="24"/>
          <w:szCs w:val="24"/>
        </w:rPr>
        <w:t>年度督查打分明细</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1" w:firstLineChars="200"/>
        <w:jc w:val="both"/>
        <w:textAlignment w:val="auto"/>
        <w:outlineLvl w:val="9"/>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（一）育种目标（</w:t>
      </w:r>
      <w:r>
        <w:rPr>
          <w:rFonts w:hint="eastAsia" w:cs="Times New Roman"/>
          <w:b/>
          <w:bCs/>
          <w:kern w:val="0"/>
          <w:sz w:val="24"/>
          <w:szCs w:val="24"/>
          <w:lang w:val="en-US" w:eastAsia="zh-CN"/>
        </w:rPr>
        <w:t>10</w:t>
      </w:r>
      <w:r>
        <w:rPr>
          <w:rFonts w:hint="default" w:ascii="Times New Roman" w:hAnsi="Times New Roman" w:cs="Times New Roman"/>
          <w:b/>
          <w:bCs/>
          <w:kern w:val="0"/>
          <w:sz w:val="24"/>
          <w:szCs w:val="24"/>
        </w:rPr>
        <w:t>分）</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szCs w:val="24"/>
        </w:rPr>
      </w:pPr>
      <w:r>
        <w:rPr>
          <w:rFonts w:hint="default" w:ascii="Times New Roman" w:hAnsi="Times New Roman" w:cs="Times New Roman"/>
          <w:kern w:val="0"/>
          <w:sz w:val="24"/>
          <w:szCs w:val="24"/>
        </w:rPr>
        <w:t>核心场是否制订了明确的育种目标（2分），育种目标制订的依据是否合理（</w:t>
      </w:r>
      <w:r>
        <w:rPr>
          <w:rFonts w:hint="eastAsia" w:cs="Times New Roman"/>
          <w:kern w:val="0"/>
          <w:sz w:val="24"/>
          <w:szCs w:val="24"/>
          <w:lang w:val="en-US" w:eastAsia="zh-CN"/>
        </w:rPr>
        <w:t>3</w:t>
      </w:r>
      <w:r>
        <w:rPr>
          <w:rFonts w:hint="default" w:ascii="Times New Roman" w:hAnsi="Times New Roman" w:cs="Times New Roman"/>
          <w:kern w:val="0"/>
          <w:sz w:val="24"/>
          <w:szCs w:val="24"/>
        </w:rPr>
        <w:t>分），是否有育种方案（</w:t>
      </w:r>
      <w:r>
        <w:rPr>
          <w:rFonts w:hint="eastAsia" w:cs="Times New Roman"/>
          <w:kern w:val="0"/>
          <w:sz w:val="24"/>
          <w:szCs w:val="24"/>
          <w:lang w:val="en-US" w:eastAsia="zh-CN"/>
        </w:rPr>
        <w:t>2</w:t>
      </w:r>
      <w:r>
        <w:rPr>
          <w:rFonts w:hint="default" w:ascii="Times New Roman" w:hAnsi="Times New Roman" w:cs="Times New Roman"/>
          <w:kern w:val="0"/>
          <w:sz w:val="24"/>
          <w:szCs w:val="24"/>
        </w:rPr>
        <w:t>分），育种工作与育种方案是否一致（</w:t>
      </w:r>
      <w:r>
        <w:rPr>
          <w:rFonts w:hint="eastAsia" w:cs="Times New Roman"/>
          <w:kern w:val="0"/>
          <w:sz w:val="24"/>
          <w:szCs w:val="24"/>
          <w:lang w:val="en-US" w:eastAsia="zh-CN"/>
        </w:rPr>
        <w:t>3</w:t>
      </w:r>
      <w:r>
        <w:rPr>
          <w:rFonts w:hint="default" w:ascii="Times New Roman" w:hAnsi="Times New Roman" w:cs="Times New Roman"/>
          <w:kern w:val="0"/>
          <w:sz w:val="24"/>
          <w:szCs w:val="24"/>
        </w:rPr>
        <w:t>分）。</w:t>
      </w:r>
    </w:p>
    <w:p>
      <w:pPr>
        <w:pStyle w:val="2"/>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right="0" w:rightChars="0" w:firstLine="481" w:firstLineChars="200"/>
        <w:jc w:val="both"/>
        <w:textAlignment w:val="auto"/>
        <w:outlineLvl w:val="9"/>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育种条件（</w:t>
      </w:r>
      <w:r>
        <w:rPr>
          <w:rFonts w:hint="eastAsia" w:cs="Times New Roman"/>
          <w:b/>
          <w:bCs/>
          <w:kern w:val="0"/>
          <w:sz w:val="24"/>
          <w:szCs w:val="24"/>
          <w:lang w:val="en-US" w:eastAsia="zh-CN"/>
        </w:rPr>
        <w:t>10</w:t>
      </w:r>
      <w:r>
        <w:rPr>
          <w:rFonts w:hint="default" w:ascii="Times New Roman" w:hAnsi="Times New Roman" w:cs="Times New Roman"/>
          <w:b/>
          <w:bCs/>
          <w:kern w:val="0"/>
          <w:sz w:val="24"/>
          <w:szCs w:val="24"/>
        </w:rPr>
        <w:t>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szCs w:val="24"/>
        </w:rPr>
      </w:pPr>
      <w:r>
        <w:rPr>
          <w:rFonts w:hint="default" w:ascii="Times New Roman" w:hAnsi="Times New Roman" w:cs="Times New Roman"/>
          <w:kern w:val="0"/>
          <w:sz w:val="24"/>
          <w:szCs w:val="24"/>
        </w:rPr>
        <w:t>核心场地理位置、占地、生物安全条件（3分），周边3km是否有</w:t>
      </w:r>
      <w:r>
        <w:rPr>
          <w:rFonts w:hint="eastAsia" w:cs="Times New Roman"/>
          <w:kern w:val="0"/>
          <w:sz w:val="24"/>
          <w:szCs w:val="24"/>
          <w:lang w:eastAsia="zh-CN"/>
        </w:rPr>
        <w:t>其他兔</w:t>
      </w:r>
      <w:r>
        <w:rPr>
          <w:rFonts w:hint="default" w:ascii="Times New Roman" w:hAnsi="Times New Roman" w:cs="Times New Roman"/>
          <w:kern w:val="0"/>
          <w:sz w:val="24"/>
          <w:szCs w:val="24"/>
        </w:rPr>
        <w:t>场、分布与规模情况（1分），水源保障情况（1分），栏舍条件与育种工作匹配度（</w:t>
      </w:r>
      <w:r>
        <w:rPr>
          <w:rFonts w:hint="eastAsia" w:cs="Times New Roman"/>
          <w:kern w:val="0"/>
          <w:sz w:val="24"/>
          <w:szCs w:val="24"/>
          <w:lang w:val="en-US" w:eastAsia="zh-CN"/>
        </w:rPr>
        <w:t>3</w:t>
      </w:r>
      <w:r>
        <w:rPr>
          <w:rFonts w:hint="default" w:ascii="Times New Roman" w:hAnsi="Times New Roman" w:cs="Times New Roman"/>
          <w:kern w:val="0"/>
          <w:sz w:val="24"/>
          <w:szCs w:val="24"/>
        </w:rPr>
        <w:t>分），测定规模与测定设备（1分），育种人员配置与绩效（1分）。</w:t>
      </w:r>
    </w:p>
    <w:p>
      <w:pPr>
        <w:pStyle w:val="2"/>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right="0" w:rightChars="0" w:firstLine="481" w:firstLineChars="200"/>
        <w:jc w:val="both"/>
        <w:textAlignment w:val="auto"/>
        <w:outlineLvl w:val="9"/>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遗传基础（10分）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szCs w:val="24"/>
        </w:rPr>
      </w:pPr>
      <w:r>
        <w:rPr>
          <w:rFonts w:ascii="Times New Roman" w:hAnsi="Times New Roman" w:cs="Times New Roman"/>
          <w:kern w:val="0"/>
          <w:sz w:val="24"/>
          <w:szCs w:val="24"/>
        </w:rPr>
        <w:t>品种结构与群体规模</w:t>
      </w:r>
      <w:r>
        <w:rPr>
          <w:rFonts w:hint="default" w:ascii="Times New Roman" w:hAnsi="Times New Roman" w:cs="Times New Roman"/>
          <w:kern w:val="0"/>
          <w:sz w:val="24"/>
          <w:szCs w:val="24"/>
        </w:rPr>
        <w:t>（2分）</w:t>
      </w:r>
      <w:r>
        <w:rPr>
          <w:rFonts w:ascii="Times New Roman" w:hAnsi="Times New Roman" w:cs="Times New Roman"/>
          <w:kern w:val="0"/>
          <w:sz w:val="24"/>
          <w:szCs w:val="24"/>
        </w:rPr>
        <w:t>，血缘血统情况</w:t>
      </w:r>
      <w:r>
        <w:rPr>
          <w:rFonts w:hint="default" w:ascii="Times New Roman" w:hAnsi="Times New Roman" w:cs="Times New Roman"/>
          <w:kern w:val="0"/>
          <w:sz w:val="24"/>
          <w:szCs w:val="24"/>
        </w:rPr>
        <w:t>（1分）</w:t>
      </w:r>
      <w:r>
        <w:rPr>
          <w:rFonts w:ascii="Times New Roman" w:hAnsi="Times New Roman" w:cs="Times New Roman"/>
          <w:kern w:val="0"/>
          <w:sz w:val="24"/>
          <w:szCs w:val="24"/>
        </w:rPr>
        <w:t>，群体性能与变异</w:t>
      </w:r>
      <w:r>
        <w:rPr>
          <w:rFonts w:hint="eastAsia" w:cs="Times New Roman"/>
          <w:kern w:val="0"/>
          <w:sz w:val="24"/>
          <w:szCs w:val="24"/>
          <w:lang w:eastAsia="zh-CN"/>
        </w:rPr>
        <w:t>情况</w:t>
      </w:r>
      <w:r>
        <w:rPr>
          <w:rFonts w:hint="default" w:ascii="Times New Roman" w:hAnsi="Times New Roman" w:cs="Times New Roman"/>
          <w:kern w:val="0"/>
          <w:sz w:val="24"/>
          <w:szCs w:val="24"/>
        </w:rPr>
        <w:t>（2分）</w:t>
      </w:r>
      <w:r>
        <w:rPr>
          <w:rFonts w:ascii="Times New Roman" w:hAnsi="Times New Roman" w:cs="Times New Roman"/>
          <w:kern w:val="0"/>
          <w:sz w:val="24"/>
          <w:szCs w:val="24"/>
        </w:rPr>
        <w:t>，公</w:t>
      </w:r>
      <w:r>
        <w:rPr>
          <w:rFonts w:hint="eastAsia" w:cs="Times New Roman"/>
          <w:kern w:val="0"/>
          <w:sz w:val="24"/>
          <w:szCs w:val="24"/>
          <w:lang w:eastAsia="zh-CN"/>
        </w:rPr>
        <w:t>兔</w:t>
      </w:r>
      <w:r>
        <w:rPr>
          <w:rFonts w:ascii="Times New Roman" w:hAnsi="Times New Roman" w:cs="Times New Roman"/>
          <w:kern w:val="0"/>
          <w:sz w:val="24"/>
          <w:szCs w:val="24"/>
        </w:rPr>
        <w:t>月龄、母</w:t>
      </w:r>
      <w:r>
        <w:rPr>
          <w:rFonts w:hint="eastAsia" w:cs="Times New Roman"/>
          <w:kern w:val="0"/>
          <w:sz w:val="24"/>
          <w:szCs w:val="24"/>
          <w:lang w:eastAsia="zh-CN"/>
        </w:rPr>
        <w:t>兔</w:t>
      </w:r>
      <w:r>
        <w:rPr>
          <w:rFonts w:ascii="Times New Roman" w:hAnsi="Times New Roman" w:cs="Times New Roman"/>
          <w:kern w:val="0"/>
          <w:sz w:val="24"/>
          <w:szCs w:val="24"/>
        </w:rPr>
        <w:t>胎次结构</w:t>
      </w:r>
      <w:r>
        <w:rPr>
          <w:rFonts w:hint="default" w:ascii="Times New Roman" w:hAnsi="Times New Roman" w:cs="Times New Roman"/>
          <w:kern w:val="0"/>
          <w:sz w:val="24"/>
          <w:szCs w:val="24"/>
        </w:rPr>
        <w:t>（2分）</w:t>
      </w:r>
      <w:r>
        <w:rPr>
          <w:rFonts w:ascii="Times New Roman" w:hAnsi="Times New Roman" w:cs="Times New Roman"/>
          <w:kern w:val="0"/>
          <w:sz w:val="24"/>
          <w:szCs w:val="24"/>
        </w:rPr>
        <w:t>，</w:t>
      </w:r>
      <w:r>
        <w:rPr>
          <w:rFonts w:hint="default" w:ascii="Times New Roman" w:hAnsi="Times New Roman" w:cs="Times New Roman"/>
          <w:kern w:val="0"/>
          <w:sz w:val="24"/>
          <w:szCs w:val="24"/>
        </w:rPr>
        <w:t>群体更新率（2分），</w:t>
      </w:r>
      <w:r>
        <w:rPr>
          <w:rFonts w:ascii="Times New Roman" w:hAnsi="Times New Roman" w:cs="Times New Roman"/>
          <w:kern w:val="0"/>
          <w:sz w:val="24"/>
          <w:szCs w:val="24"/>
        </w:rPr>
        <w:t>遗传交流情况</w:t>
      </w:r>
      <w:r>
        <w:rPr>
          <w:rFonts w:hint="default" w:ascii="Times New Roman" w:hAnsi="Times New Roman" w:cs="Times New Roman"/>
          <w:kern w:val="0"/>
          <w:sz w:val="24"/>
          <w:szCs w:val="24"/>
        </w:rPr>
        <w:t>（1分）</w:t>
      </w:r>
      <w:r>
        <w:rPr>
          <w:rFonts w:ascii="Times New Roman" w:hAnsi="Times New Roman" w:cs="Times New Roman"/>
          <w:kern w:val="0"/>
          <w:sz w:val="24"/>
          <w:szCs w:val="24"/>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1" w:firstLineChars="200"/>
        <w:jc w:val="both"/>
        <w:textAlignment w:val="auto"/>
        <w:outlineLvl w:val="9"/>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（四）育种流程（</w:t>
      </w:r>
      <w:r>
        <w:rPr>
          <w:rFonts w:hint="eastAsia" w:cs="Times New Roman"/>
          <w:b/>
          <w:bCs/>
          <w:kern w:val="0"/>
          <w:sz w:val="24"/>
          <w:szCs w:val="24"/>
          <w:lang w:val="en-US" w:eastAsia="zh-CN"/>
        </w:rPr>
        <w:t>25</w:t>
      </w:r>
      <w:r>
        <w:rPr>
          <w:rFonts w:hint="default" w:ascii="Times New Roman" w:hAnsi="Times New Roman" w:cs="Times New Roman"/>
          <w:b/>
          <w:bCs/>
          <w:kern w:val="0"/>
          <w:sz w:val="24"/>
          <w:szCs w:val="24"/>
        </w:rPr>
        <w:t>分）</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szCs w:val="24"/>
        </w:rPr>
      </w:pPr>
      <w:r>
        <w:rPr>
          <w:rFonts w:hint="default" w:ascii="Times New Roman" w:hAnsi="Times New Roman" w:cs="Times New Roman"/>
          <w:kern w:val="0"/>
          <w:sz w:val="24"/>
          <w:szCs w:val="24"/>
        </w:rPr>
        <w:t>1.群体登记（</w:t>
      </w:r>
      <w:r>
        <w:rPr>
          <w:rFonts w:hint="eastAsia" w:cs="Times New Roman"/>
          <w:kern w:val="0"/>
          <w:sz w:val="24"/>
          <w:szCs w:val="24"/>
          <w:lang w:val="en-US" w:eastAsia="zh-CN"/>
        </w:rPr>
        <w:t>5</w:t>
      </w:r>
      <w:r>
        <w:rPr>
          <w:rFonts w:hint="default" w:ascii="Times New Roman" w:hAnsi="Times New Roman" w:cs="Times New Roman"/>
          <w:kern w:val="0"/>
          <w:sz w:val="24"/>
          <w:szCs w:val="24"/>
        </w:rPr>
        <w:t>分）：登记范围、登记时间、登记内容；</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szCs w:val="24"/>
        </w:rPr>
      </w:pPr>
      <w:r>
        <w:rPr>
          <w:rFonts w:hint="default" w:ascii="Times New Roman" w:hAnsi="Times New Roman" w:cs="Times New Roman"/>
          <w:kern w:val="0"/>
          <w:sz w:val="24"/>
          <w:szCs w:val="24"/>
        </w:rPr>
        <w:t>2.性能测定（</w:t>
      </w:r>
      <w:r>
        <w:rPr>
          <w:rFonts w:hint="eastAsia" w:cs="Times New Roman"/>
          <w:kern w:val="0"/>
          <w:sz w:val="24"/>
          <w:szCs w:val="24"/>
          <w:lang w:val="en-US" w:eastAsia="zh-CN"/>
        </w:rPr>
        <w:t>5</w:t>
      </w:r>
      <w:r>
        <w:rPr>
          <w:rFonts w:hint="default" w:ascii="Times New Roman" w:hAnsi="Times New Roman" w:cs="Times New Roman"/>
          <w:kern w:val="0"/>
          <w:sz w:val="24"/>
          <w:szCs w:val="24"/>
        </w:rPr>
        <w:t>分）：测定性状与育种目标的匹配性，测定性状与测定能力，测定计划及其执行一致性，测定品种、性别与数量，测定时间安排，测定技术规程等；</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szCs w:val="24"/>
        </w:rPr>
      </w:pPr>
      <w:r>
        <w:rPr>
          <w:rFonts w:hint="default" w:ascii="Times New Roman" w:hAnsi="Times New Roman" w:cs="Times New Roman"/>
          <w:kern w:val="0"/>
          <w:sz w:val="24"/>
          <w:szCs w:val="24"/>
        </w:rPr>
        <w:t>3.遗传评估（</w:t>
      </w:r>
      <w:r>
        <w:rPr>
          <w:rFonts w:hint="eastAsia" w:cs="Times New Roman"/>
          <w:kern w:val="0"/>
          <w:sz w:val="24"/>
          <w:szCs w:val="24"/>
          <w:lang w:val="en-US" w:eastAsia="zh-CN"/>
        </w:rPr>
        <w:t>5</w:t>
      </w:r>
      <w:r>
        <w:rPr>
          <w:rFonts w:hint="default" w:ascii="Times New Roman" w:hAnsi="Times New Roman" w:cs="Times New Roman"/>
          <w:kern w:val="0"/>
          <w:sz w:val="24"/>
          <w:szCs w:val="24"/>
        </w:rPr>
        <w:t>分）：育种值估计和综合育种值指数计算方法，遗传评估软件等；</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szCs w:val="24"/>
        </w:rPr>
      </w:pPr>
      <w:r>
        <w:rPr>
          <w:rFonts w:hint="default" w:ascii="Times New Roman" w:hAnsi="Times New Roman" w:cs="Times New Roman"/>
          <w:kern w:val="0"/>
          <w:sz w:val="24"/>
          <w:szCs w:val="24"/>
        </w:rPr>
        <w:t>4.选种（</w:t>
      </w:r>
      <w:r>
        <w:rPr>
          <w:rFonts w:hint="eastAsia" w:cs="Times New Roman"/>
          <w:kern w:val="0"/>
          <w:sz w:val="24"/>
          <w:szCs w:val="24"/>
          <w:lang w:val="en-US" w:eastAsia="zh-CN"/>
        </w:rPr>
        <w:t>5</w:t>
      </w:r>
      <w:r>
        <w:rPr>
          <w:rFonts w:hint="default" w:ascii="Times New Roman" w:hAnsi="Times New Roman" w:cs="Times New Roman"/>
          <w:kern w:val="0"/>
          <w:sz w:val="24"/>
          <w:szCs w:val="24"/>
        </w:rPr>
        <w:t>分）：留种率，选择指数，育种值；</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szCs w:val="24"/>
        </w:rPr>
      </w:pPr>
      <w:r>
        <w:rPr>
          <w:rFonts w:hint="default" w:ascii="Times New Roman" w:hAnsi="Times New Roman" w:cs="Times New Roman"/>
          <w:kern w:val="0"/>
          <w:sz w:val="24"/>
          <w:szCs w:val="24"/>
        </w:rPr>
        <w:t>5.选配（</w:t>
      </w:r>
      <w:r>
        <w:rPr>
          <w:rFonts w:hint="eastAsia" w:cs="Times New Roman"/>
          <w:kern w:val="0"/>
          <w:sz w:val="24"/>
          <w:szCs w:val="24"/>
          <w:lang w:val="en-US" w:eastAsia="zh-CN"/>
        </w:rPr>
        <w:t>5</w:t>
      </w:r>
      <w:r>
        <w:rPr>
          <w:rFonts w:hint="default" w:ascii="Times New Roman" w:hAnsi="Times New Roman" w:cs="Times New Roman"/>
          <w:kern w:val="0"/>
          <w:sz w:val="24"/>
          <w:szCs w:val="24"/>
        </w:rPr>
        <w:t>分）：选配原则、选配计划，选配计划执行一致性；</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1" w:firstLineChars="200"/>
        <w:jc w:val="both"/>
        <w:textAlignment w:val="auto"/>
        <w:outlineLvl w:val="9"/>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（五）数据管理（15分）</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szCs w:val="24"/>
        </w:rPr>
      </w:pPr>
      <w:r>
        <w:rPr>
          <w:rFonts w:hint="default" w:ascii="Times New Roman" w:hAnsi="Times New Roman" w:cs="Times New Roman"/>
          <w:kern w:val="0"/>
          <w:sz w:val="24"/>
          <w:szCs w:val="24"/>
        </w:rPr>
        <w:t>1.数据采集（6分）：数据采集方式（纸质记录、电子记录、智能采集等），数据采集质量评估，数据采集与录入效率等；</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szCs w:val="24"/>
        </w:rPr>
      </w:pPr>
      <w:r>
        <w:rPr>
          <w:rFonts w:hint="default" w:ascii="Times New Roman" w:hAnsi="Times New Roman" w:cs="Times New Roman"/>
          <w:kern w:val="0"/>
          <w:sz w:val="24"/>
          <w:szCs w:val="24"/>
        </w:rPr>
        <w:t>2.档案管理（4分）：数据记录的分类与归档，数据保存方式，数据安全等；</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szCs w:val="24"/>
        </w:rPr>
      </w:pPr>
      <w:r>
        <w:rPr>
          <w:rFonts w:hint="default" w:ascii="Times New Roman" w:hAnsi="Times New Roman" w:cs="Times New Roman"/>
          <w:kern w:val="0"/>
          <w:sz w:val="24"/>
          <w:szCs w:val="24"/>
        </w:rPr>
        <w:t>3.数据质量（5分）：数据的完整性、准确性等。</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1" w:firstLineChars="200"/>
        <w:jc w:val="both"/>
        <w:textAlignment w:val="auto"/>
        <w:outlineLvl w:val="9"/>
        <w:rPr>
          <w:rFonts w:ascii="Times New Roman" w:hAnsi="Times New Roman" w:cs="Times New Roman"/>
          <w:b/>
          <w:bCs/>
          <w:kern w:val="0"/>
          <w:sz w:val="24"/>
          <w:szCs w:val="24"/>
        </w:rPr>
      </w:pPr>
      <w:r>
        <w:rPr>
          <w:rFonts w:hint="default" w:ascii="Times New Roman" w:hAnsi="Times New Roman" w:cs="Times New Roman"/>
          <w:b/>
          <w:bCs/>
          <w:kern w:val="0"/>
          <w:sz w:val="24"/>
          <w:szCs w:val="24"/>
        </w:rPr>
        <w:t>（六）育种效率（10分）</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szCs w:val="24"/>
        </w:rPr>
      </w:pPr>
      <w:r>
        <w:rPr>
          <w:rFonts w:hint="default" w:ascii="Times New Roman" w:hAnsi="Times New Roman" w:cs="Times New Roman"/>
          <w:kern w:val="0"/>
          <w:sz w:val="24"/>
          <w:szCs w:val="24"/>
        </w:rPr>
        <w:t>核心群各目标性状的遗传进展、表型进展，纵向、横向比较，差距分析与提升措施等。</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二、年度工作考评打分明细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1" w:firstLineChars="200"/>
        <w:jc w:val="both"/>
        <w:textAlignment w:val="auto"/>
        <w:outlineLvl w:val="9"/>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lang w:eastAsia="zh-CN"/>
        </w:rPr>
        <w:t>（一）</w:t>
      </w:r>
      <w:r>
        <w:rPr>
          <w:rFonts w:hint="default" w:ascii="Times New Roman" w:hAnsi="Times New Roman" w:cs="Times New Roman"/>
          <w:b/>
          <w:bCs/>
          <w:kern w:val="0"/>
          <w:sz w:val="24"/>
          <w:szCs w:val="24"/>
        </w:rPr>
        <w:t>核心场整改情况（</w:t>
      </w:r>
      <w:r>
        <w:rPr>
          <w:rFonts w:hint="eastAsia" w:cs="Times New Roman"/>
          <w:b/>
          <w:bCs/>
          <w:kern w:val="0"/>
          <w:sz w:val="24"/>
          <w:szCs w:val="24"/>
          <w:lang w:val="en-US" w:eastAsia="zh-CN"/>
        </w:rPr>
        <w:t>8</w:t>
      </w:r>
      <w:r>
        <w:rPr>
          <w:rFonts w:hint="default" w:ascii="Times New Roman" w:hAnsi="Times New Roman" w:cs="Times New Roman"/>
          <w:b/>
          <w:bCs/>
          <w:kern w:val="0"/>
          <w:sz w:val="24"/>
          <w:szCs w:val="24"/>
        </w:rPr>
        <w:t>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szCs w:val="24"/>
        </w:rPr>
      </w:pPr>
      <w:r>
        <w:rPr>
          <w:rFonts w:hint="default" w:ascii="Times New Roman" w:hAnsi="Times New Roman" w:cs="Times New Roman"/>
          <w:kern w:val="0"/>
          <w:sz w:val="24"/>
          <w:szCs w:val="24"/>
        </w:rPr>
        <w:t>整改落实程度（</w:t>
      </w:r>
      <w:r>
        <w:rPr>
          <w:rFonts w:hint="eastAsia" w:cs="Times New Roman"/>
          <w:kern w:val="0"/>
          <w:sz w:val="24"/>
          <w:szCs w:val="24"/>
          <w:lang w:val="en-US" w:eastAsia="zh-CN"/>
        </w:rPr>
        <w:t>4</w:t>
      </w:r>
      <w:r>
        <w:rPr>
          <w:rFonts w:hint="default" w:ascii="Times New Roman" w:hAnsi="Times New Roman" w:cs="Times New Roman"/>
          <w:kern w:val="0"/>
          <w:sz w:val="24"/>
          <w:szCs w:val="24"/>
        </w:rPr>
        <w:t>分）、整改的时效性（4分）。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1" w:firstLineChars="200"/>
        <w:jc w:val="both"/>
        <w:textAlignment w:val="auto"/>
        <w:outlineLvl w:val="9"/>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lang w:eastAsia="zh-CN"/>
        </w:rPr>
        <w:t>（二）</w:t>
      </w:r>
      <w:r>
        <w:rPr>
          <w:rFonts w:hint="default" w:ascii="Times New Roman" w:hAnsi="Times New Roman" w:cs="Times New Roman"/>
          <w:b/>
          <w:bCs/>
          <w:kern w:val="0"/>
          <w:sz w:val="24"/>
          <w:szCs w:val="24"/>
        </w:rPr>
        <w:t>联系专家和企业的互动性（</w:t>
      </w:r>
      <w:r>
        <w:rPr>
          <w:rFonts w:hint="eastAsia" w:cs="Times New Roman"/>
          <w:b/>
          <w:bCs/>
          <w:kern w:val="0"/>
          <w:sz w:val="24"/>
          <w:szCs w:val="24"/>
          <w:lang w:val="en-US" w:eastAsia="zh-CN"/>
        </w:rPr>
        <w:t>5</w:t>
      </w:r>
      <w:r>
        <w:rPr>
          <w:rFonts w:hint="default" w:ascii="Times New Roman" w:hAnsi="Times New Roman" w:cs="Times New Roman"/>
          <w:b/>
          <w:bCs/>
          <w:kern w:val="0"/>
          <w:sz w:val="24"/>
          <w:szCs w:val="24"/>
        </w:rPr>
        <w:t>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szCs w:val="24"/>
        </w:rPr>
      </w:pPr>
      <w:r>
        <w:rPr>
          <w:rFonts w:hint="default" w:ascii="Times New Roman" w:hAnsi="Times New Roman" w:cs="Times New Roman"/>
          <w:kern w:val="0"/>
          <w:sz w:val="24"/>
          <w:szCs w:val="24"/>
        </w:rPr>
        <w:t>现场技术指导每次</w:t>
      </w:r>
      <w:r>
        <w:rPr>
          <w:rFonts w:hint="eastAsia" w:cs="Times New Roman"/>
          <w:kern w:val="0"/>
          <w:sz w:val="24"/>
          <w:szCs w:val="24"/>
          <w:lang w:val="en-US" w:eastAsia="zh-CN"/>
        </w:rPr>
        <w:t>2</w:t>
      </w:r>
      <w:r>
        <w:rPr>
          <w:rFonts w:hint="default" w:ascii="Times New Roman" w:hAnsi="Times New Roman" w:cs="Times New Roman"/>
          <w:kern w:val="0"/>
          <w:sz w:val="24"/>
          <w:szCs w:val="24"/>
        </w:rPr>
        <w:t>分；通讯交流，每次0.5分。两项相加不超过</w:t>
      </w:r>
      <w:r>
        <w:rPr>
          <w:rFonts w:hint="eastAsia" w:cs="Times New Roman"/>
          <w:kern w:val="0"/>
          <w:sz w:val="24"/>
          <w:szCs w:val="24"/>
          <w:lang w:val="en-US" w:eastAsia="zh-CN"/>
        </w:rPr>
        <w:t>5</w:t>
      </w:r>
      <w:r>
        <w:rPr>
          <w:rFonts w:hint="default" w:ascii="Times New Roman" w:hAnsi="Times New Roman" w:cs="Times New Roman"/>
          <w:kern w:val="0"/>
          <w:sz w:val="24"/>
          <w:szCs w:val="24"/>
        </w:rPr>
        <w:t>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1" w:firstLineChars="200"/>
        <w:jc w:val="both"/>
        <w:textAlignment w:val="auto"/>
        <w:outlineLvl w:val="9"/>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lang w:eastAsia="zh-CN"/>
        </w:rPr>
        <w:t>（三）</w:t>
      </w:r>
      <w:r>
        <w:rPr>
          <w:rFonts w:hint="default" w:ascii="Times New Roman" w:hAnsi="Times New Roman" w:cs="Times New Roman"/>
          <w:b/>
          <w:bCs/>
          <w:kern w:val="0"/>
          <w:sz w:val="24"/>
          <w:szCs w:val="24"/>
        </w:rPr>
        <w:t>年度总结和计划的质量（</w:t>
      </w:r>
      <w:r>
        <w:rPr>
          <w:rFonts w:hint="eastAsia" w:cs="Times New Roman"/>
          <w:b/>
          <w:bCs/>
          <w:kern w:val="0"/>
          <w:sz w:val="24"/>
          <w:szCs w:val="24"/>
          <w:lang w:val="en-US" w:eastAsia="zh-CN"/>
        </w:rPr>
        <w:t>5</w:t>
      </w:r>
      <w:r>
        <w:rPr>
          <w:rFonts w:hint="default" w:ascii="Times New Roman" w:hAnsi="Times New Roman" w:cs="Times New Roman"/>
          <w:b/>
          <w:bCs/>
          <w:kern w:val="0"/>
          <w:sz w:val="24"/>
          <w:szCs w:val="24"/>
        </w:rPr>
        <w:t>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kern w:val="0"/>
          <w:sz w:val="24"/>
          <w:szCs w:val="24"/>
        </w:rPr>
      </w:pPr>
      <w:r>
        <w:rPr>
          <w:rFonts w:hint="default" w:ascii="Times New Roman" w:hAnsi="Times New Roman" w:cs="Times New Roman"/>
          <w:kern w:val="0"/>
          <w:sz w:val="24"/>
          <w:szCs w:val="24"/>
        </w:rPr>
        <w:t>内容详细、准确，有特点。</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1" w:firstLineChars="200"/>
        <w:jc w:val="both"/>
        <w:textAlignment w:val="auto"/>
        <w:outlineLvl w:val="9"/>
        <w:rPr>
          <w:b/>
          <w:bCs/>
        </w:rPr>
      </w:pPr>
      <w:r>
        <w:rPr>
          <w:rFonts w:hint="default" w:ascii="Times New Roman" w:hAnsi="Times New Roman" w:cs="Times New Roman"/>
          <w:b/>
          <w:bCs/>
          <w:kern w:val="0"/>
          <w:sz w:val="24"/>
          <w:szCs w:val="24"/>
          <w:lang w:eastAsia="zh-CN"/>
        </w:rPr>
        <w:t>（四）</w:t>
      </w:r>
      <w:r>
        <w:rPr>
          <w:rFonts w:hint="default" w:ascii="Times New Roman" w:hAnsi="Times New Roman" w:cs="Times New Roman"/>
          <w:b/>
          <w:bCs/>
          <w:kern w:val="0"/>
          <w:sz w:val="24"/>
          <w:szCs w:val="24"/>
        </w:rPr>
        <w:t>遗传进展（2分）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pPr>
      <w:r>
        <w:rPr>
          <w:rFonts w:hint="default" w:ascii="Times New Roman" w:hAnsi="Times New Roman" w:cs="Times New Roman"/>
          <w:kern w:val="0"/>
          <w:sz w:val="24"/>
          <w:szCs w:val="24"/>
        </w:rPr>
        <w:t>年度有遗传进展。</w:t>
      </w:r>
    </w:p>
    <w:p/>
    <w:p>
      <w:pPr>
        <w:keepNext w:val="0"/>
        <w:keepLines w:val="0"/>
        <w:widowControl w:val="0"/>
        <w:suppressLineNumbers w:val="0"/>
        <w:spacing w:before="0" w:beforeAutospacing="0" w:after="0" w:afterAutospacing="0"/>
        <w:ind w:left="0" w:right="0" w:firstLine="420" w:firstLineChars="200"/>
        <w:jc w:val="both"/>
        <w:rPr>
          <w:rFonts w:hint="default" w:ascii="仿宋" w:hAnsi="仿宋" w:eastAsia="仿宋" w:cs="仿宋"/>
          <w:kern w:val="2"/>
          <w:sz w:val="21"/>
          <w:szCs w:val="21"/>
          <w:lang w:val="en-US" w:eastAsia="zh-CN" w:bidi="ar"/>
        </w:rPr>
      </w:pPr>
    </w:p>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24</w:t>
    </w:r>
    <w:r>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rPr>
        <w:rFonts w:ascii="仿宋" w:hAnsi="仿宋" w:eastAsia="仿宋"/>
        <w:sz w:val="28"/>
      </w:rPr>
    </w:pPr>
    <w:r>
      <w:rPr>
        <w:rFonts w:hint="eastAsia" w:ascii="仿宋" w:hAnsi="仿宋" w:eastAsia="仿宋"/>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r>
      <w:fldChar w:fldCharType="begin"/>
    </w:r>
    <w:r>
      <w:rPr>
        <w:rStyle w:val="9"/>
      </w:rPr>
      <w:instrText xml:space="preserve">PAGE  </w:instrText>
    </w:r>
    <w:r>
      <w:fldChar w:fldCharType="separate"/>
    </w:r>
    <w:r>
      <w:fldChar w:fldCharType="end"/>
    </w:r>
  </w:p>
  <w:p>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37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rPr>
        <w:rFonts w:ascii="仿宋" w:hAnsi="仿宋" w:eastAsia="仿宋"/>
        <w:sz w:val="28"/>
      </w:rPr>
    </w:pPr>
    <w:r>
      <w:rPr>
        <w:rFonts w:hint="eastAsia" w:ascii="仿宋" w:hAnsi="仿宋" w:eastAsia="仿宋"/>
        <w:sz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r>
      <w:fldChar w:fldCharType="begin"/>
    </w:r>
    <w:r>
      <w:rPr>
        <w:rStyle w:val="9"/>
      </w:rPr>
      <w:instrText xml:space="preserve">PAGE  </w:instrText>
    </w:r>
    <w:r>
      <w:fldChar w:fldCharType="separate"/>
    </w:r>
    <w:r>
      <w:fldChar w:fldCharType="end"/>
    </w:r>
  </w:p>
  <w:p>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131445"/>
              <wp:effectExtent l="0" t="0" r="0" b="0"/>
              <wp:wrapNone/>
              <wp:docPr id="16" name="文本框 16"/>
              <wp:cNvGraphicFramePr/>
              <a:graphic xmlns:a="http://schemas.openxmlformats.org/drawingml/2006/main">
                <a:graphicData uri="http://schemas.microsoft.com/office/word/2010/wordprocessingShape">
                  <wps:wsp>
                    <wps:cNvSpPr txBox="true">
                      <a:spLocks noChangeArrowheads="true"/>
                    </wps:cNvSpPr>
                    <wps:spPr bwMode="auto">
                      <a:xfrm>
                        <a:off x="0" y="0"/>
                        <a:ext cx="400685" cy="131445"/>
                      </a:xfrm>
                      <a:prstGeom prst="rect">
                        <a:avLst/>
                      </a:prstGeom>
                      <a:noFill/>
                      <a:ln>
                        <a:noFill/>
                      </a:ln>
                      <a:effectLst/>
                    </wps:spPr>
                    <wps:txbx>
                      <w:txbxContent>
                        <w:p>
                          <w:pPr>
                            <w:pStyle w:val="5"/>
                          </w:pPr>
                          <w:r>
                            <w:fldChar w:fldCharType="begin"/>
                          </w:r>
                          <w:r>
                            <w:instrText xml:space="preserve"> PAGE  \* MERGEFORMAT </w:instrText>
                          </w:r>
                          <w:r>
                            <w:fldChar w:fldCharType="separate"/>
                          </w:r>
                          <w:r>
                            <w:t>91</w:t>
                          </w:r>
                          <w:r>
                            <w:fldChar w:fldCharType="end"/>
                          </w:r>
                          <w:r>
                            <w:t xml:space="preserve"> </w:t>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0.35pt;width:31.55pt;mso-position-horizontal:center;mso-position-horizontal-relative:margin;mso-wrap-style:none;z-index:251659264;mso-width-relative:page;mso-height-relative:page;" filled="f" stroked="f" coordsize="21600,21600" o:gfxdata="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MQNptNEAAAADAQAADwAAAAAAAAABACAAAAA4&#10;AAAAZHJzL2Rvd25yZXYueG1sUEsBAhQAFAAAAAgAh07iQCSNFln7AQAA0QMAAA4AAAAAAAAAAQAg&#10;AAAANgEAAGRycy9lMm9Eb2MueG1sUEsFBgAAAAAGAAYAWQEAAKM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91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53659B"/>
    <w:multiLevelType w:val="singleLevel"/>
    <w:tmpl w:val="BB53659B"/>
    <w:lvl w:ilvl="0" w:tentative="0">
      <w:start w:val="1"/>
      <w:numFmt w:val="chineseCounting"/>
      <w:suff w:val="nothing"/>
      <w:lvlText w:val="%1、"/>
      <w:lvlJc w:val="left"/>
      <w:pPr>
        <w:ind w:left="0" w:firstLine="420"/>
      </w:pPr>
      <w:rPr>
        <w:rFonts w:hint="eastAsia"/>
      </w:rPr>
    </w:lvl>
  </w:abstractNum>
  <w:abstractNum w:abstractNumId="1">
    <w:nsid w:val="0ECB8AEA"/>
    <w:multiLevelType w:val="singleLevel"/>
    <w:tmpl w:val="0ECB8AEA"/>
    <w:lvl w:ilvl="0" w:tentative="0">
      <w:start w:val="3"/>
      <w:numFmt w:val="chineseCounting"/>
      <w:suff w:val="nothing"/>
      <w:lvlText w:val="（%1）"/>
      <w:lvlJc w:val="left"/>
      <w:rPr>
        <w:rFonts w:hint="eastAsia"/>
      </w:rPr>
    </w:lvl>
  </w:abstractNum>
  <w:abstractNum w:abstractNumId="2">
    <w:nsid w:val="4FE2B049"/>
    <w:multiLevelType w:val="singleLevel"/>
    <w:tmpl w:val="4FE2B049"/>
    <w:lvl w:ilvl="0" w:tentative="0">
      <w:start w:val="3"/>
      <w:numFmt w:val="chineseCounting"/>
      <w:suff w:val="nothing"/>
      <w:lvlText w:val="（%1）"/>
      <w:lvlJc w:val="left"/>
      <w:rPr>
        <w:rFonts w:hint="eastAsia"/>
      </w:rPr>
    </w:lvl>
  </w:abstractNum>
  <w:abstractNum w:abstractNumId="3">
    <w:nsid w:val="60DE712B"/>
    <w:multiLevelType w:val="singleLevel"/>
    <w:tmpl w:val="60DE712B"/>
    <w:lvl w:ilvl="0" w:tentative="0">
      <w:start w:val="2"/>
      <w:numFmt w:val="chineseCounting"/>
      <w:suff w:val="nothing"/>
      <w:lvlText w:val="（%1）"/>
      <w:lvlJc w:val="left"/>
    </w:lvl>
  </w:abstractNum>
  <w:abstractNum w:abstractNumId="4">
    <w:nsid w:val="708A187E"/>
    <w:multiLevelType w:val="singleLevel"/>
    <w:tmpl w:val="708A187E"/>
    <w:lvl w:ilvl="0" w:tentative="0">
      <w:start w:val="1"/>
      <w:numFmt w:val="chineseCounting"/>
      <w:suff w:val="nothing"/>
      <w:lvlText w:val="%1、"/>
      <w:lvlJc w:val="left"/>
      <w:rPr>
        <w:rFonts w:hint="eastAsi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YzBlNThkM2NlNDk4NTI5MGUxZDViOTcxYjJlMWEifQ=="/>
  </w:docVars>
  <w:rsids>
    <w:rsidRoot w:val="00000000"/>
    <w:rsid w:val="005C6ADC"/>
    <w:rsid w:val="022C6982"/>
    <w:rsid w:val="07F41CF0"/>
    <w:rsid w:val="09D04097"/>
    <w:rsid w:val="0DAB2E51"/>
    <w:rsid w:val="0ECE5049"/>
    <w:rsid w:val="18F90F15"/>
    <w:rsid w:val="243D7F64"/>
    <w:rsid w:val="26E56F7C"/>
    <w:rsid w:val="283E6293"/>
    <w:rsid w:val="291B6C85"/>
    <w:rsid w:val="2CE15C09"/>
    <w:rsid w:val="31257598"/>
    <w:rsid w:val="32822650"/>
    <w:rsid w:val="35954215"/>
    <w:rsid w:val="371E0A3C"/>
    <w:rsid w:val="39875C71"/>
    <w:rsid w:val="3B6B319A"/>
    <w:rsid w:val="3D6439F8"/>
    <w:rsid w:val="3E1F3E02"/>
    <w:rsid w:val="4DA665B1"/>
    <w:rsid w:val="4E6F51FA"/>
    <w:rsid w:val="53755060"/>
    <w:rsid w:val="552D3719"/>
    <w:rsid w:val="558A124E"/>
    <w:rsid w:val="56570A4D"/>
    <w:rsid w:val="5B653C0C"/>
    <w:rsid w:val="5FD529C2"/>
    <w:rsid w:val="60237BF2"/>
    <w:rsid w:val="620852F1"/>
    <w:rsid w:val="65E16585"/>
    <w:rsid w:val="663A6C50"/>
    <w:rsid w:val="6AE52105"/>
    <w:rsid w:val="73AB1F81"/>
    <w:rsid w:val="76E62FCF"/>
    <w:rsid w:val="7F1F2AC3"/>
    <w:rsid w:val="E5DB0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eastAsia="宋体"/>
      <w:b/>
      <w:bCs/>
      <w:kern w:val="0"/>
      <w:szCs w:val="32"/>
    </w:rPr>
  </w:style>
  <w:style w:type="paragraph" w:styleId="4">
    <w:name w:val="heading 3"/>
    <w:basedOn w:val="1"/>
    <w:next w:val="1"/>
    <w:qFormat/>
    <w:uiPriority w:val="9"/>
    <w:pPr>
      <w:keepNext/>
      <w:keepLines/>
      <w:spacing w:before="260" w:after="260" w:line="413" w:lineRule="auto"/>
      <w:outlineLvl w:val="2"/>
    </w:pPr>
    <w:rPr>
      <w:rFonts w:eastAsia="宋体"/>
      <w:b/>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kern w:val="0"/>
      <w:szCs w:val="20"/>
    </w:rPr>
  </w:style>
  <w:style w:type="paragraph" w:styleId="5">
    <w:name w:val="footer"/>
    <w:basedOn w:val="1"/>
    <w:qFormat/>
    <w:uiPriority w:val="99"/>
    <w:pPr>
      <w:tabs>
        <w:tab w:val="center" w:pos="4153"/>
        <w:tab w:val="right" w:pos="8306"/>
      </w:tabs>
      <w:snapToGrid w:val="0"/>
      <w:jc w:val="left"/>
    </w:pPr>
    <w:rPr>
      <w:kern w:val="0"/>
      <w:sz w:val="18"/>
      <w:szCs w:val="20"/>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 w:type="paragraph" w:customStyle="1" w:styleId="10">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List Paragraph"/>
    <w:basedOn w:val="1"/>
    <w:qFormat/>
    <w:uiPriority w:val="34"/>
    <w:pPr>
      <w:ind w:firstLine="420" w:firstLineChars="200"/>
    </w:pPr>
    <w:rPr>
      <w:rFonts w:eastAsia="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10293</Words>
  <Characters>10626</Characters>
  <Lines>0</Lines>
  <Paragraphs>0</Paragraphs>
  <TotalTime>0</TotalTime>
  <ScaleCrop>false</ScaleCrop>
  <LinksUpToDate>false</LinksUpToDate>
  <CharactersWithSpaces>12105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2024-07-17T17:25:00Z</dcterms:created>
  <dc:creator>smart</dc:creator>
  <cp:lastModifiedBy>Q圈圈园园滚滚Q</cp:lastModifiedBy>
  <dcterms:modified xsi:type="dcterms:W3CDTF">2024-07-23T16:06:30Z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D6345E317CAF49FB97FEC0F9B3D85009_12</vt:lpwstr>
  </property>
</Properties>
</file>