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99" w:rsidRDefault="00A050B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6A0BC5" w:rsidRDefault="006A0BC5">
      <w:pPr>
        <w:rPr>
          <w:rFonts w:ascii="仿宋_GB2312" w:eastAsia="仿宋_GB2312" w:hAnsi="仿宋_GB2312" w:cs="仿宋_GB2312"/>
          <w:sz w:val="32"/>
          <w:szCs w:val="32"/>
        </w:rPr>
      </w:pPr>
    </w:p>
    <w:p w:rsidR="00C44499" w:rsidRDefault="00A050B8">
      <w:pPr>
        <w:pStyle w:val="a5"/>
        <w:shd w:val="clear" w:color="auto" w:fill="FFFFFF"/>
        <w:spacing w:beforeAutospacing="0" w:afterAutospacing="0" w:line="56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Style w:val="a6"/>
          <w:rFonts w:asciiTheme="minorEastAsia" w:hAnsiTheme="minorEastAsia" w:hint="eastAsia"/>
          <w:sz w:val="36"/>
          <w:szCs w:val="36"/>
        </w:rPr>
        <w:t>引种备案同一适宜生态区</w:t>
      </w:r>
    </w:p>
    <w:p w:rsidR="00C44499" w:rsidRDefault="00C44499">
      <w:pPr>
        <w:pStyle w:val="a5"/>
        <w:spacing w:beforeAutospacing="0" w:afterAutospacing="0" w:line="360" w:lineRule="auto"/>
        <w:ind w:firstLine="645"/>
        <w:rPr>
          <w:rStyle w:val="a6"/>
          <w:rFonts w:ascii="仿宋_GB2312" w:eastAsia="仿宋_GB2312" w:hAnsi="仿宋"/>
          <w:sz w:val="32"/>
          <w:szCs w:val="32"/>
        </w:rPr>
      </w:pP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黑体" w:eastAsia="黑体" w:hAnsi="黑体"/>
          <w:b/>
        </w:rPr>
      </w:pPr>
      <w:r>
        <w:rPr>
          <w:rStyle w:val="a6"/>
          <w:rFonts w:ascii="黑体" w:eastAsia="黑体" w:hAnsi="黑体" w:hint="eastAsia"/>
          <w:b w:val="0"/>
          <w:sz w:val="32"/>
          <w:szCs w:val="32"/>
        </w:rPr>
        <w:t>一、水稻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、平坝丘陵籼稻类型区。四川省海拔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米以下平坝丘陵区，对应国家长江上游中籼迟熟类型区。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、攀西高原粳稻类型区。凉山州海拔</w:t>
      </w:r>
      <w:r>
        <w:rPr>
          <w:rFonts w:ascii="仿宋_GB2312" w:eastAsia="仿宋_GB2312" w:hAnsi="仿宋" w:hint="eastAsia"/>
          <w:sz w:val="32"/>
          <w:szCs w:val="32"/>
        </w:rPr>
        <w:t>1500-1850</w:t>
      </w:r>
      <w:r>
        <w:rPr>
          <w:rFonts w:ascii="仿宋_GB2312" w:eastAsia="仿宋_GB2312" w:hAnsi="仿宋" w:hint="eastAsia"/>
          <w:sz w:val="32"/>
          <w:szCs w:val="32"/>
        </w:rPr>
        <w:t>米的粳稻类型区，对应云南省</w:t>
      </w:r>
      <w:r>
        <w:rPr>
          <w:rFonts w:ascii="仿宋_GB2312" w:eastAsia="仿宋_GB2312" w:hAnsi="仿宋" w:hint="eastAsia"/>
          <w:sz w:val="32"/>
          <w:szCs w:val="32"/>
        </w:rPr>
        <w:t>1450-1850</w:t>
      </w:r>
      <w:r>
        <w:rPr>
          <w:rFonts w:ascii="仿宋_GB2312" w:eastAsia="仿宋_GB2312" w:hAnsi="仿宋" w:hint="eastAsia"/>
          <w:sz w:val="32"/>
          <w:szCs w:val="32"/>
        </w:rPr>
        <w:t>米常规粳稻区和</w:t>
      </w:r>
      <w:r>
        <w:rPr>
          <w:rFonts w:ascii="仿宋_GB2312" w:eastAsia="仿宋_GB2312" w:hAnsi="仿宋" w:hint="eastAsia"/>
          <w:sz w:val="32"/>
          <w:szCs w:val="32"/>
        </w:rPr>
        <w:t>1450-</w:t>
      </w:r>
    </w:p>
    <w:p w:rsidR="00C44499" w:rsidRDefault="00A050B8">
      <w:pPr>
        <w:pStyle w:val="a5"/>
        <w:spacing w:beforeAutospacing="0" w:afterAutospacing="0" w:line="360" w:lineRule="auto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2000</w:t>
      </w:r>
      <w:r>
        <w:rPr>
          <w:rFonts w:ascii="仿宋_GB2312" w:eastAsia="仿宋_GB2312" w:hAnsi="仿宋" w:hint="eastAsia"/>
          <w:sz w:val="32"/>
          <w:szCs w:val="32"/>
        </w:rPr>
        <w:t>米杂交粳稻区。凉山州海拔</w:t>
      </w:r>
      <w:r>
        <w:rPr>
          <w:rFonts w:ascii="仿宋_GB2312" w:eastAsia="仿宋_GB2312" w:hAnsi="仿宋" w:hint="eastAsia"/>
          <w:sz w:val="32"/>
          <w:szCs w:val="32"/>
        </w:rPr>
        <w:t>1850-2500</w:t>
      </w:r>
      <w:r>
        <w:rPr>
          <w:rFonts w:ascii="仿宋_GB2312" w:eastAsia="仿宋_GB2312" w:hAnsi="仿宋" w:hint="eastAsia"/>
          <w:sz w:val="32"/>
          <w:szCs w:val="32"/>
        </w:rPr>
        <w:t>米的粳稻类型区，对应云南省海拔</w:t>
      </w:r>
      <w:r>
        <w:rPr>
          <w:rFonts w:ascii="仿宋_GB2312" w:eastAsia="仿宋_GB2312" w:hAnsi="仿宋" w:hint="eastAsia"/>
          <w:sz w:val="32"/>
          <w:szCs w:val="32"/>
        </w:rPr>
        <w:t>1850</w:t>
      </w:r>
      <w:r>
        <w:rPr>
          <w:rFonts w:ascii="仿宋_GB2312" w:eastAsia="仿宋_GB2312" w:hAnsi="仿宋" w:hint="eastAsia"/>
          <w:sz w:val="32"/>
          <w:szCs w:val="32"/>
        </w:rPr>
        <w:t>米以上的常规粳稻区。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黑体" w:eastAsia="黑体" w:hAnsi="黑体"/>
          <w:b/>
        </w:rPr>
      </w:pPr>
      <w:r>
        <w:rPr>
          <w:rStyle w:val="a6"/>
          <w:rFonts w:ascii="黑体" w:eastAsia="黑体" w:hAnsi="黑体" w:hint="eastAsia"/>
          <w:b w:val="0"/>
          <w:sz w:val="32"/>
          <w:szCs w:val="32"/>
        </w:rPr>
        <w:t>二、玉米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、普通玉米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）平坝丘陵春玉米类型区。四川省海拔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米以下的平坝、丘陵地区，对应国家西南春玉米类型区。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）山区春玉米类型区。盆周海拔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米以上的山区，对应贵州省西部组</w:t>
      </w:r>
      <w:r w:rsidR="000A5A7B">
        <w:rPr>
          <w:rFonts w:ascii="仿宋_GB2312" w:eastAsia="仿宋_GB2312" w:hAnsi="仿宋" w:hint="eastAsia"/>
          <w:sz w:val="32"/>
          <w:szCs w:val="32"/>
        </w:rPr>
        <w:t>、重庆山区组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）高原中熟春玉米类型区。凉山州、甘孜州、阿坝州海拔</w:t>
      </w:r>
      <w:r>
        <w:rPr>
          <w:rFonts w:ascii="仿宋_GB2312" w:eastAsia="仿宋_GB2312" w:hAnsi="仿宋" w:hint="eastAsia"/>
          <w:sz w:val="32"/>
          <w:szCs w:val="32"/>
        </w:rPr>
        <w:t>1200-2200</w:t>
      </w:r>
      <w:r>
        <w:rPr>
          <w:rFonts w:ascii="仿宋_GB2312" w:eastAsia="仿宋_GB2312" w:hAnsi="仿宋" w:hint="eastAsia"/>
          <w:sz w:val="32"/>
          <w:szCs w:val="32"/>
        </w:rPr>
        <w:t>米地区，对应云南省海拔</w:t>
      </w:r>
      <w:r>
        <w:rPr>
          <w:rFonts w:ascii="仿宋_GB2312" w:eastAsia="仿宋_GB2312" w:hAnsi="仿宋" w:hint="eastAsia"/>
          <w:sz w:val="32"/>
          <w:szCs w:val="32"/>
        </w:rPr>
        <w:t>1000-2000</w:t>
      </w:r>
      <w:r>
        <w:rPr>
          <w:rFonts w:ascii="仿宋_GB2312" w:eastAsia="仿宋_GB2312" w:hAnsi="仿宋" w:hint="eastAsia"/>
          <w:sz w:val="32"/>
          <w:szCs w:val="32"/>
        </w:rPr>
        <w:t>米春玉米区。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、鲜食甜玉米、鲜食糯玉米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米以下的平坝、丘陵地区，对应国家西南鲜食甜玉米、鲜食糯玉米类型区。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黑体" w:eastAsia="黑体" w:hAnsi="黑体"/>
          <w:b/>
        </w:rPr>
      </w:pPr>
      <w:r>
        <w:rPr>
          <w:rStyle w:val="a6"/>
          <w:rFonts w:ascii="黑体" w:eastAsia="黑体" w:hAnsi="黑体" w:hint="eastAsia"/>
          <w:b w:val="0"/>
          <w:sz w:val="32"/>
          <w:szCs w:val="32"/>
        </w:rPr>
        <w:lastRenderedPageBreak/>
        <w:t>三、小麦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、平坝丘陵冬麦类型区。对应国家长江上游冬麦品种类型区。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、西南山地冬麦类型区。攀枝花市和凉山州海拔</w:t>
      </w:r>
      <w:r>
        <w:rPr>
          <w:rFonts w:ascii="仿宋_GB2312" w:eastAsia="仿宋_GB2312" w:hAnsi="仿宋" w:hint="eastAsia"/>
          <w:sz w:val="32"/>
          <w:szCs w:val="32"/>
        </w:rPr>
        <w:t>1800</w:t>
      </w:r>
      <w:r>
        <w:rPr>
          <w:rFonts w:ascii="仿宋_GB2312" w:eastAsia="仿宋_GB2312" w:hAnsi="仿宋" w:hint="eastAsia"/>
          <w:sz w:val="32"/>
          <w:szCs w:val="32"/>
        </w:rPr>
        <w:t>米以下地区，对应云南省平坝丘陵冬麦类型田麦区。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黑体" w:eastAsia="黑体" w:hAnsi="黑体"/>
          <w:b/>
        </w:rPr>
      </w:pPr>
      <w:r>
        <w:rPr>
          <w:rStyle w:val="a6"/>
          <w:rFonts w:ascii="黑体" w:eastAsia="黑体" w:hAnsi="黑体" w:hint="eastAsia"/>
          <w:b w:val="0"/>
          <w:sz w:val="32"/>
          <w:szCs w:val="32"/>
        </w:rPr>
        <w:t>四、大豆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、平坝丘陵春大豆类型</w:t>
      </w:r>
      <w:r>
        <w:rPr>
          <w:rFonts w:ascii="仿宋_GB2312" w:eastAsia="仿宋_GB2312" w:hAnsi="仿宋" w:hint="eastAsia"/>
          <w:sz w:val="32"/>
          <w:szCs w:val="32"/>
        </w:rPr>
        <w:t>区。四川省海拔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米以下平坝、丘陵及低山区，对应国家长江流域春大豆品种类型区。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、平坝丘陵夏大豆类型区。四川省海拔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米以下平坝、丘陵地区，对应国家长江上游夏大豆品种类型区。</w:t>
      </w:r>
    </w:p>
    <w:p w:rsidR="00C44499" w:rsidRDefault="00A050B8">
      <w:pPr>
        <w:pStyle w:val="a5"/>
        <w:spacing w:beforeAutospacing="0" w:afterAutospacing="0"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、平坝丘陵鲜食大豆春播、夏播类型区。四川省海拔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米以下平坝、丘陵地区，对应湖北省除鄂西山区以外地区、江苏和安徽两省沿江地区、湖南省、浙江省、江西省鲜食大豆春播、夏播类型区。</w:t>
      </w:r>
    </w:p>
    <w:p w:rsidR="00C44499" w:rsidRDefault="00C4449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C44499" w:rsidSect="00C44499">
      <w:pgSz w:w="11906" w:h="16838"/>
      <w:pgMar w:top="136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B8" w:rsidRDefault="00A050B8" w:rsidP="000A5A7B">
      <w:r>
        <w:separator/>
      </w:r>
    </w:p>
  </w:endnote>
  <w:endnote w:type="continuationSeparator" w:id="1">
    <w:p w:rsidR="00A050B8" w:rsidRDefault="00A050B8" w:rsidP="000A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B8" w:rsidRDefault="00A050B8" w:rsidP="000A5A7B">
      <w:r>
        <w:separator/>
      </w:r>
    </w:p>
  </w:footnote>
  <w:footnote w:type="continuationSeparator" w:id="1">
    <w:p w:rsidR="00A050B8" w:rsidRDefault="00A050B8" w:rsidP="000A5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776"/>
    <w:rsid w:val="000472BB"/>
    <w:rsid w:val="000A5A7B"/>
    <w:rsid w:val="002077BD"/>
    <w:rsid w:val="002D0EEE"/>
    <w:rsid w:val="00455A11"/>
    <w:rsid w:val="004D318C"/>
    <w:rsid w:val="00562EF2"/>
    <w:rsid w:val="0057488A"/>
    <w:rsid w:val="00583009"/>
    <w:rsid w:val="005D0F26"/>
    <w:rsid w:val="006A0BC5"/>
    <w:rsid w:val="00786126"/>
    <w:rsid w:val="007C4776"/>
    <w:rsid w:val="00A050B8"/>
    <w:rsid w:val="00AD2A59"/>
    <w:rsid w:val="00B16968"/>
    <w:rsid w:val="00B366EE"/>
    <w:rsid w:val="00B7399C"/>
    <w:rsid w:val="00BD6B25"/>
    <w:rsid w:val="00C44499"/>
    <w:rsid w:val="00CA0B26"/>
    <w:rsid w:val="00D32D3C"/>
    <w:rsid w:val="00D4456E"/>
    <w:rsid w:val="00DA3E2B"/>
    <w:rsid w:val="00F14DFE"/>
    <w:rsid w:val="00F9328F"/>
    <w:rsid w:val="00FF0366"/>
    <w:rsid w:val="056737D2"/>
    <w:rsid w:val="164C6935"/>
    <w:rsid w:val="231E347B"/>
    <w:rsid w:val="261D3B7F"/>
    <w:rsid w:val="296F37E9"/>
    <w:rsid w:val="455870D6"/>
    <w:rsid w:val="4D2C2EB6"/>
    <w:rsid w:val="56A037F0"/>
    <w:rsid w:val="59736865"/>
    <w:rsid w:val="5DA2462D"/>
    <w:rsid w:val="5DDE21A4"/>
    <w:rsid w:val="5F4012AB"/>
    <w:rsid w:val="6CDC6A37"/>
    <w:rsid w:val="6ED112BA"/>
    <w:rsid w:val="6F5D7E48"/>
    <w:rsid w:val="6FC3708C"/>
    <w:rsid w:val="75211EDD"/>
    <w:rsid w:val="7831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444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C44499"/>
    <w:rPr>
      <w:b/>
    </w:rPr>
  </w:style>
  <w:style w:type="character" w:styleId="a7">
    <w:name w:val="Hyperlink"/>
    <w:basedOn w:val="a0"/>
    <w:qFormat/>
    <w:rsid w:val="00C4449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444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4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444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17</cp:revision>
  <dcterms:created xsi:type="dcterms:W3CDTF">2018-10-18T08:34:00Z</dcterms:created>
  <dcterms:modified xsi:type="dcterms:W3CDTF">2019-10-29T03:54:00Z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