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eastAsia="zh-CN"/>
        </w:rPr>
        <w:t>关于征集参加</w:t>
      </w:r>
      <w:r>
        <w:rPr>
          <w:rFonts w:hint="eastAsia" w:asciiTheme="minorEastAsia" w:hAnsiTheme="minorEastAsia" w:eastAsiaTheme="minorEastAsia" w:cstheme="minorEastAsia"/>
          <w:b/>
          <w:bCs/>
          <w:sz w:val="36"/>
          <w:szCs w:val="36"/>
          <w:lang w:val="en-US" w:eastAsia="zh-CN"/>
        </w:rPr>
        <w:t>2019年长江上游中稻区水稻</w:t>
      </w:r>
    </w:p>
    <w:p>
      <w:pPr>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集中展示评价品种的通知</w:t>
      </w:r>
    </w:p>
    <w:p>
      <w:pPr>
        <w:jc w:val="center"/>
        <w:rPr>
          <w:rFonts w:hint="eastAsia" w:asciiTheme="minorEastAsia" w:hAnsiTheme="minorEastAsia" w:eastAsiaTheme="minorEastAsia" w:cstheme="min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各有关单位：</w:t>
      </w:r>
    </w:p>
    <w:p>
      <w:pPr>
        <w:keepNext w:val="0"/>
        <w:keepLines w:val="0"/>
        <w:pageBreakBefore w:val="0"/>
        <w:widowControl w:val="0"/>
        <w:kinsoku/>
        <w:wordWrap/>
        <w:overflowPunct/>
        <w:topLinePunct w:val="0"/>
        <w:autoSpaceDE/>
        <w:autoSpaceDN/>
        <w:bidi w:val="0"/>
        <w:adjustRightInd/>
        <w:snapToGrid/>
        <w:spacing w:line="360" w:lineRule="auto"/>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根据全国农技中心的统一安排，2019年在四川省成都邛崃市设立部省县共建的长江上游中稻区水稻集中展示评价基地（点），为做好水稻品种区域性展示评价工作，现将展示示范品种征集有关事项通知如下：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一、品种征集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（一）品种要求：</w:t>
      </w:r>
      <w:r>
        <w:rPr>
          <w:rFonts w:hint="eastAsia" w:ascii="仿宋_GB2312" w:hAnsi="仿宋_GB2312" w:eastAsia="仿宋_GB2312" w:cs="仿宋_GB2312"/>
          <w:sz w:val="32"/>
          <w:szCs w:val="32"/>
        </w:rPr>
        <w:t>展示品种主要为区域内近5年审定品种（包括国家审定和</w:t>
      </w:r>
      <w:r>
        <w:rPr>
          <w:rFonts w:hint="eastAsia" w:ascii="仿宋_GB2312" w:hAnsi="仿宋_GB2312" w:eastAsia="仿宋_GB2312" w:cs="仿宋_GB2312"/>
          <w:sz w:val="32"/>
          <w:szCs w:val="32"/>
          <w:lang w:eastAsia="zh-CN"/>
        </w:rPr>
        <w:t>四川</w:t>
      </w:r>
      <w:r>
        <w:rPr>
          <w:rFonts w:hint="eastAsia" w:ascii="仿宋_GB2312" w:hAnsi="仿宋_GB2312" w:eastAsia="仿宋_GB2312" w:cs="仿宋_GB2312"/>
          <w:sz w:val="32"/>
          <w:szCs w:val="32"/>
        </w:rPr>
        <w:t>省审定）和</w:t>
      </w:r>
      <w:r>
        <w:rPr>
          <w:rFonts w:hint="eastAsia" w:ascii="仿宋_GB2312" w:hAnsi="仿宋_GB2312" w:eastAsia="仿宋_GB2312" w:cs="仿宋_GB2312"/>
          <w:sz w:val="32"/>
          <w:szCs w:val="32"/>
          <w:lang w:eastAsia="zh-CN"/>
        </w:rPr>
        <w:t>四川</w:t>
      </w:r>
      <w:r>
        <w:rPr>
          <w:rFonts w:hint="eastAsia" w:ascii="仿宋_GB2312" w:hAnsi="仿宋_GB2312" w:eastAsia="仿宋_GB2312" w:cs="仿宋_GB2312"/>
          <w:sz w:val="32"/>
          <w:szCs w:val="32"/>
        </w:rPr>
        <w:t>引种备案品种，部分进入</w:t>
      </w:r>
      <w:r>
        <w:rPr>
          <w:rFonts w:hint="eastAsia" w:ascii="仿宋_GB2312" w:hAnsi="仿宋_GB2312" w:eastAsia="仿宋_GB2312" w:cs="仿宋_GB2312"/>
          <w:sz w:val="32"/>
          <w:szCs w:val="32"/>
          <w:lang w:eastAsia="zh-CN"/>
        </w:rPr>
        <w:t>国家级和省级</w:t>
      </w:r>
      <w:r>
        <w:rPr>
          <w:rFonts w:hint="eastAsia" w:ascii="仿宋_GB2312" w:hAnsi="仿宋_GB2312" w:eastAsia="仿宋_GB2312" w:cs="仿宋_GB2312"/>
          <w:sz w:val="32"/>
          <w:szCs w:val="32"/>
        </w:rPr>
        <w:t>生产试验的优良品种，</w:t>
      </w:r>
      <w:r>
        <w:rPr>
          <w:rFonts w:hint="eastAsia" w:ascii="仿宋_GB2312" w:hAnsi="仿宋_GB2312" w:eastAsia="仿宋_GB2312" w:cs="仿宋_GB2312"/>
          <w:sz w:val="32"/>
          <w:szCs w:val="32"/>
          <w:lang w:eastAsia="zh-CN"/>
        </w:rPr>
        <w:t>以及特色专用糯稻、彩色稻（含彩叶稻）、酿酒稻、</w:t>
      </w:r>
      <w:r>
        <w:rPr>
          <w:rFonts w:hint="eastAsia" w:ascii="仿宋_GB2312" w:hAnsi="仿宋_GB2312" w:eastAsia="仿宋_GB2312" w:cs="仿宋_GB2312"/>
          <w:sz w:val="32"/>
          <w:szCs w:val="32"/>
          <w:lang w:val="en-US" w:eastAsia="zh-CN"/>
        </w:rPr>
        <w:t>节水抗旱稻、</w:t>
      </w:r>
      <w:r>
        <w:rPr>
          <w:rFonts w:hint="eastAsia" w:ascii="仿宋_GB2312" w:hAnsi="仿宋_GB2312" w:eastAsia="仿宋_GB2312" w:cs="仿宋_GB2312"/>
          <w:sz w:val="32"/>
          <w:szCs w:val="32"/>
          <w:lang w:eastAsia="zh-CN"/>
        </w:rPr>
        <w:t>米粉加工型稻</w:t>
      </w:r>
      <w:r>
        <w:rPr>
          <w:rFonts w:hint="eastAsia" w:ascii="仿宋_GB2312" w:hAnsi="仿宋_GB2312" w:eastAsia="仿宋_GB2312" w:cs="仿宋_GB2312"/>
          <w:sz w:val="32"/>
          <w:szCs w:val="32"/>
          <w:lang w:val="en-US" w:eastAsia="zh-CN"/>
        </w:rPr>
        <w:t>(高直链淀粉）和香型稻等，</w:t>
      </w:r>
      <w:r>
        <w:rPr>
          <w:rFonts w:hint="eastAsia" w:ascii="仿宋_GB2312" w:hAnsi="仿宋_GB2312" w:eastAsia="仿宋_GB2312" w:cs="仿宋_GB2312"/>
          <w:sz w:val="32"/>
          <w:szCs w:val="32"/>
        </w:rPr>
        <w:t>优先安排新近审定品种</w:t>
      </w:r>
      <w:r>
        <w:rPr>
          <w:rFonts w:hint="eastAsia" w:ascii="仿宋_GB2312" w:hAnsi="仿宋_GB2312" w:eastAsia="仿宋_GB2312" w:cs="仿宋_GB2312"/>
          <w:sz w:val="32"/>
          <w:szCs w:val="32"/>
          <w:lang w:eastAsia="zh-CN"/>
        </w:rPr>
        <w:t>和优质特色品种</w:t>
      </w:r>
      <w:r>
        <w:rPr>
          <w:rFonts w:hint="eastAsia" w:ascii="仿宋_GB2312" w:hAnsi="仿宋_GB2312" w:eastAsia="仿宋_GB2312" w:cs="仿宋_GB2312"/>
          <w:sz w:val="32"/>
          <w:szCs w:val="32"/>
        </w:rPr>
        <w:t>，展示品种的适宜区域应当包括</w:t>
      </w:r>
      <w:r>
        <w:rPr>
          <w:rFonts w:hint="eastAsia" w:ascii="仿宋_GB2312" w:hAnsi="仿宋_GB2312" w:eastAsia="仿宋_GB2312" w:cs="仿宋_GB2312"/>
          <w:sz w:val="32"/>
          <w:szCs w:val="32"/>
          <w:lang w:eastAsia="zh-CN"/>
        </w:rPr>
        <w:t>四川省平坝丘陵稻区</w:t>
      </w:r>
      <w:r>
        <w:rPr>
          <w:rFonts w:hint="eastAsia" w:ascii="仿宋_GB2312" w:hAnsi="仿宋_GB2312" w:eastAsia="仿宋_GB2312" w:cs="仿宋_GB2312"/>
          <w:sz w:val="32"/>
          <w:szCs w:val="32"/>
        </w:rPr>
        <w:t>。同时征集</w:t>
      </w:r>
      <w:r>
        <w:rPr>
          <w:rFonts w:hint="eastAsia" w:ascii="仿宋_GB2312" w:hAnsi="仿宋_GB2312" w:eastAsia="仿宋_GB2312" w:cs="仿宋_GB2312"/>
          <w:sz w:val="32"/>
          <w:szCs w:val="32"/>
          <w:lang w:eastAsia="zh-CN"/>
        </w:rPr>
        <w:t>长江上游稻区</w:t>
      </w:r>
      <w:r>
        <w:rPr>
          <w:rFonts w:hint="eastAsia" w:ascii="仿宋_GB2312" w:hAnsi="仿宋_GB2312" w:eastAsia="仿宋_GB2312" w:cs="仿宋_GB2312"/>
          <w:sz w:val="32"/>
          <w:szCs w:val="32"/>
        </w:rPr>
        <w:t>当前推广面积前20位的品种进行集中展示示范</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（二）数量要求：展示品种供种：杂交稻</w:t>
      </w:r>
      <w:r>
        <w:rPr>
          <w:rFonts w:hint="eastAsia" w:ascii="仿宋_GB2312" w:hAnsi="仿宋_GB2312" w:eastAsia="仿宋_GB2312" w:cs="仿宋_GB2312"/>
          <w:sz w:val="32"/>
          <w:szCs w:val="32"/>
          <w:lang w:val="en-US" w:eastAsia="zh-CN"/>
        </w:rPr>
        <w:t>0.25公斤、常规稻0.5公斤；示范品种供种：杂交稻5公斤。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二、其他要求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写2019年长江上游中稻区集中展示示范品种申请表（见附件2），并于2019年3月29日前连同试验种子一并送交（快递）至邛崃市农业农村局，地址：四川省邛崃市临邛街道善政街57号，赵静收，电话：13730869095，同时将展示示范品种申请表电子版发送至hanyouxue2009＠163.com，联系电话：四川省种子站 韩友学 028-85588170。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附件：1.长江上游稻区推广面积前20位品种目录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b w:val="0"/>
          <w:bCs w:val="0"/>
          <w:sz w:val="32"/>
          <w:szCs w:val="32"/>
        </w:rPr>
        <w:t>2019年</w:t>
      </w:r>
      <w:r>
        <w:rPr>
          <w:rFonts w:hint="eastAsia" w:ascii="仿宋_GB2312" w:hAnsi="仿宋_GB2312" w:eastAsia="仿宋_GB2312" w:cs="仿宋_GB2312"/>
          <w:b w:val="0"/>
          <w:bCs w:val="0"/>
          <w:sz w:val="32"/>
          <w:szCs w:val="32"/>
          <w:lang w:eastAsia="zh-CN"/>
        </w:rPr>
        <w:t>长江上游中稻区水稻</w:t>
      </w:r>
      <w:r>
        <w:rPr>
          <w:rFonts w:hint="eastAsia" w:ascii="仿宋_GB2312" w:hAnsi="仿宋_GB2312" w:eastAsia="仿宋_GB2312" w:cs="仿宋_GB2312"/>
          <w:b w:val="0"/>
          <w:bCs w:val="0"/>
          <w:sz w:val="32"/>
          <w:szCs w:val="32"/>
        </w:rPr>
        <w:t>集中展示示范品种申请表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6" w:firstLineChars="2002"/>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四川省种子站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86" w:firstLineChars="190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2019年3月22日</w:t>
      </w:r>
    </w:p>
    <w:p>
      <w:pPr>
        <w:numPr>
          <w:ilvl w:val="0"/>
          <w:numId w:val="0"/>
        </w:numPr>
        <w:ind w:firstLine="640"/>
        <w:rPr>
          <w:rFonts w:hint="eastAsia" w:ascii="仿宋_GB2312" w:hAnsi="仿宋_GB2312" w:eastAsia="仿宋_GB2312" w:cs="仿宋_GB2312"/>
          <w:sz w:val="28"/>
          <w:szCs w:val="28"/>
          <w:lang w:val="en-US" w:eastAsia="zh-CN"/>
        </w:rPr>
      </w:pPr>
    </w:p>
    <w:p>
      <w:pPr>
        <w:numPr>
          <w:ilvl w:val="0"/>
          <w:numId w:val="0"/>
        </w:numPr>
        <w:jc w:val="left"/>
        <w:rPr>
          <w:rFonts w:hint="eastAsia" w:ascii="仿宋_GB2312" w:hAnsi="仿宋_GB2312" w:eastAsia="仿宋_GB2312" w:cs="仿宋_GB2312"/>
          <w:sz w:val="28"/>
          <w:szCs w:val="28"/>
          <w:lang w:val="en-US" w:eastAsia="zh-CN"/>
        </w:rPr>
      </w:pPr>
    </w:p>
    <w:p>
      <w:pPr>
        <w:numPr>
          <w:ilvl w:val="0"/>
          <w:numId w:val="0"/>
        </w:numPr>
        <w:jc w:val="left"/>
        <w:rPr>
          <w:rFonts w:hint="eastAsia" w:ascii="仿宋_GB2312" w:hAnsi="仿宋_GB2312" w:eastAsia="仿宋_GB2312" w:cs="仿宋_GB2312"/>
          <w:sz w:val="28"/>
          <w:szCs w:val="28"/>
          <w:lang w:val="en-US" w:eastAsia="zh-CN"/>
        </w:rPr>
      </w:pPr>
    </w:p>
    <w:p>
      <w:pPr>
        <w:numPr>
          <w:ilvl w:val="0"/>
          <w:numId w:val="0"/>
        </w:numPr>
        <w:jc w:val="left"/>
        <w:rPr>
          <w:rFonts w:hint="eastAsia" w:ascii="仿宋_GB2312" w:hAnsi="仿宋_GB2312" w:eastAsia="仿宋_GB2312" w:cs="仿宋_GB2312"/>
          <w:sz w:val="28"/>
          <w:szCs w:val="28"/>
          <w:lang w:val="en-US" w:eastAsia="zh-CN"/>
        </w:rPr>
      </w:pPr>
    </w:p>
    <w:p>
      <w:pPr>
        <w:numPr>
          <w:ilvl w:val="0"/>
          <w:numId w:val="0"/>
        </w:numPr>
        <w:jc w:val="left"/>
        <w:rPr>
          <w:rFonts w:hint="eastAsia" w:ascii="仿宋_GB2312" w:hAnsi="仿宋_GB2312" w:eastAsia="仿宋_GB2312" w:cs="仿宋_GB2312"/>
          <w:sz w:val="28"/>
          <w:szCs w:val="28"/>
          <w:lang w:val="en-US" w:eastAsia="zh-CN"/>
        </w:rPr>
      </w:pPr>
    </w:p>
    <w:p>
      <w:pPr>
        <w:numPr>
          <w:ilvl w:val="0"/>
          <w:numId w:val="0"/>
        </w:numPr>
        <w:jc w:val="left"/>
        <w:rPr>
          <w:rFonts w:hint="eastAsia" w:ascii="仿宋_GB2312" w:hAnsi="仿宋_GB2312" w:eastAsia="仿宋_GB2312" w:cs="仿宋_GB2312"/>
          <w:sz w:val="28"/>
          <w:szCs w:val="28"/>
          <w:lang w:val="en-US" w:eastAsia="zh-CN"/>
        </w:rPr>
      </w:pPr>
    </w:p>
    <w:p>
      <w:pPr>
        <w:numPr>
          <w:ilvl w:val="0"/>
          <w:numId w:val="0"/>
        </w:numPr>
        <w:jc w:val="left"/>
        <w:rPr>
          <w:rFonts w:hint="eastAsia" w:ascii="仿宋_GB2312" w:hAnsi="仿宋_GB2312" w:eastAsia="仿宋_GB2312" w:cs="仿宋_GB2312"/>
          <w:sz w:val="28"/>
          <w:szCs w:val="28"/>
          <w:lang w:val="en-US" w:eastAsia="zh-CN"/>
        </w:rPr>
      </w:pPr>
    </w:p>
    <w:p>
      <w:pPr>
        <w:numPr>
          <w:ilvl w:val="0"/>
          <w:numId w:val="0"/>
        </w:numPr>
        <w:jc w:val="left"/>
        <w:rPr>
          <w:rFonts w:hint="eastAsia" w:ascii="仿宋_GB2312" w:hAnsi="仿宋_GB2312" w:eastAsia="仿宋_GB2312" w:cs="仿宋_GB2312"/>
          <w:sz w:val="28"/>
          <w:szCs w:val="28"/>
          <w:lang w:val="en-US" w:eastAsia="zh-CN"/>
        </w:rPr>
      </w:pPr>
    </w:p>
    <w:p>
      <w:pPr>
        <w:numPr>
          <w:ilvl w:val="0"/>
          <w:numId w:val="0"/>
        </w:numPr>
        <w:jc w:val="left"/>
        <w:rPr>
          <w:rFonts w:hint="eastAsia" w:ascii="仿宋_GB2312" w:hAnsi="仿宋_GB2312" w:eastAsia="仿宋_GB2312" w:cs="仿宋_GB2312"/>
          <w:sz w:val="28"/>
          <w:szCs w:val="28"/>
          <w:lang w:val="en-US" w:eastAsia="zh-CN"/>
        </w:rPr>
      </w:pPr>
    </w:p>
    <w:p>
      <w:pPr>
        <w:numPr>
          <w:ilvl w:val="0"/>
          <w:numId w:val="0"/>
        </w:numPr>
        <w:jc w:val="left"/>
        <w:rPr>
          <w:rFonts w:hint="eastAsia" w:ascii="仿宋_GB2312" w:hAnsi="仿宋_GB2312" w:eastAsia="仿宋_GB2312" w:cs="仿宋_GB2312"/>
          <w:sz w:val="28"/>
          <w:szCs w:val="28"/>
          <w:lang w:val="en-US" w:eastAsia="zh-CN"/>
        </w:rPr>
      </w:pPr>
    </w:p>
    <w:p>
      <w:pPr>
        <w:numPr>
          <w:ilvl w:val="0"/>
          <w:numId w:val="0"/>
        </w:numPr>
        <w:jc w:val="left"/>
        <w:rPr>
          <w:rFonts w:hint="eastAsia" w:ascii="仿宋_GB2312" w:hAnsi="仿宋_GB2312" w:eastAsia="仿宋_GB2312" w:cs="仿宋_GB2312"/>
          <w:sz w:val="28"/>
          <w:szCs w:val="28"/>
          <w:lang w:val="en-US" w:eastAsia="zh-CN"/>
        </w:rPr>
      </w:pPr>
    </w:p>
    <w:p>
      <w:pPr>
        <w:numPr>
          <w:ilvl w:val="0"/>
          <w:numId w:val="0"/>
        </w:numPr>
        <w:jc w:val="left"/>
        <w:rPr>
          <w:rFonts w:hint="eastAsia" w:ascii="仿宋_GB2312" w:hAnsi="仿宋_GB2312" w:eastAsia="仿宋_GB2312" w:cs="仿宋_GB2312"/>
          <w:sz w:val="28"/>
          <w:szCs w:val="28"/>
          <w:lang w:val="en-US" w:eastAsia="zh-CN"/>
        </w:rPr>
      </w:pPr>
    </w:p>
    <w:p>
      <w:pPr>
        <w:numPr>
          <w:ilvl w:val="0"/>
          <w:numId w:val="0"/>
        </w:numPr>
        <w:jc w:val="left"/>
        <w:rPr>
          <w:rFonts w:hint="eastAsia" w:ascii="仿宋_GB2312" w:hAnsi="仿宋_GB2312" w:eastAsia="仿宋_GB2312" w:cs="仿宋_GB2312"/>
          <w:sz w:val="28"/>
          <w:szCs w:val="28"/>
          <w:lang w:val="en-US" w:eastAsia="zh-CN"/>
        </w:rPr>
      </w:pPr>
      <w:bookmarkStart w:id="0" w:name="_GoBack"/>
      <w:bookmarkEnd w:id="0"/>
      <w:r>
        <w:rPr>
          <w:rFonts w:hint="eastAsia" w:ascii="仿宋_GB2312" w:hAnsi="仿宋_GB2312" w:eastAsia="仿宋_GB2312" w:cs="仿宋_GB2312"/>
          <w:sz w:val="28"/>
          <w:szCs w:val="28"/>
          <w:lang w:val="en-US" w:eastAsia="zh-CN"/>
        </w:rPr>
        <w:t xml:space="preserve">附件1:     </w:t>
      </w:r>
    </w:p>
    <w:p>
      <w:pPr>
        <w:numPr>
          <w:ilvl w:val="0"/>
          <w:numId w:val="0"/>
        </w:num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长江上游稻区推广面积前20位品种目录（2017年统计数据）</w:t>
      </w:r>
    </w:p>
    <w:tbl>
      <w:tblPr>
        <w:tblStyle w:val="2"/>
        <w:tblW w:w="8427" w:type="dxa"/>
        <w:tblInd w:w="0" w:type="dxa"/>
        <w:shd w:val="clear" w:color="auto" w:fill="auto"/>
        <w:tblLayout w:type="fixed"/>
        <w:tblCellMar>
          <w:top w:w="0" w:type="dxa"/>
          <w:left w:w="0" w:type="dxa"/>
          <w:bottom w:w="0" w:type="dxa"/>
          <w:right w:w="0" w:type="dxa"/>
        </w:tblCellMar>
      </w:tblPr>
      <w:tblGrid>
        <w:gridCol w:w="1921"/>
        <w:gridCol w:w="1937"/>
        <w:gridCol w:w="4569"/>
      </w:tblGrid>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品种名称</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审定编号</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选育单位</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宜香优2115</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国审稻2012003</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四川省绿丹种业有限责任公司、四川农业大学农学院、宜宾市农业科学院</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川优6203</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国审稻2014016</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四川省农业科学院作物研究所</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F优498</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国审稻2011006</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四川农业大学水稻研究所、四川省江油市川江水稻研究所</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C两优华占</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国审稻2013003</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湖南金色农华种业科技有限公司</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Y两优1号</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国审稻2013008</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湖南杂交水稻研究中心</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德优4727</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国审稻2014019</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四川省农业科学院水稻高粱研究所</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宜香4245</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国审稻2012008</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宜宾市农业科学院</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内5优39</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国审稻2011009</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四川内江杂交水稻科技开发中心</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宜香725</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川审稻2004003</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绵阳市农科所</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内香8518</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国审稻2006024</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四川内江杂交水稻科技开发中心</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旌优127</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川审稻2013001</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四川省农业科学院水稻高粱研究所、四川省农业科学院作物研究所</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德香4103</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川审稻2008001</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四川省农科院水稻高粱所</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花香优1618</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川审稻2011004</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四川省农业科学院生物技术核技术研究所</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宜香优1108</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国审稻2014018</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宜宾市农业科学院</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宜香3003</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国审稻2004013</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四川省宜宾市农业科学研究所</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冈优188</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川审稻2005025</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乐山市农牧科学研究所</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宜香1979</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国审稻2006026</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四川省宜宾市农业科学研究所</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Q优5号</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国审稻2005011</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重庆市种子公司</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Ⅱ优838</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川审稻53号</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四川省原子核应用技术研究所</w:t>
            </w:r>
          </w:p>
        </w:tc>
      </w:tr>
      <w:tr>
        <w:tblPrEx>
          <w:shd w:val="clear" w:color="auto" w:fill="auto"/>
          <w:tblLayout w:type="fixed"/>
          <w:tblCellMar>
            <w:top w:w="0" w:type="dxa"/>
            <w:left w:w="0" w:type="dxa"/>
            <w:bottom w:w="0" w:type="dxa"/>
            <w:right w:w="0" w:type="dxa"/>
          </w:tblCellMar>
        </w:tblPrEx>
        <w:trPr>
          <w:trHeight w:val="235"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bottom"/>
          </w:tcPr>
          <w:p>
            <w:pPr>
              <w:keepNext w:val="0"/>
              <w:keepLines w:val="0"/>
              <w:widowControl/>
              <w:suppressLineNumbers w:val="0"/>
              <w:jc w:val="center"/>
              <w:textAlignment w:val="bottom"/>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宜香1577</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国审稻2003052</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四川省宜宾市农业科学研究所</w:t>
            </w:r>
          </w:p>
        </w:tc>
      </w:tr>
    </w:tbl>
    <w:p>
      <w:pPr>
        <w:numPr>
          <w:ilvl w:val="0"/>
          <w:numId w:val="0"/>
        </w:numPr>
        <w:jc w:val="both"/>
        <w:rPr>
          <w:rFonts w:hint="eastAsia" w:ascii="仿宋_GB2312" w:hAnsi="仿宋_GB2312" w:eastAsia="仿宋_GB2312" w:cs="仿宋_GB2312"/>
          <w:sz w:val="32"/>
          <w:szCs w:val="32"/>
          <w:lang w:val="en-US" w:eastAsia="zh-CN"/>
        </w:rPr>
        <w:sectPr>
          <w:pgSz w:w="11906" w:h="16838"/>
          <w:pgMar w:top="1701" w:right="1587" w:bottom="1417" w:left="1587" w:header="851" w:footer="992" w:gutter="0"/>
          <w:cols w:space="425" w:num="1"/>
          <w:docGrid w:type="lines" w:linePitch="312" w:charSpace="0"/>
        </w:sectPr>
      </w:pPr>
    </w:p>
    <w:p>
      <w:pPr>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附件</w:t>
      </w:r>
      <w:r>
        <w:rPr>
          <w:rFonts w:hint="eastAsia" w:ascii="仿宋_GB2312" w:hAnsi="仿宋_GB2312" w:eastAsia="仿宋_GB2312" w:cs="仿宋_GB2312"/>
          <w:b/>
          <w:bCs/>
          <w:sz w:val="28"/>
          <w:szCs w:val="28"/>
          <w:lang w:val="en-US" w:eastAsia="zh-CN"/>
        </w:rPr>
        <w:t>2：</w:t>
      </w:r>
    </w:p>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2019年</w:t>
      </w:r>
      <w:r>
        <w:rPr>
          <w:rFonts w:hint="eastAsia" w:ascii="仿宋_GB2312" w:hAnsi="仿宋_GB2312" w:eastAsia="仿宋_GB2312" w:cs="仿宋_GB2312"/>
          <w:b/>
          <w:bCs/>
          <w:sz w:val="28"/>
          <w:szCs w:val="28"/>
          <w:lang w:eastAsia="zh-CN"/>
        </w:rPr>
        <w:t>长江上游中稻区水稻</w:t>
      </w:r>
      <w:r>
        <w:rPr>
          <w:rFonts w:hint="eastAsia" w:ascii="仿宋_GB2312" w:hAnsi="仿宋_GB2312" w:eastAsia="仿宋_GB2312" w:cs="仿宋_GB2312"/>
          <w:b/>
          <w:bCs/>
          <w:sz w:val="28"/>
          <w:szCs w:val="28"/>
        </w:rPr>
        <w:t>集中展示示范品种申请表</w:t>
      </w:r>
    </w:p>
    <w:tbl>
      <w:tblPr>
        <w:tblStyle w:val="2"/>
        <w:tblW w:w="13862" w:type="dxa"/>
        <w:jc w:val="center"/>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2212"/>
        <w:gridCol w:w="2795"/>
        <w:gridCol w:w="2599"/>
        <w:gridCol w:w="1559"/>
        <w:gridCol w:w="156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78"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 种</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 称</w:t>
            </w:r>
          </w:p>
        </w:tc>
        <w:tc>
          <w:tcPr>
            <w:tcW w:w="2212"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审定编号</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（引种</w:t>
            </w:r>
            <w:r>
              <w:rPr>
                <w:rFonts w:hint="eastAsia" w:ascii="仿宋_GB2312" w:hAnsi="仿宋_GB2312" w:eastAsia="仿宋_GB2312" w:cs="仿宋_GB2312"/>
                <w:sz w:val="28"/>
                <w:szCs w:val="28"/>
                <w:lang w:eastAsia="zh-CN"/>
              </w:rPr>
              <w:t>编号</w:t>
            </w:r>
            <w:r>
              <w:rPr>
                <w:rFonts w:hint="eastAsia" w:ascii="仿宋_GB2312" w:hAnsi="仿宋_GB2312" w:eastAsia="仿宋_GB2312" w:cs="仿宋_GB2312"/>
                <w:sz w:val="28"/>
                <w:szCs w:val="28"/>
              </w:rPr>
              <w:t>）</w:t>
            </w:r>
          </w:p>
        </w:tc>
        <w:tc>
          <w:tcPr>
            <w:tcW w:w="2795"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品种</w:t>
            </w:r>
            <w:r>
              <w:rPr>
                <w:rFonts w:hint="eastAsia" w:ascii="仿宋_GB2312" w:hAnsi="仿宋_GB2312" w:eastAsia="仿宋_GB2312" w:cs="仿宋_GB2312"/>
                <w:sz w:val="28"/>
                <w:szCs w:val="28"/>
              </w:rPr>
              <w:t>类型</w:t>
            </w:r>
          </w:p>
          <w:p>
            <w:pPr>
              <w:spacing w:line="4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优质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普通</w:t>
            </w:r>
            <w:r>
              <w:rPr>
                <w:rFonts w:hint="eastAsia" w:ascii="仿宋_GB2312" w:hAnsi="仿宋_GB2312" w:eastAsia="仿宋_GB2312" w:cs="仿宋_GB2312"/>
                <w:sz w:val="28"/>
                <w:szCs w:val="28"/>
                <w:lang w:val="en-US" w:eastAsia="zh-CN"/>
              </w:rPr>
              <w:t>/特色专用</w:t>
            </w:r>
          </w:p>
        </w:tc>
        <w:tc>
          <w:tcPr>
            <w:tcW w:w="2599"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供种单位</w:t>
            </w:r>
          </w:p>
        </w:tc>
        <w:tc>
          <w:tcPr>
            <w:tcW w:w="1559"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560"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1559"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jc w:val="center"/>
        </w:trPr>
        <w:tc>
          <w:tcPr>
            <w:tcW w:w="1578" w:type="dxa"/>
            <w:noWrap w:val="0"/>
            <w:vAlign w:val="top"/>
          </w:tcPr>
          <w:p>
            <w:pPr>
              <w:spacing w:line="400" w:lineRule="exact"/>
              <w:rPr>
                <w:rFonts w:hint="eastAsia" w:ascii="仿宋_GB2312" w:hAnsi="仿宋_GB2312" w:eastAsia="仿宋_GB2312" w:cs="仿宋_GB2312"/>
                <w:sz w:val="28"/>
                <w:szCs w:val="28"/>
              </w:rPr>
            </w:pPr>
          </w:p>
        </w:tc>
        <w:tc>
          <w:tcPr>
            <w:tcW w:w="2212" w:type="dxa"/>
            <w:noWrap w:val="0"/>
            <w:vAlign w:val="top"/>
          </w:tcPr>
          <w:p>
            <w:pPr>
              <w:spacing w:line="400" w:lineRule="exact"/>
              <w:rPr>
                <w:rFonts w:hint="eastAsia" w:ascii="仿宋_GB2312" w:hAnsi="仿宋_GB2312" w:eastAsia="仿宋_GB2312" w:cs="仿宋_GB2312"/>
                <w:sz w:val="28"/>
                <w:szCs w:val="28"/>
              </w:rPr>
            </w:pPr>
          </w:p>
        </w:tc>
        <w:tc>
          <w:tcPr>
            <w:tcW w:w="2795" w:type="dxa"/>
            <w:noWrap w:val="0"/>
            <w:vAlign w:val="top"/>
          </w:tcPr>
          <w:p>
            <w:pPr>
              <w:spacing w:line="400" w:lineRule="exact"/>
              <w:rPr>
                <w:rFonts w:hint="eastAsia" w:ascii="仿宋_GB2312" w:hAnsi="仿宋_GB2312" w:eastAsia="仿宋_GB2312" w:cs="仿宋_GB2312"/>
                <w:sz w:val="28"/>
                <w:szCs w:val="28"/>
              </w:rPr>
            </w:pPr>
          </w:p>
        </w:tc>
        <w:tc>
          <w:tcPr>
            <w:tcW w:w="2599" w:type="dxa"/>
            <w:noWrap w:val="0"/>
            <w:vAlign w:val="top"/>
          </w:tcPr>
          <w:p>
            <w:pPr>
              <w:spacing w:line="400" w:lineRule="exact"/>
              <w:rPr>
                <w:rFonts w:hint="eastAsia" w:ascii="仿宋_GB2312" w:hAnsi="仿宋_GB2312" w:eastAsia="仿宋_GB2312" w:cs="仿宋_GB2312"/>
                <w:sz w:val="28"/>
                <w:szCs w:val="28"/>
              </w:rPr>
            </w:pPr>
          </w:p>
        </w:tc>
        <w:tc>
          <w:tcPr>
            <w:tcW w:w="1559" w:type="dxa"/>
            <w:noWrap w:val="0"/>
            <w:vAlign w:val="top"/>
          </w:tcPr>
          <w:p>
            <w:pPr>
              <w:spacing w:line="400" w:lineRule="exact"/>
              <w:rPr>
                <w:rFonts w:hint="eastAsia" w:ascii="仿宋_GB2312" w:hAnsi="仿宋_GB2312" w:eastAsia="仿宋_GB2312" w:cs="仿宋_GB2312"/>
                <w:sz w:val="28"/>
                <w:szCs w:val="28"/>
              </w:rPr>
            </w:pPr>
          </w:p>
        </w:tc>
        <w:tc>
          <w:tcPr>
            <w:tcW w:w="1560" w:type="dxa"/>
            <w:noWrap w:val="0"/>
            <w:vAlign w:val="top"/>
          </w:tcPr>
          <w:p>
            <w:pPr>
              <w:spacing w:line="400" w:lineRule="exact"/>
              <w:rPr>
                <w:rFonts w:hint="eastAsia" w:ascii="仿宋_GB2312" w:hAnsi="仿宋_GB2312" w:eastAsia="仿宋_GB2312" w:cs="仿宋_GB2312"/>
                <w:sz w:val="28"/>
                <w:szCs w:val="28"/>
              </w:rPr>
            </w:pPr>
          </w:p>
        </w:tc>
        <w:tc>
          <w:tcPr>
            <w:tcW w:w="1559" w:type="dxa"/>
            <w:noWrap w:val="0"/>
            <w:vAlign w:val="top"/>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5" w:hRule="atLeast"/>
          <w:jc w:val="center"/>
        </w:trPr>
        <w:tc>
          <w:tcPr>
            <w:tcW w:w="13862" w:type="dxa"/>
            <w:gridSpan w:val="7"/>
            <w:noWrap w:val="0"/>
            <w:vAlign w:val="top"/>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品种详细特征特性：</w:t>
            </w:r>
          </w:p>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3" w:hRule="atLeast"/>
          <w:jc w:val="center"/>
        </w:trPr>
        <w:tc>
          <w:tcPr>
            <w:tcW w:w="13862" w:type="dxa"/>
            <w:gridSpan w:val="7"/>
            <w:noWrap w:val="0"/>
            <w:vAlign w:val="top"/>
          </w:tcPr>
          <w:p>
            <w:pPr>
              <w:spacing w:line="4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申请品种知识产权及真实性承诺：</w:t>
            </w:r>
          </w:p>
          <w:p>
            <w:pPr>
              <w:spacing w:line="400" w:lineRule="exact"/>
              <w:ind w:right="280"/>
              <w:rPr>
                <w:rFonts w:hint="eastAsia" w:ascii="仿宋_GB2312" w:hAnsi="仿宋_GB2312" w:eastAsia="仿宋_GB2312" w:cs="仿宋_GB2312"/>
                <w:sz w:val="28"/>
                <w:szCs w:val="28"/>
              </w:rPr>
            </w:pPr>
          </w:p>
          <w:p>
            <w:pPr>
              <w:spacing w:line="400" w:lineRule="exact"/>
              <w:ind w:right="280"/>
              <w:rPr>
                <w:rFonts w:hint="eastAsia" w:ascii="仿宋_GB2312" w:hAnsi="仿宋_GB2312" w:eastAsia="仿宋_GB2312" w:cs="仿宋_GB2312"/>
                <w:sz w:val="28"/>
                <w:szCs w:val="28"/>
              </w:rPr>
            </w:pPr>
          </w:p>
          <w:p>
            <w:pPr>
              <w:spacing w:line="400" w:lineRule="exact"/>
              <w:ind w:right="280" w:firstLine="9800" w:firstLineChars="35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申报单位（公章）</w:t>
            </w:r>
            <w:r>
              <w:rPr>
                <w:rFonts w:hint="eastAsia" w:ascii="仿宋_GB2312" w:hAnsi="仿宋_GB2312" w:eastAsia="仿宋_GB2312" w:cs="仿宋_GB2312"/>
                <w:sz w:val="28"/>
                <w:szCs w:val="28"/>
                <w:lang w:eastAsia="zh-CN"/>
              </w:rPr>
              <w:t>：</w:t>
            </w:r>
          </w:p>
          <w:p>
            <w:pPr>
              <w:spacing w:line="400" w:lineRule="exact"/>
              <w:ind w:right="560" w:firstLine="700" w:firstLineChars="2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bl>
    <w:p>
      <w:pPr>
        <w:numPr>
          <w:ilvl w:val="0"/>
          <w:numId w:val="0"/>
        </w:numPr>
        <w:jc w:val="left"/>
        <w:rPr>
          <w:rFonts w:hint="eastAsia" w:ascii="仿宋_GB2312" w:hAnsi="仿宋_GB2312" w:eastAsia="仿宋_GB2312" w:cs="仿宋_GB2312"/>
          <w:sz w:val="32"/>
          <w:szCs w:val="32"/>
          <w:lang w:val="en-US" w:eastAsia="zh-CN"/>
        </w:rPr>
      </w:pPr>
    </w:p>
    <w:sectPr>
      <w:pgSz w:w="16838" w:h="11906" w:orient="landscape"/>
      <w:pgMar w:top="1417" w:right="1440" w:bottom="1417" w:left="1440" w:header="851" w:footer="992" w:gutter="0"/>
      <w:cols w:space="0" w:num="1"/>
      <w:rtlGutter w:val="0"/>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6F23"/>
    <w:rsid w:val="013A5190"/>
    <w:rsid w:val="01B04BB2"/>
    <w:rsid w:val="01B63541"/>
    <w:rsid w:val="02C851C6"/>
    <w:rsid w:val="078458B4"/>
    <w:rsid w:val="0B101587"/>
    <w:rsid w:val="0B5F4AD6"/>
    <w:rsid w:val="0C23000B"/>
    <w:rsid w:val="0DEA6A34"/>
    <w:rsid w:val="0DEF3564"/>
    <w:rsid w:val="12290027"/>
    <w:rsid w:val="14FA63C6"/>
    <w:rsid w:val="15D76B8F"/>
    <w:rsid w:val="18C642C3"/>
    <w:rsid w:val="19CC0003"/>
    <w:rsid w:val="1A130DDC"/>
    <w:rsid w:val="1AFE37A6"/>
    <w:rsid w:val="1C372AEC"/>
    <w:rsid w:val="20384A33"/>
    <w:rsid w:val="235D7CB9"/>
    <w:rsid w:val="2745179A"/>
    <w:rsid w:val="296C2060"/>
    <w:rsid w:val="2AA76F4B"/>
    <w:rsid w:val="2E111988"/>
    <w:rsid w:val="30116EB6"/>
    <w:rsid w:val="303E0E80"/>
    <w:rsid w:val="373878FF"/>
    <w:rsid w:val="37F0001A"/>
    <w:rsid w:val="3A9B2D46"/>
    <w:rsid w:val="3B7B5224"/>
    <w:rsid w:val="3BA65647"/>
    <w:rsid w:val="3C1E3A77"/>
    <w:rsid w:val="3D3242E2"/>
    <w:rsid w:val="3D444E24"/>
    <w:rsid w:val="3D5B5F87"/>
    <w:rsid w:val="3F741652"/>
    <w:rsid w:val="44A05AB7"/>
    <w:rsid w:val="46EC1743"/>
    <w:rsid w:val="4706164F"/>
    <w:rsid w:val="47307D58"/>
    <w:rsid w:val="47FC6A82"/>
    <w:rsid w:val="499636AA"/>
    <w:rsid w:val="4A0D2D07"/>
    <w:rsid w:val="4DF7788F"/>
    <w:rsid w:val="4FC80D36"/>
    <w:rsid w:val="52652A05"/>
    <w:rsid w:val="530C4026"/>
    <w:rsid w:val="543A1BAC"/>
    <w:rsid w:val="55806581"/>
    <w:rsid w:val="55FB395E"/>
    <w:rsid w:val="5ADA3101"/>
    <w:rsid w:val="5B7412D7"/>
    <w:rsid w:val="5C1529DB"/>
    <w:rsid w:val="60C868F3"/>
    <w:rsid w:val="60D54D2D"/>
    <w:rsid w:val="61901C1A"/>
    <w:rsid w:val="648113FC"/>
    <w:rsid w:val="64F20FD0"/>
    <w:rsid w:val="66666030"/>
    <w:rsid w:val="6B76027B"/>
    <w:rsid w:val="6C323056"/>
    <w:rsid w:val="6D0B1950"/>
    <w:rsid w:val="6DA73694"/>
    <w:rsid w:val="6E9303D0"/>
    <w:rsid w:val="70457029"/>
    <w:rsid w:val="72686C23"/>
    <w:rsid w:val="73DE059A"/>
    <w:rsid w:val="741464F7"/>
    <w:rsid w:val="78676939"/>
    <w:rsid w:val="79FB73A7"/>
    <w:rsid w:val="7B50271A"/>
    <w:rsid w:val="7D067EAA"/>
    <w:rsid w:val="7F1422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
    <w:name w:val="font41"/>
    <w:basedOn w:val="4"/>
    <w:qFormat/>
    <w:uiPriority w:val="0"/>
    <w:rPr>
      <w:rFonts w:hint="eastAsia" w:ascii="仿宋" w:hAnsi="仿宋" w:eastAsia="仿宋" w:cs="仿宋"/>
      <w:b/>
      <w:i/>
      <w:color w:val="000000"/>
      <w:sz w:val="20"/>
      <w:szCs w:val="20"/>
      <w:u w:val="none"/>
    </w:rPr>
  </w:style>
  <w:style w:type="character" w:customStyle="1" w:styleId="6">
    <w:name w:val="font11"/>
    <w:basedOn w:val="4"/>
    <w:qFormat/>
    <w:uiPriority w:val="0"/>
    <w:rPr>
      <w:rFonts w:hint="eastAsia" w:ascii="仿宋" w:hAnsi="仿宋" w:eastAsia="仿宋" w:cs="仿宋"/>
      <w:b/>
      <w:color w:val="000000"/>
      <w:sz w:val="20"/>
      <w:szCs w:val="20"/>
      <w:u w:val="none"/>
    </w:rPr>
  </w:style>
  <w:style w:type="character" w:customStyle="1" w:styleId="7">
    <w:name w:val="font71"/>
    <w:basedOn w:val="4"/>
    <w:qFormat/>
    <w:uiPriority w:val="0"/>
    <w:rPr>
      <w:rFonts w:hint="eastAsia" w:ascii="宋体" w:hAnsi="宋体" w:eastAsia="宋体" w:cs="宋体"/>
      <w:b/>
      <w:color w:val="000000"/>
      <w:sz w:val="20"/>
      <w:szCs w:val="20"/>
      <w:u w:val="none"/>
    </w:rPr>
  </w:style>
  <w:style w:type="character" w:customStyle="1" w:styleId="8">
    <w:name w:val="font51"/>
    <w:basedOn w:val="4"/>
    <w:qFormat/>
    <w:uiPriority w:val="0"/>
    <w:rPr>
      <w:rFonts w:ascii="MS Gothic" w:hAnsi="MS Gothic" w:eastAsia="MS Gothic" w:cs="MS Gothic"/>
      <w:color w:val="000000"/>
      <w:sz w:val="20"/>
      <w:szCs w:val="20"/>
      <w:u w:val="none"/>
    </w:rPr>
  </w:style>
  <w:style w:type="character" w:customStyle="1" w:styleId="9">
    <w:name w:val="font81"/>
    <w:basedOn w:val="4"/>
    <w:qFormat/>
    <w:uiPriority w:val="0"/>
    <w:rPr>
      <w:rFonts w:hint="eastAsia" w:ascii="仿宋" w:hAnsi="仿宋" w:eastAsia="仿宋" w:cs="仿宋"/>
      <w:color w:val="000000"/>
      <w:sz w:val="20"/>
      <w:szCs w:val="20"/>
      <w:u w:val="none"/>
    </w:rPr>
  </w:style>
  <w:style w:type="character" w:customStyle="1" w:styleId="10">
    <w:name w:val="font61"/>
    <w:basedOn w:val="4"/>
    <w:qFormat/>
    <w:uiPriority w:val="0"/>
    <w:rPr>
      <w:rFonts w:ascii="黑体" w:hAnsi="宋体" w:eastAsia="黑体" w:cs="黑体"/>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cp:lastModifiedBy>
  <cp:lastPrinted>2019-03-22T02:03:00Z</cp:lastPrinted>
  <dcterms:modified xsi:type="dcterms:W3CDTF">2019-03-22T03:44:23Z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