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outlineLvl w:val="0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四川省农村生产生活遗产名录（第四批）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2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eastAsia="zh-CN"/>
        </w:rPr>
        <w:t>按地区</w:t>
      </w:r>
      <w:r>
        <w:rPr>
          <w:rFonts w:hint="eastAsia" w:ascii="Times New Roman" w:hAnsi="Times New Roman" w:eastAsia="方正楷体简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outlineLvl w:val="0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</w:p>
    <w:tbl>
      <w:tblPr>
        <w:tblStyle w:val="9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7"/>
        <w:gridCol w:w="2268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市（州）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县（市、区）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遗产名称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成都市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5个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青白江区（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1个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</w:rPr>
              <w:t>本草鄫鸭子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新都区（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</w:rPr>
              <w:t>新繁棕编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蜀绣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崇州市（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</w:rPr>
              <w:t>石观音板鸭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</w:rPr>
              <w:t>天主堂鸡片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攀枝花市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仁和区（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啊喇营盘火腿制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作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盐边县（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国胜手工茶制作技艺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泸州市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古蔺县（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郎酒工艺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苗族蜡染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黄荆大树茶制作古法工艺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绵阳市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安州区（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传统红薯粉丝制作技艺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生漆采割加工制作技艺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广元市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青川县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茶坝老鹰茶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遂宁市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船山区（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观音素麻花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安居区（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老龍塘窖藏酒酿造技艺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射洪市（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鸵鸟蛋雕刻绘画工艺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蓬溪县（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江正品姜糕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大英县（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徐氏泥彩塑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乐山市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市中区（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嘉州绣刺绣技艺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犍为县（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茉莉花茶制作技艺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麻柳姜种植技艺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南充市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顺庆区（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  <w:t>金台传统制香技艺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  <w:t>古琴传统制作技艺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阆中市（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  <w:t>保宁醋传统酿造工艺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  <w:t>盐叶子牛肉手工制作技艺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  <w:t>川明参生产技艺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  <w:t>千佛竹根姜生产技艺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南部县（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1个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  <w:t>孔氏折扇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营山县（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1个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  <w:t>营山板鸭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仪陇县（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  <w:t>银明黄酒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  <w:t>手工剪纸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蓬安县（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w w:val="100"/>
                <w:sz w:val="24"/>
                <w:szCs w:val="24"/>
                <w:vertAlign w:val="baseline"/>
                <w:lang w:val="en-US" w:eastAsia="zh-CN"/>
              </w:rPr>
              <w:t>玻璃画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" w:eastAsia="zh-CN"/>
              </w:rPr>
              <w:t>宜宾市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高县（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何氏鸭儿粑制作工艺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筠连县（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苗族刺绣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筠连红茶制作技艺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兴文县（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大河红薯粉条传统制作技艺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达州市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2个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开江县（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任市板鸭制作技艺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渠县（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1个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龙凤草编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雅安市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汉源县（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汉源清溪盐菜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臭豆腐制作技艺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眉山市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东坡区（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东坡园龙眼酥制作技艺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仁寿县（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仁寿陶艺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青神县（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汉阳镇手工杆秤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枕头粑传统制作技艺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阿坝州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汶川县（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土茶制作工艺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理县（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羌族碉楼营造技艺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茂县（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搅团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羌族刺绣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松潘县（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1个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皮具传统制作技艺（松州汪氏）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小金县（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别斯满服饰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黑水县（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花腰带制作工艺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甘孜州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泸定县（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冷碛天须花花制作技艺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化林坪盐菜制作技艺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火烧子馍馍制作技艺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雅江县（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木雅藏靴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炉霍县（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崩科房建造技艺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藏族牛羊毛手工编织技艺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白玉县（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藏绣技艺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石渠县（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石刻技艺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理塘县（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曲登高顶红帽制作技艺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藏族牛羊毛编织技艺（妮热）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乡城县（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泥塑技艺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凉山州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5个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布拖县（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5个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</w:rPr>
              <w:t>黑绵羊披毡制作技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</w:rPr>
              <w:t>丹红扎尼制作工艺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</w:rPr>
              <w:t>黑猪肚包肉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</w:rPr>
              <w:t>黑苦荞酒酿制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</w:rPr>
              <w:t>彝家阿都圆根酸菜制作技艺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76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u w:val="none"/>
                <w:lang w:eastAsia="zh-CN"/>
              </w:rPr>
              <w:t>个市（州）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u w:val="none"/>
                <w:lang w:eastAsia="zh-CN"/>
              </w:rPr>
              <w:t>个县（市、区）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24"/>
                <w:szCs w:val="24"/>
                <w:u w:val="none"/>
                <w:lang w:eastAsia="zh-CN"/>
              </w:rPr>
              <w:t>个项目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pacing w:val="0"/>
        </w:rPr>
        <w:br w:type="page"/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四川省农村生产生活遗产名录（第四批）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eastAsia="zh-CN"/>
        </w:rPr>
        <w:t>按类别</w:t>
      </w:r>
      <w:r>
        <w:rPr>
          <w:rFonts w:hint="eastAsia" w:ascii="Times New Roman" w:hAnsi="Times New Roman" w:eastAsia="方正楷体简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一、传统美食技艺类（2</w:t>
      </w:r>
      <w:r>
        <w:rPr>
          <w:rFonts w:hint="eastAsia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成都市青白江区本草鄫鸭子、崇州市石观音板鸭、崇州市天主堂鸡片、攀枝花市仁和区啊喇营盘火腿制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技艺、绵阳市安州区传统红薯粉丝制作技艺、遂宁市船山区观音素麻花、蓬溪县江正品姜糕、阆中市盐叶子牛肉手工制作技艺、营山板鸭、高县何氏鸭儿粑制作工艺、兴文县大河红薯粉条传统制作技艺、开江县任市板鸭制作技艺、汉源清溪盐菜、汉源县臭豆腐制作技艺、眉山市东坡区东坡园龙眼酥制作技艺、青神县枕头粑传统制作技艺、茂县搅团、泸定县冷碛天须花花制作技艺、泸定县化林坪盐菜制作技艺、泸定县火烧子馍馍制作技艺、布拖县黑猪肚包肉、布拖县彝家阿都圆根酸菜制作技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二、传统调味品技艺类（1项）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阆中市保宁醋传统酿造工艺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三、传统服饰技艺类（刺绣、纺织）（14项）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成都市新都区蜀绣、乐山市市中区嘉州绣刺绣技艺、筠连县苗族刺绣、茂县羌族刺绣、松潘县皮具传统制作技艺（松州汪氏）、小金县别斯满服饰、黑水县花腰带制作工艺、雅江县木雅藏靴、炉霍县藏族牛羊毛手工编织技艺、白玉县藏绣技艺、理塘县曲登高顶红帽制作技艺、理塘县藏族牛羊毛编织技艺（妮热）、布拖县黑绵羊披毡制作技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、布拖县丹红扎尼制作工艺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四、手工制茶类（6项）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盐边国胜手工茶制作技艺、古蔺县黄荆大树茶制作古法工艺、青川县茶坝老鹰茶、犍为县茉莉花茶制作技艺、筠连红茶制作技艺、汶川县土茶制作工艺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五、传统酿酒类（4项）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古蔺县郎酒工艺、遂宁市安居区老龍塘窖藏酒酿造技艺、仪陇县银明黄酒、布拖县黑苦荞酒酿制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工艺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六、民间手工艺类（15项）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剪纸绘画（3项）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射洪市鸵鸟蛋雕刻绘画工艺、仪陇县手工剪纸、蓬安县玻璃画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雕塑（1项）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石渠县石刻技艺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土陶（3项）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大英县徐氏泥彩塑、仁寿陶艺、乡城县泥塑技艺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编艺（2项）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成都市新都区新繁棕编、渠县龙凤草编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其它（6项）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古蔺县苗族蜡染、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绵阳市安州区生漆采割加工制作技艺、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南充市顺庆区金台传统制香技艺、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南充市顺庆区古琴传统制作技艺、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南部县孔氏折扇、青神县汉阳镇手工杆秤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七、传统农业生产类（3项）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犍为县麻柳姜种植技艺、阆中市川明参生产技艺、阆中市千佛竹根姜生产技艺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八、建造技艺类（2项）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理县羌族碉楼营造技艺、炉霍县崩科房建造技艺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0"/>
          <w:szCs w:val="4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660" w:lineRule="exact"/>
        <w:jc w:val="left"/>
        <w:textAlignment w:val="auto"/>
        <w:rPr>
          <w:rFonts w:hint="default"/>
          <w:b w:val="0"/>
          <w:bCs w:val="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660" w:lineRule="exact"/>
        <w:jc w:val="left"/>
        <w:textAlignment w:val="auto"/>
        <w:rPr>
          <w:rFonts w:hint="default"/>
          <w:b w:val="0"/>
          <w:bCs w:val="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660" w:lineRule="exact"/>
        <w:jc w:val="left"/>
        <w:textAlignment w:val="auto"/>
        <w:rPr>
          <w:rFonts w:hint="default"/>
          <w:b w:val="0"/>
          <w:bCs w:val="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after="0" w:line="660" w:lineRule="exact"/>
        <w:jc w:val="left"/>
        <w:textAlignment w:val="auto"/>
        <w:rPr>
          <w:rFonts w:hint="default"/>
          <w:b w:val="0"/>
          <w:bCs w:val="0"/>
        </w:rPr>
      </w:pPr>
    </w:p>
    <w:p>
      <w:pPr>
        <w:pStyle w:val="7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between w:val="none" w:color="auto" w:sz="0" w:space="0"/>
        </w:pBd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0" w:lineRule="exact"/>
        <w:ind w:left="0" w:leftChars="0" w:firstLine="0" w:firstLineChars="0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kern w:val="21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1"/>
          <w:sz w:val="30"/>
          <w:szCs w:val="30"/>
          <w:lang w:eastAsia="zh-CN"/>
        </w:rPr>
        <w:t>信息公开选项：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21"/>
          <w:sz w:val="30"/>
          <w:szCs w:val="30"/>
          <w:lang w:eastAsia="zh-CN"/>
        </w:rPr>
        <w:t>主动公开</w:t>
      </w:r>
    </w:p>
    <w:p>
      <w:pPr>
        <w:ind w:firstLine="300" w:firstLineChars="100"/>
        <w:rPr>
          <w:rFonts w:hint="default"/>
          <w:b w:val="0"/>
          <w:bCs w:val="0"/>
          <w:sz w:val="30"/>
          <w:szCs w:val="30"/>
          <w:lang w:val="en-US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</w:rPr>
        <w:t>抄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</w:rPr>
        <w:t>送：省委宣传部、文化和旅游厅。</w:t>
      </w:r>
    </w:p>
    <w:p>
      <w:pPr>
        <w:pStyle w:val="7"/>
        <w:keepNext w:val="0"/>
        <w:keepLines w:val="0"/>
        <w:pageBreakBefore w:val="0"/>
        <w:widowControl w:val="0"/>
        <w:pBdr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between w:val="none" w:color="auto" w:sz="0" w:space="0"/>
        </w:pBdr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0" w:lineRule="exact"/>
        <w:ind w:left="0" w:leftChars="0" w:firstLine="300" w:firstLineChars="100"/>
        <w:textAlignment w:val="auto"/>
        <w:outlineLvl w:val="9"/>
        <w:rPr>
          <w:rFonts w:hint="default" w:ascii="Times New Roman" w:hAnsi="Times New Roman" w:cs="Times New Roman"/>
          <w:b w:val="0"/>
          <w:bCs w:val="0"/>
          <w:lang w:val="en-US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1"/>
          <w:sz w:val="30"/>
          <w:szCs w:val="30"/>
          <w:lang w:eastAsia="zh-CN"/>
        </w:rPr>
        <w:t>四川省农业农村厅办公室</w:t>
      </w:r>
      <w:r>
        <w:rPr>
          <w:rFonts w:hint="eastAsia" w:ascii="Times New Roman" w:hAnsi="Times New Roman" w:eastAsia="方正仿宋_GBK" w:cs="Times New Roman"/>
          <w:b w:val="0"/>
          <w:bCs w:val="0"/>
          <w:kern w:val="21"/>
          <w:sz w:val="30"/>
          <w:szCs w:val="30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b w:val="0"/>
          <w:bCs w:val="0"/>
          <w:kern w:val="21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kern w:val="21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kern w:val="21"/>
          <w:sz w:val="30"/>
          <w:szCs w:val="30"/>
          <w:lang w:val="en-US" w:eastAsia="zh-CN"/>
        </w:rPr>
        <w:t>年1月1</w:t>
      </w:r>
      <w:r>
        <w:rPr>
          <w:rFonts w:hint="eastAsia" w:ascii="Times New Roman" w:hAnsi="Times New Roman" w:eastAsia="方正仿宋_GBK" w:cs="Times New Roman"/>
          <w:b w:val="0"/>
          <w:bCs w:val="0"/>
          <w:kern w:val="21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kern w:val="21"/>
          <w:sz w:val="30"/>
          <w:szCs w:val="30"/>
          <w:lang w:val="en-US" w:eastAsia="zh-CN"/>
        </w:rPr>
        <w:t>日印发</w:t>
      </w:r>
    </w:p>
    <w:sectPr>
      <w:footerReference r:id="rId3" w:type="default"/>
      <w:pgSz w:w="11906" w:h="16838"/>
      <w:pgMar w:top="1701" w:right="1644" w:bottom="1417" w:left="1644" w:header="851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354E3E6-3B61-4881-AE8E-4C021A815305}"/>
  </w:font>
  <w:font w:name="文鼎CS仿宋体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0182337-D023-4D8B-9B2C-51805F04796C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9C832CB-4F82-4377-9DE0-5D2FEA6207D2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CF137AE-4CC5-4580-8E40-2C524A8C7D69}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9EC1C3D5-66DB-4855-B219-ADB903F7CDA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6" w:fontKey="{3E8A57AB-1C8C-488C-AB35-B7BD4238E7B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DF0A76"/>
    <w:multiLevelType w:val="singleLevel"/>
    <w:tmpl w:val="FEDF0A7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WE3ZjA1M2YxNjc2NTM4YjZkYTI3ZTUxNzFjMzQifQ=="/>
  </w:docVars>
  <w:rsids>
    <w:rsidRoot w:val="7BBFD538"/>
    <w:rsid w:val="15AE6D26"/>
    <w:rsid w:val="1A9D310D"/>
    <w:rsid w:val="1E2333F6"/>
    <w:rsid w:val="275E44CE"/>
    <w:rsid w:val="2DFFEB2D"/>
    <w:rsid w:val="2FDFF0DC"/>
    <w:rsid w:val="37BD013E"/>
    <w:rsid w:val="3EB6BCB9"/>
    <w:rsid w:val="3FFD47E2"/>
    <w:rsid w:val="4EC320CD"/>
    <w:rsid w:val="5B6AD679"/>
    <w:rsid w:val="5CB7BE94"/>
    <w:rsid w:val="5CDF7384"/>
    <w:rsid w:val="5DF1050F"/>
    <w:rsid w:val="5FEB0F88"/>
    <w:rsid w:val="5FFB1710"/>
    <w:rsid w:val="63AE9FB4"/>
    <w:rsid w:val="63F2ADDA"/>
    <w:rsid w:val="69382263"/>
    <w:rsid w:val="69D70DE6"/>
    <w:rsid w:val="6F7E8E24"/>
    <w:rsid w:val="73FFBCF1"/>
    <w:rsid w:val="79ADCE9B"/>
    <w:rsid w:val="7BBFD538"/>
    <w:rsid w:val="7D3E27D2"/>
    <w:rsid w:val="7D8F8CB3"/>
    <w:rsid w:val="7DFE7540"/>
    <w:rsid w:val="7EDA5E9D"/>
    <w:rsid w:val="7F5F32B0"/>
    <w:rsid w:val="7FED3D91"/>
    <w:rsid w:val="7FF5276F"/>
    <w:rsid w:val="7FFCD439"/>
    <w:rsid w:val="92D7D32A"/>
    <w:rsid w:val="9BAF7D90"/>
    <w:rsid w:val="AEA731FA"/>
    <w:rsid w:val="B6BF52B4"/>
    <w:rsid w:val="B7F7D232"/>
    <w:rsid w:val="BD5EA7C0"/>
    <w:rsid w:val="BF3E993C"/>
    <w:rsid w:val="BFAFCD58"/>
    <w:rsid w:val="C78B90B4"/>
    <w:rsid w:val="D77E037A"/>
    <w:rsid w:val="DDFF5CFC"/>
    <w:rsid w:val="DE53F1C2"/>
    <w:rsid w:val="DF35F72A"/>
    <w:rsid w:val="DFFFF90E"/>
    <w:rsid w:val="E5BF6E3D"/>
    <w:rsid w:val="E65DEDD9"/>
    <w:rsid w:val="E9E80424"/>
    <w:rsid w:val="EBF3FB29"/>
    <w:rsid w:val="ECDBA90B"/>
    <w:rsid w:val="EF7D59C2"/>
    <w:rsid w:val="F27E1430"/>
    <w:rsid w:val="F5DD46C5"/>
    <w:rsid w:val="F85F26E3"/>
    <w:rsid w:val="F9FB1162"/>
    <w:rsid w:val="FBCFEFB3"/>
    <w:rsid w:val="FBEDCE1A"/>
    <w:rsid w:val="FBEFFCBB"/>
    <w:rsid w:val="FCEB9CA6"/>
    <w:rsid w:val="FE9F0A4B"/>
    <w:rsid w:val="FEEF63F8"/>
    <w:rsid w:val="FFFF1280"/>
    <w:rsid w:val="FFFFC3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  <w:rPr>
      <w:rFonts w:ascii="Calibri" w:hAnsi="Calibri"/>
    </w:rPr>
  </w:style>
  <w:style w:type="paragraph" w:styleId="3">
    <w:name w:val="Normal Indent"/>
    <w:basedOn w:val="1"/>
    <w:next w:val="1"/>
    <w:unhideWhenUsed/>
    <w:qFormat/>
    <w:uiPriority w:val="99"/>
    <w:pPr>
      <w:ind w:firstLine="680"/>
    </w:pPr>
    <w:rPr>
      <w:rFonts w:eastAsia="文鼎CS仿宋体"/>
      <w:sz w:val="32"/>
      <w:szCs w:val="32"/>
    </w:rPr>
  </w:style>
  <w:style w:type="paragraph" w:styleId="4">
    <w:name w:val="Body Text Indent"/>
    <w:basedOn w:val="1"/>
    <w:next w:val="3"/>
    <w:qFormat/>
    <w:uiPriority w:val="0"/>
    <w:pPr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next w:val="1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2022-01-15T01:53:00Z</dcterms:created>
  <dc:creator>user</dc:creator>
  <cp:lastModifiedBy>大楼</cp:lastModifiedBy>
  <cp:lastPrinted>2024-01-16T08:54:00Z</cp:lastPrinted>
  <dcterms:modified xsi:type="dcterms:W3CDTF">2024-01-17T08:48:18Z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0B6E1241DBA035AC7BEBA0659707674C</vt:lpwstr>
  </property>
</Properties>
</file>