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04" w:rsidRDefault="00C11D4E">
      <w:pPr>
        <w:spacing w:line="600" w:lineRule="exact"/>
        <w:rPr>
          <w:rFonts w:ascii="Times New Roman" w:eastAsia="国标黑体" w:hAnsi="Times New Roman" w:cs="国标黑体"/>
          <w:sz w:val="32"/>
          <w:szCs w:val="32"/>
        </w:rPr>
      </w:pPr>
      <w:bookmarkStart w:id="0" w:name="_GoBack"/>
      <w:bookmarkEnd w:id="0"/>
      <w:r>
        <w:rPr>
          <w:rFonts w:ascii="Times New Roman" w:eastAsia="国标黑体" w:hAnsi="Times New Roman" w:cs="国标黑体" w:hint="eastAsia"/>
          <w:sz w:val="32"/>
          <w:szCs w:val="32"/>
        </w:rPr>
        <w:t>附件</w:t>
      </w:r>
      <w:r>
        <w:rPr>
          <w:rFonts w:ascii="Times New Roman" w:eastAsia="国标黑体" w:hAnsi="Times New Roman" w:cs="国标黑体" w:hint="eastAsia"/>
          <w:sz w:val="32"/>
          <w:szCs w:val="32"/>
        </w:rPr>
        <w:t>1</w:t>
      </w:r>
    </w:p>
    <w:p w:rsidR="00EA0C04" w:rsidRDefault="00EA0C04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EA0C04" w:rsidRDefault="00C11D4E">
      <w:pPr>
        <w:spacing w:line="580" w:lineRule="exact"/>
        <w:ind w:leftChars="302" w:left="650" w:hanging="16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2025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年省级农业国际贸易高质量发展</w:t>
      </w:r>
    </w:p>
    <w:p w:rsidR="00EA0C04" w:rsidRDefault="00C11D4E">
      <w:pPr>
        <w:spacing w:line="580" w:lineRule="exact"/>
        <w:ind w:leftChars="302" w:left="650" w:hanging="16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优质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主体名单</w:t>
      </w:r>
    </w:p>
    <w:p w:rsidR="00EA0C04" w:rsidRDefault="00EA0C0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</w:p>
    <w:p w:rsidR="00EA0C04" w:rsidRDefault="00C11D4E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成都市温江区农产品出口农业国际贸易高质量发展优质主体</w:t>
      </w:r>
    </w:p>
    <w:p w:rsidR="00EA0C04" w:rsidRDefault="00C11D4E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攀枝花市仁和区水果农业国际贸易高质量发展优质主体</w:t>
      </w:r>
    </w:p>
    <w:p w:rsidR="00EA0C04" w:rsidRDefault="00C11D4E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乐山市夹江县茶叶农业国际贸易高质量发展优质主体</w:t>
      </w:r>
    </w:p>
    <w:p w:rsidR="00EA0C04" w:rsidRDefault="00C11D4E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南充市南部县中药材农业国际贸易高质量发展优质主体</w:t>
      </w:r>
    </w:p>
    <w:p w:rsidR="00EA0C04" w:rsidRDefault="00C11D4E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雅安市天全县水产品农业国际贸易高质量发展优质主体</w:t>
      </w:r>
    </w:p>
    <w:p w:rsidR="00EA0C04" w:rsidRDefault="00C11D4E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阿坝州黑水县藏香</w:t>
      </w:r>
      <w:proofErr w:type="gramStart"/>
      <w:r>
        <w:rPr>
          <w:rFonts w:ascii="Times New Roman" w:eastAsia="国标仿宋" w:hAnsi="Times New Roman" w:cs="国标仿宋" w:hint="eastAsia"/>
          <w:sz w:val="32"/>
          <w:szCs w:val="32"/>
        </w:rPr>
        <w:t>猪农业</w:t>
      </w:r>
      <w:proofErr w:type="gramEnd"/>
      <w:r>
        <w:rPr>
          <w:rFonts w:ascii="Times New Roman" w:eastAsia="国标仿宋" w:hAnsi="Times New Roman" w:cs="国标仿宋" w:hint="eastAsia"/>
          <w:sz w:val="32"/>
          <w:szCs w:val="32"/>
        </w:rPr>
        <w:t>国际贸易高质量发展优质主体</w:t>
      </w:r>
    </w:p>
    <w:p w:rsidR="00EA0C04" w:rsidRDefault="00EA0C0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</w:p>
    <w:p w:rsidR="00EA0C04" w:rsidRDefault="00EA0C0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</w:p>
    <w:p w:rsidR="00EA0C04" w:rsidRDefault="00EA0C0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</w:p>
    <w:p w:rsidR="00EA0C04" w:rsidRDefault="00EA0C0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</w:p>
    <w:p w:rsidR="00EA0C04" w:rsidRDefault="00EA0C0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</w:p>
    <w:p w:rsidR="00EA0C04" w:rsidRDefault="00EA0C0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</w:p>
    <w:p w:rsidR="00EA0C04" w:rsidRDefault="00EA0C0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</w:p>
    <w:p w:rsidR="00EA0C04" w:rsidRDefault="00EA0C04">
      <w:pPr>
        <w:spacing w:line="600" w:lineRule="exact"/>
        <w:rPr>
          <w:rFonts w:ascii="Times New Roman" w:eastAsia="国标黑体" w:hAnsi="Times New Roman" w:cs="国标黑体"/>
          <w:sz w:val="32"/>
          <w:szCs w:val="32"/>
        </w:rPr>
      </w:pPr>
    </w:p>
    <w:p w:rsidR="00EA0C04" w:rsidRDefault="00EA0C04">
      <w:pPr>
        <w:spacing w:line="600" w:lineRule="exact"/>
        <w:rPr>
          <w:rFonts w:ascii="Times New Roman" w:eastAsia="国标黑体" w:hAnsi="Times New Roman" w:cs="国标黑体"/>
          <w:sz w:val="32"/>
          <w:szCs w:val="32"/>
        </w:rPr>
      </w:pPr>
    </w:p>
    <w:p w:rsidR="00EA0C04" w:rsidRDefault="00EA0C04">
      <w:pPr>
        <w:spacing w:line="600" w:lineRule="exact"/>
        <w:rPr>
          <w:rFonts w:ascii="Times New Roman" w:eastAsia="国标黑体" w:hAnsi="Times New Roman" w:cs="国标黑体"/>
          <w:sz w:val="32"/>
          <w:szCs w:val="32"/>
        </w:rPr>
      </w:pPr>
    </w:p>
    <w:sectPr w:rsidR="00EA0C04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国标黑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国标仿宋">
    <w:altName w:val="微软雅黑"/>
    <w:charset w:val="86"/>
    <w:family w:val="auto"/>
    <w:pitch w:val="default"/>
    <w:sig w:usb0="A00002BF" w:usb1="38C7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wMWM1YThjZDMyNzVmYWNhNmU4ZTg0NzkyOGZiMDYifQ=="/>
  </w:docVars>
  <w:rsids>
    <w:rsidRoot w:val="3A783969"/>
    <w:rsid w:val="E3FF9FA5"/>
    <w:rsid w:val="EB3FE3D9"/>
    <w:rsid w:val="EFFFA1B5"/>
    <w:rsid w:val="F26FE305"/>
    <w:rsid w:val="F5AEAF1F"/>
    <w:rsid w:val="F7EFDC34"/>
    <w:rsid w:val="FDADBA63"/>
    <w:rsid w:val="FED90910"/>
    <w:rsid w:val="FF7B9F66"/>
    <w:rsid w:val="FFFB697F"/>
    <w:rsid w:val="00C11D4E"/>
    <w:rsid w:val="00EA0C04"/>
    <w:rsid w:val="0FFDE26B"/>
    <w:rsid w:val="2AB7143D"/>
    <w:rsid w:val="3687ED18"/>
    <w:rsid w:val="3A783969"/>
    <w:rsid w:val="3AF990C1"/>
    <w:rsid w:val="3F5E6CED"/>
    <w:rsid w:val="436D1C25"/>
    <w:rsid w:val="559D0ECF"/>
    <w:rsid w:val="585E0CF2"/>
    <w:rsid w:val="5B7E86D1"/>
    <w:rsid w:val="5D6913D3"/>
    <w:rsid w:val="5F2E1F03"/>
    <w:rsid w:val="5FDF9F2C"/>
    <w:rsid w:val="5FFF3E19"/>
    <w:rsid w:val="657F377C"/>
    <w:rsid w:val="6FF31114"/>
    <w:rsid w:val="75614B5C"/>
    <w:rsid w:val="7E0AFE92"/>
    <w:rsid w:val="7FF744F7"/>
    <w:rsid w:val="7FF9B100"/>
    <w:rsid w:val="A79FDB4C"/>
    <w:rsid w:val="BBBA157F"/>
    <w:rsid w:val="BE3DC61A"/>
    <w:rsid w:val="BFFB10CD"/>
    <w:rsid w:val="C25B2857"/>
    <w:rsid w:val="D3FB5E88"/>
    <w:rsid w:val="DF6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417B3"/>
  <w15:docId w15:val="{BD0D0808-6AF4-4EBC-B546-792BFFA5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悠悠果</dc:creator>
  <cp:lastModifiedBy>Administrator</cp:lastModifiedBy>
  <cp:revision>2</cp:revision>
  <cp:lastPrinted>2025-06-07T08:31:00Z</cp:lastPrinted>
  <dcterms:created xsi:type="dcterms:W3CDTF">2025-06-09T08:21:00Z</dcterms:created>
  <dcterms:modified xsi:type="dcterms:W3CDTF">2025-06-09T08:21:00Z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64AD5D52512E4482B4D72D3C65195AF2_13</vt:lpwstr>
  </property>
  <property fmtid="{D5CDD505-2E9C-101B-9397-08002B2CF9AE}" pid="4" name="KSOTemplateDocerSaveRecord">
    <vt:lpwstr>eyJoZGlkIjoiNTM4ODAwNDk2NGNhMmE1ZGE2NmVkZjAxMDg5MTJjNWQiLCJ1c2VySWQiOiIzMDYxODgzNjAifQ==</vt:lpwstr>
  </property>
</Properties>
</file>