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eastAsia="华文中宋" w:cs="Times New Roman"/>
          <w:b/>
          <w:bCs/>
        </w:rPr>
      </w:pPr>
    </w:p>
    <w:p>
      <w:pPr>
        <w:spacing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4"/>
        <w:gridCol w:w="964"/>
        <w:gridCol w:w="3841"/>
        <w:gridCol w:w="2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instrText xml:space="preserve"> HYPERLINK "http://nynct.sc.gov.cn/nynct/c100665/2023/5/19/e6e03aa508cf48589ef2371b84d40c90/files/%E2%80%9C%E6%9C%80%E7%BE%8E%E7%89%A7%E6%8A%80%E5%91%98%E2%80%9D%E6%8B%9F%E6%8E%A8%E8%8D%90%E5%90%8D%E5%8D%95.docx" \t "http://nynct.sc.gov.cn/nynct/c100665/2023/5/19/_blank"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“最美牧技员”推荐人选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instrText xml:space="preserve"> HYPERLINK "http://nynct.sc.gov.cn/nynct/c100665/2023/5/19/e6e03aa508cf48589ef2371b84d40c90/files/%E2%80%9C%E6%9C%80%E7%BE%8E%E7%89%A7%E6%8A%80%E5%91%98%E2%80%9D%E6%8B%9F%E6%8E%A8%E8%8D%90%E5%90%8D%E5%8D%95.docx" \t "http://nynct.sc.gov.cn/nynct/c100665/2023/5/19/_blank"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所属市（州）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刘秀凤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雷波县养殖业服务中心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曾跃久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江油市畜牧兽医站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张来海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四川省南部县东坝镇畜牧兽医站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李春枚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富顺县畜牧兽医技术推广中心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尹攀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蓬溪县农业农村局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吴光文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资阳市雁江区动物疫病预防控制中心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张忠福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泸州市江阳区农业农村局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尹丕明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绵竹市孝德镇畜牧兽医站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廖志敏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宣汉县畜牧技术推广站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付天明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岳池县畜牧站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魏来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平昌县畜禽品种改良站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高级畜牧师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00000000"/>
    <w:rsid w:val="22351C98"/>
    <w:rsid w:val="3CB727A0"/>
    <w:rsid w:val="3CCA3762"/>
    <w:rsid w:val="45B40C34"/>
    <w:rsid w:val="4C5B7EC8"/>
    <w:rsid w:val="634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16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2023-05-18T08:02:00Z</dcterms:created>
  <dc:creator>省畜牧总站</dc:creator>
  <cp:lastModifiedBy>大楼</cp:lastModifiedBy>
  <dcterms:modified xsi:type="dcterms:W3CDTF">2023-05-22T02:28:14Z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FC3C40CD2F7949CF97A297571A9E1308_12</vt:lpwstr>
  </property>
</Properties>
</file>