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附件2：</w:t>
      </w:r>
    </w:p>
    <w:p>
      <w:pPr>
        <w:spacing w:after="240"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第六十三次初审通过的主要农作物品种简介</w:t>
      </w:r>
    </w:p>
    <w:p>
      <w:pPr>
        <w:spacing w:after="240" w:line="360" w:lineRule="auto"/>
        <w:ind w:firstLine="3373" w:firstLineChars="1400"/>
        <w:jc w:val="both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小麦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1-西科麦602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西科麦602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西南科技大学小麦研究所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西南科技大学小麦研究所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  <w:highlight w:val="red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10D1/贵农06</w:t>
      </w:r>
      <w:r>
        <w:rPr>
          <w:rFonts w:ascii="Times New Roman" w:hAnsi="Times New Roman" w:eastAsia="仿宋_GB2312" w:cs="Times New Roman"/>
          <w:sz w:val="24"/>
          <w:szCs w:val="24"/>
        </w:rPr>
        <w:t>­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18</w:t>
      </w:r>
    </w:p>
    <w:p>
      <w:pPr>
        <w:widowControl/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春性，幼苗半直立­直立，穗长方形、长芒、白壳，籽粒卵圆形、白色、半角质、饱满。四川省两年区试：平均生育期177.5天，与对照川农32相当，株高84.9厘米，亩穗数24.1万，穗粒数43.2粒，千粒重49.6克。抗病性鉴定：2021年，高抗条锈病，中抗白粉病，中感赤霉病；2022年，中抗条锈病，中抗白粉病，中感赤霉病。品质测定：平均籽粒容重795克/升，粗蛋白质含量13.8%，湿面筋29.9%，稳定时间3.5分钟，达到中筋小麦标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产量表现: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2020～2021年度参加四川省区试，平均亩产398.39公斤，比对照川农32增产5.9%；2021～2022年度续试，平均亩产400.55公斤，比对照增产8.0%；两年区试平均亩产399.47公斤，比对照增产6.9%，增产点率93.8%。2022～2023年度生产试验，平均亩产435.25公斤，比对照增产3.9%，增产点率85.7%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①播种期：10月底至11月上旬播种。②种植密度：每亩基本苗13～15万。③施肥：亩施纯氮8～10公斤，配合施磷、钾肥。④田间管理：注意除草、防蚜虫；适时防治赤霉病。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2-悍麦388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川辐24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四川省农业科学院生物技术核技术研究所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四川省农业科学院生物技术核技术研究所、</w:t>
      </w:r>
      <w:bookmarkStart w:id="0" w:name="_Hlk148606244"/>
      <w:r>
        <w:rPr>
          <w:rFonts w:ascii="Times New Roman" w:hAnsi="Times New Roman" w:eastAsia="仿宋_GB2312" w:cs="Times New Roman"/>
          <w:sz w:val="24"/>
          <w:szCs w:val="24"/>
        </w:rPr>
        <w:t>四川万德科技有限公司</w:t>
      </w:r>
      <w:bookmarkEnd w:id="0"/>
      <w:r>
        <w:rPr>
          <w:rFonts w:ascii="Times New Roman" w:hAnsi="Times New Roman" w:eastAsia="仿宋_GB2312" w:cs="Times New Roman"/>
          <w:sz w:val="24"/>
          <w:szCs w:val="24"/>
        </w:rPr>
        <w:t>、</w:t>
      </w:r>
      <w:bookmarkStart w:id="1" w:name="_Hlk148606262"/>
      <w:r>
        <w:rPr>
          <w:rFonts w:ascii="Times New Roman" w:hAnsi="Times New Roman" w:eastAsia="仿宋_GB2312" w:cs="Times New Roman"/>
          <w:sz w:val="24"/>
          <w:szCs w:val="24"/>
        </w:rPr>
        <w:t>四川省农业科学院作物研究所</w:t>
      </w:r>
      <w:bookmarkEnd w:id="1"/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品种来源：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vertAlign w:val="superscript"/>
        </w:rPr>
        <w:t>60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Co-γ射线辐照（川麦104/SH1103）F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杂交种子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特征特性：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春性，幼苗半直立-直立，穗长方形、长芒、白壳，籽粒卵圆形、白色、半角质、饱满。四川省两年区试：平均生育期179.5天，比对照川农32晚熟1.5天，株高90.1厘米，亩穗数23.9万，穗粒数46.1粒，千粒重43.1克。抗病性鉴定：2021年，高抗条锈病，高感白粉病，中感赤霉病；2022年，高抗条锈病，中抗白粉病，中感赤霉病。品质测定：平均籽粒容重796克/升，粗蛋白质含量13.9%，湿面筋含量28.6%，稳定时间7.2分钟，达到中筋小麦标准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 xml:space="preserve">2020～2021年度参加四川省区试，平均亩产397.73公斤，比对照川农32增产2.9%；2021～2022年度续试，平均亩产402.49公斤，比对照增产8.7%；两年区试平均亩产400.11公斤，比对照增产5.5%，增产点率75.0%。2022～2023年度生产试验，平均亩产451.00公斤，比对照增产7.7%，增产点率100.0%。 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 xml:space="preserve">①播种期：10月底至11月上旬播种。②种植密度：每亩基本苗13～15万。③施肥：亩施纯氮8～12公斤，配合施磷、钾肥。④田间管理：注意除草、防蚜虫；注意防治白粉病，适时防治赤霉病。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初审意见：</w:t>
      </w:r>
      <w:bookmarkStart w:id="2" w:name="_Toc63241335"/>
      <w:bookmarkEnd w:id="2"/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widowControl/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3-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昌麦37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10803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凉山彝族自治州农业科学研究院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凉山彝族自治州农业科学研究院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6938/09夏53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 xml:space="preserve">春性，幼苗半直立，穗长方形、长芒、白壳，籽粒卵圆形、白色、半角质-角质、饱满。四川省两年区试（凉山组）：平均生育期181.2天，比对照绵麦367晚熟5天，株高89.0厘米，亩穗数25.5万，穗粒数56粒，千粒重45.2克。抗病性鉴定：2020年，中抗条锈病，中抗白粉病，中感赤霉病；2021年，中抗条锈病，高抗白粉病，中感赤霉病。品质测定：平均籽粒容重813克/升，粗蛋白质含量12.5%，湿面筋含量20.3%，稳定时间5.8分钟。 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 xml:space="preserve">2019～2020年度参加四川省区试（凉山组），平均亩产514.8公斤，比对照绵麦367增产9.3%；2020～2021年度续试，平均亩产499.2公斤，比对照增产6.8%；两年区试平均亩产507.0公斤，比对照增产8.0%，增产点率100.0%。2021～2022年度生产试验，平均亩产539.5公斤，比对照增产11.7%，增产点率100.0%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①播种期：10月下旬至11月上旬播种。②种植密度：每亩基本苗17～19万。③施肥：亩施纯氮11～13公斤，配合施磷、钾肥。④田间管理：注意除草、防蚜虫；适时防治病害。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凉山州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地区种植。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4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-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南紫麦226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：南黑麦226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sz w:val="24"/>
          <w:szCs w:val="24"/>
        </w:rPr>
        <w:t>南充市农业科学院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南充市农业科学院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  <w:highlight w:val="red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:szCs w:val="24"/>
        </w:rPr>
        <w:t>30-2矮（南麦302）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/永川黑麦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春性，幼苗半直立，穗长方形、长芒、白壳，籽粒椭圆形、紫色、半角质、较饱满。四川省两年区试（特殊类型组）：平均生育期179.0天，株高95.0厘米，亩穗数22.8万，穗粒数49.3粒，千粒重43.7克。抗病性鉴定：2022年，中抗条锈病，中抗白粉病，中感赤霉病；2023年，中抗条锈病，中抗白粉病，中抗赤霉病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2021～2022年度参加四川省区试（特殊类型组），平均亩产414.46公斤；2022～2023年度续试，平均亩产383.99公斤；两年区试平均亩产399.23公斤。 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①播种期：10月底至11月上旬播种。②种植密度：每亩基本苗13～15万。③施肥：亩施纯氮12～14公斤，配合施磷、钾肥。④田间管理：注意除草、防蚜虫；适时防治赤霉病。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widowControl/>
        <w:spacing w:line="360" w:lineRule="auto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5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-川辐紫2号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川辐紫2号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四川省农业科学院生物技术核技术研究所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四川省农业科学院生物技术核技术研究所、四川农业大学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vertAlign w:val="superscript"/>
        </w:rPr>
        <w:t>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</w:rPr>
        <w:t>Co-γ射线辐照（西藏黑小麦/生33729）F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</w:rPr>
        <w:t>杂交种子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春性，幼苗半直立，穗长方形、长芒、白壳，籽粒卵圆形、紫色、半角质、较饱满。四川省两年区试（特殊类型组）：平均生育期175.5天，株高89.0厘米，亩穗数19.2万，穗粒数53.1粒，千粒重44.1克。抗病性鉴定：2022年，中抗条锈病，中抗白粉病，中感赤霉病；2023年，高抗条锈病，中感白粉病，中感赤霉病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2021～2022年度参加四川省区试（特殊类型组），平均亩产396.24公斤；2022～2023年度续试，平均亩产372.53公斤；两年区试平均亩产384.39公斤。 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①播种期：10月底至11月上旬播种。②种植密度：每亩基本苗12～15万。③施肥：亩施纯氮8～12公斤，配合施磷、钾肥。④田间管理：注意除草、防蚜虫；适时防治白粉病和赤霉病。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pStyle w:val="2"/>
        <w:spacing w:line="360" w:lineRule="auto"/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color w:val="FF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6</w:t>
      </w:r>
      <w:r>
        <w:rPr>
          <w:rFonts w:ascii="Times New Roman" w:hAnsi="Times New Roman" w:eastAsia="仿宋_GB2312" w:cs="Times New Roman"/>
          <w:b/>
          <w:sz w:val="24"/>
          <w:szCs w:val="24"/>
        </w:rPr>
        <w:t>-中科蓝麦1号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区试代号：</w:t>
      </w:r>
      <w:r>
        <w:rPr>
          <w:rFonts w:ascii="Times New Roman" w:hAnsi="Times New Roman" w:eastAsia="仿宋_GB2312" w:cs="Times New Roman"/>
          <w:sz w:val="24"/>
          <w:szCs w:val="24"/>
        </w:rPr>
        <w:t>中科蓝麦1号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sz w:val="24"/>
          <w:szCs w:val="24"/>
        </w:rPr>
        <w:t>中国科学院成都生物研究所</w:t>
      </w:r>
    </w:p>
    <w:p>
      <w:pPr>
        <w:tabs>
          <w:tab w:val="left" w:pos="5370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中国科学院成都生物研究所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ascii="Times New Roman" w:hAnsi="Times New Roman" w:eastAsia="仿宋_GB2312" w:cs="Times New Roman"/>
          <w:sz w:val="24"/>
          <w:szCs w:val="24"/>
        </w:rPr>
        <w:t>川麦42/蓝糯小麦12//R64002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春性，幼苗半直立，穗长方形、长芒、白壳，籽粒卵圆形、蓝色、半角质-角质、较饱满。四川省两年区试（特殊类型组）：平均生育期179.0天，株高82.8厘米，亩穗数20.8万，穗粒数49.3粒，千粒重41.1克。抗病性鉴定：2022年，高抗条锈病，中抗白粉病，中感赤霉病；2023年，高抗条锈病，中抗白粉病，中感赤霉病。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2021～2022年度参加四川省区试（特殊类型组）：平均亩产376.12公斤；2022～2023年度续试，平均亩产375.15公斤；两年区试平均亩产375.64公斤。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 xml:space="preserve">①播种期：10月底至11月上旬播种。②种植密度：每亩基本苗14～16万。③施肥：亩施纯氮10～12公斤，配合施磷、钾肥。④田间管理：注意除草、防蚜虫；适时防治赤霉病。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widowControl/>
        <w:spacing w:line="360" w:lineRule="auto"/>
        <w:ind w:firstLine="241" w:firstLineChars="1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7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-</w:t>
      </w:r>
      <w:r>
        <w:rPr>
          <w:rFonts w:ascii="Times New Roman" w:hAnsi="Times New Roman" w:eastAsia="仿宋_GB2312" w:cs="Times New Roman"/>
          <w:b/>
          <w:sz w:val="24"/>
          <w:szCs w:val="24"/>
        </w:rPr>
        <w:t>中科糯麦2168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  <w:highlight w:val="red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区试代号</w:t>
      </w:r>
      <w:r>
        <w:rPr>
          <w:rFonts w:ascii="Times New Roman" w:hAnsi="Times New Roman" w:eastAsia="仿宋_GB2312" w:cs="Times New Roman"/>
          <w:sz w:val="24"/>
          <w:szCs w:val="24"/>
        </w:rPr>
        <w:t>：中科糯麦2168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申 请 者：</w:t>
      </w:r>
      <w:r>
        <w:rPr>
          <w:rFonts w:ascii="Times New Roman" w:hAnsi="Times New Roman" w:eastAsia="仿宋_GB2312" w:cs="Times New Roman"/>
          <w:sz w:val="24"/>
          <w:szCs w:val="24"/>
        </w:rPr>
        <w:t>中国科学院成都生物研究所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中国科学院成都生物研究所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  <w:highlight w:val="red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品种来源：</w:t>
      </w:r>
      <w:r>
        <w:rPr>
          <w:rFonts w:ascii="Times New Roman" w:hAnsi="Times New Roman" w:eastAsia="仿宋_GB2312" w:cs="Times New Roman"/>
          <w:sz w:val="24"/>
          <w:szCs w:val="24"/>
        </w:rPr>
        <w:t>R18/中科麦138//中科糯麦1号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 xml:space="preserve">春性，幼苗半直立，穗长方形、长芒、白壳，籽粒卵圆形、红色、半角质-角质、较饱满。四川省两年区试（特殊类型组）：平均生育期180.0天，株高92.0厘米，亩穗数21.7万，穗粒数44.6粒，千粒重56.9克。抗病性鉴定：2022年，高抗条锈病，中抗白粉病，中感赤霉病；2023年，中抗条锈病，中抗白粉病，中感赤霉病。品质测定：2022年，平均支链淀粉（占淀粉）含量94.4%；2023年，平均支链淀粉（占淀粉）含量97.3%；两年平均支链淀粉（占淀粉）含量95.9%，达到糯小麦标准。 </w:t>
      </w:r>
    </w:p>
    <w:p>
      <w:pPr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 xml:space="preserve">2021～2022年度参加四川省区试（特殊类型组），平均亩产464.63公斤；2022～2023年度续试，平均亩产451.82公斤；两年区试平均亩产458.23公斤。 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栽培技术要点：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①播种期：10月底至11月上旬播种。②种植密度：每亩基本苗12～15万。③施肥：亩施纯氮10～12公斤，配合施磷、钾肥。④田间管理：注意除草、防蚜虫；适时防治赤霉病。</w:t>
      </w:r>
    </w:p>
    <w:p>
      <w:pPr>
        <w:spacing w:line="360" w:lineRule="auto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初审意见：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该品种符合四川省小麦品种审定标准，</w:t>
      </w:r>
      <w:r>
        <w:rPr>
          <w:rFonts w:ascii="Times New Roman" w:hAnsi="Times New Roman" w:eastAsia="仿宋_GB2312" w:cs="Times New Roman"/>
          <w:sz w:val="24"/>
          <w:szCs w:val="24"/>
        </w:rPr>
        <w:t>通过初审。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适宜四川省平坝丘陵地区种植。</w:t>
      </w:r>
    </w:p>
    <w:p>
      <w:pPr>
        <w:rPr>
          <w:lang w:val="zh-CN"/>
        </w:rPr>
      </w:pPr>
      <w:r>
        <w:rPr>
          <w:lang w:val="zh-CN"/>
        </w:rPr>
        <w:br w:type="page"/>
      </w:r>
    </w:p>
    <w:p>
      <w:pPr>
        <w:spacing w:after="240" w:line="360" w:lineRule="auto"/>
        <w:ind w:firstLine="3614" w:firstLineChars="1500"/>
        <w:jc w:val="both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bookmarkStart w:id="3" w:name="_GoBack"/>
      <w:bookmarkEnd w:id="3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玉米</w:t>
      </w:r>
    </w:p>
    <w:p>
      <w:pPr>
        <w:widowControl/>
        <w:spacing w:line="360" w:lineRule="auto"/>
        <w:ind w:firstLine="482" w:firstLineChars="200"/>
        <w:rPr>
          <w:rFonts w:cs="仿宋_GB2312" w:asciiTheme="minorEastAsia" w:hAnsiTheme="minorEastAsia" w:eastAsiaTheme="minorEastAsia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b/>
          <w:i w:val="0"/>
          <w:iCs w:val="0"/>
          <w:sz w:val="24"/>
          <w:szCs w:val="24"/>
        </w:rPr>
        <w:t>成单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3601               </w:t>
      </w:r>
    </w:p>
    <w:p>
      <w:pPr>
        <w:snapToGrid w:val="0"/>
        <w:spacing w:line="520" w:lineRule="exact"/>
        <w:ind w:firstLine="472" w:firstLineChars="196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区试代号：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成单3601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申请者：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四川省农业科学院作物研究所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育种者：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四川省农业科学院作物研究所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品种来源：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Y9614/H8211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特征特性：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株型半紧凑，雄穗主轴与分枝夹角中，花药浅紫色，花丝浅紫色，果穗筒形，籽粒黄色、马齿型，穗轴白色。四川省两年夏播机收组区试，夏播平均生育期102.6天，株高295.1厘米，穗位高115厘米，穗长19.3厘米，穗行数17.2行，行粒数37.5粒，百粒重31.4克，出籽率84.7%。籽粒容重788克/升，粗蛋白11.0%，粗脂肪4.3%，粗淀粉69.06%，赖氨酸0.3%。经接种鉴定：抗大斑病和茎腐病，中抗小斑病和灰斑病，感纹枯病和穗腐病。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产量表现：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2020年参加四川省夏播机收组区试，平均亩产376.6公斤，较对照成单90增产7.3%；2021年续试，平均亩产416.0公斤，较对照增产11.8%；两年区试平均亩产396.3公斤，较对照增产9.6%，平均增产点率76.9%；2023年生产试验，平均亩产457.1公斤，较对照增产13.5%。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栽培要点：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①播种时期：适宜夏播；②种植密度：每亩种植3600株左右；③肥水管理：重施底肥，轻施拔节肥，重施攻苞肥；④病虫防治：综合防治病虫害。</w:t>
      </w:r>
    </w:p>
    <w:p>
      <w:pPr>
        <w:snapToGrid w:val="0"/>
        <w:spacing w:line="520" w:lineRule="exact"/>
        <w:ind w:firstLine="482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初审意见：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该品种符合四川省玉米品种审定标准，通过初审。适宜四川省平坝丘陵区夏播机收种植。</w:t>
      </w:r>
    </w:p>
    <w:p>
      <w:pPr>
        <w:pStyle w:val="2"/>
        <w:rPr>
          <w:lang w:val="zh-CN"/>
        </w:rPr>
      </w:pP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0MjViMzNmZDdhNWUxMGQwMmM3YWRjM2M3MGJmMzUifQ=="/>
  </w:docVars>
  <w:rsids>
    <w:rsidRoot w:val="00E371D1"/>
    <w:rsid w:val="000302E2"/>
    <w:rsid w:val="00035EFD"/>
    <w:rsid w:val="00043992"/>
    <w:rsid w:val="00074AB8"/>
    <w:rsid w:val="000A2EAB"/>
    <w:rsid w:val="00104731"/>
    <w:rsid w:val="001075D0"/>
    <w:rsid w:val="001324C6"/>
    <w:rsid w:val="001554F1"/>
    <w:rsid w:val="00157BAF"/>
    <w:rsid w:val="0020076C"/>
    <w:rsid w:val="00260954"/>
    <w:rsid w:val="003270EB"/>
    <w:rsid w:val="00357AF9"/>
    <w:rsid w:val="0040292A"/>
    <w:rsid w:val="004913C5"/>
    <w:rsid w:val="0051666C"/>
    <w:rsid w:val="00581018"/>
    <w:rsid w:val="00591533"/>
    <w:rsid w:val="00634A05"/>
    <w:rsid w:val="006C5E5E"/>
    <w:rsid w:val="006E52C6"/>
    <w:rsid w:val="00704AA4"/>
    <w:rsid w:val="00724E4F"/>
    <w:rsid w:val="00736683"/>
    <w:rsid w:val="007A626B"/>
    <w:rsid w:val="00834F7D"/>
    <w:rsid w:val="008D4F1F"/>
    <w:rsid w:val="00966D55"/>
    <w:rsid w:val="009A056F"/>
    <w:rsid w:val="00AB5FCE"/>
    <w:rsid w:val="00AF6EF5"/>
    <w:rsid w:val="00B238D0"/>
    <w:rsid w:val="00BC4D75"/>
    <w:rsid w:val="00C028E4"/>
    <w:rsid w:val="00C14ED0"/>
    <w:rsid w:val="00C171CF"/>
    <w:rsid w:val="00CB1436"/>
    <w:rsid w:val="00CD6EBC"/>
    <w:rsid w:val="00D05AFA"/>
    <w:rsid w:val="00D63EC3"/>
    <w:rsid w:val="00DC1DD1"/>
    <w:rsid w:val="00DC4317"/>
    <w:rsid w:val="00DF13E9"/>
    <w:rsid w:val="00E0786E"/>
    <w:rsid w:val="00E371D1"/>
    <w:rsid w:val="00F776D1"/>
    <w:rsid w:val="00FA7DB0"/>
    <w:rsid w:val="00FC6312"/>
    <w:rsid w:val="0F120BC8"/>
    <w:rsid w:val="1DE11D1C"/>
    <w:rsid w:val="289F79F3"/>
    <w:rsid w:val="32B75C71"/>
    <w:rsid w:val="54784B9E"/>
    <w:rsid w:val="6B225676"/>
    <w:rsid w:val="70D46C51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21"/>
    <w:basedOn w:val="6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168</Words>
  <Characters>958</Characters>
  <Lines>7</Lines>
  <Paragraphs>2</Paragraphs>
  <TotalTime>4</TotalTime>
  <ScaleCrop>false</ScaleCrop>
  <LinksUpToDate>false</LinksUpToDate>
  <CharactersWithSpaces>1124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2023-11-10T03:23:00Z</dcterms:created>
  <dc:creator>lenovo</dc:creator>
  <cp:lastModifiedBy>123</cp:lastModifiedBy>
  <cp:lastPrinted>2023-11-24T03:27:49Z</cp:lastPrinted>
  <dcterms:modified xsi:type="dcterms:W3CDTF">2023-11-24T03:28:32Z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072EC126C5084C14BB94B0EE6E393982_12</vt:lpwstr>
  </property>
</Properties>
</file>