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4" w:rsidRDefault="00E148E4" w:rsidP="00E148E4">
      <w:pPr>
        <w:pStyle w:val="a3"/>
        <w:widowControl/>
        <w:shd w:val="clear" w:color="auto" w:fill="FFFFFF"/>
        <w:spacing w:beforeAutospacing="0" w:afterAutospacing="0" w:line="620" w:lineRule="exact"/>
        <w:jc w:val="both"/>
        <w:rPr>
          <w:rFonts w:ascii="Times New Roman" w:eastAsia="黑体" w:hAnsi="Times New Roman"/>
          <w:spacing w:val="15"/>
          <w:sz w:val="32"/>
          <w:szCs w:val="32"/>
        </w:rPr>
      </w:pPr>
      <w:r>
        <w:rPr>
          <w:rFonts w:ascii="Times New Roman" w:eastAsia="黑体" w:hAnsi="Times New Roman"/>
          <w:spacing w:val="15"/>
          <w:sz w:val="32"/>
          <w:szCs w:val="32"/>
        </w:rPr>
        <w:t>附件</w:t>
      </w:r>
    </w:p>
    <w:p w:rsidR="00E148E4" w:rsidRDefault="00E148E4" w:rsidP="00E148E4">
      <w:pPr>
        <w:pStyle w:val="a3"/>
        <w:widowControl/>
        <w:shd w:val="clear" w:color="auto" w:fill="FFFFFF"/>
        <w:spacing w:beforeAutospacing="0" w:afterAutospacing="0" w:line="620" w:lineRule="exact"/>
        <w:jc w:val="center"/>
        <w:rPr>
          <w:rStyle w:val="a4"/>
          <w:rFonts w:ascii="Times New Roman" w:eastAsia="方正小标宋_GBK" w:hAnsi="Times New Roman"/>
          <w:spacing w:val="15"/>
          <w:sz w:val="32"/>
          <w:szCs w:val="32"/>
        </w:rPr>
      </w:pPr>
      <w:r>
        <w:rPr>
          <w:rStyle w:val="a4"/>
          <w:rFonts w:ascii="Times New Roman" w:eastAsia="方正小标宋_GBK" w:hAnsi="Times New Roman"/>
          <w:spacing w:val="15"/>
          <w:sz w:val="32"/>
          <w:szCs w:val="32"/>
        </w:rPr>
        <w:t>投档违规行为处理情况表</w:t>
      </w:r>
    </w:p>
    <w:tbl>
      <w:tblPr>
        <w:tblW w:w="137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2518"/>
        <w:gridCol w:w="1594"/>
        <w:gridCol w:w="2411"/>
        <w:gridCol w:w="3685"/>
        <w:gridCol w:w="2835"/>
      </w:tblGrid>
      <w:tr w:rsidR="008263B3" w:rsidTr="00AA285A">
        <w:trPr>
          <w:trHeight w:val="680"/>
        </w:trPr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3B3" w:rsidRDefault="008263B3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3B3" w:rsidRDefault="008263B3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3B3" w:rsidRDefault="008263B3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24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3B3" w:rsidRDefault="008263B3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B3" w:rsidRDefault="00AA285A" w:rsidP="008263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违规行为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3B3" w:rsidRPr="008263B3" w:rsidRDefault="008263B3" w:rsidP="008263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处理情况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济宁盛捷环保科技有限公司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1GZL-120C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功率、离地间隙不符合投档要求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济宁盛捷环保科技有限公司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功率、离地间隙不符合投档要求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济宁盛捷环保科技有限公司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功率、离地间隙不符合投档要求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济宁盛捷环保科技有限公司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摇控式，不符合投档要求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济宁盛捷环保科技有限公司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1GZL-130Y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摇控式，功率、离地间隙不符合投档要求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济宁盛捷环保科技有限公司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1GZL-203Y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功率小于</w:t>
            </w:r>
            <w:r w:rsidRPr="000E314A">
              <w:rPr>
                <w:rFonts w:cs="Arial" w:hint="eastAsia"/>
                <w:sz w:val="18"/>
                <w:szCs w:val="18"/>
              </w:rPr>
              <w:t>51.4kW</w:t>
            </w:r>
            <w:r w:rsidRPr="000E314A">
              <w:rPr>
                <w:rFonts w:cs="Arial" w:hint="eastAsia"/>
                <w:sz w:val="18"/>
                <w:szCs w:val="18"/>
              </w:rPr>
              <w:t>，不符合投要求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曲阜市果丰机械有限公司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功率低于</w:t>
            </w:r>
            <w:r w:rsidRPr="000E314A">
              <w:rPr>
                <w:rFonts w:cs="Arial" w:hint="eastAsia"/>
                <w:sz w:val="18"/>
                <w:szCs w:val="18"/>
              </w:rPr>
              <w:t>22.1kW,</w:t>
            </w:r>
            <w:r w:rsidRPr="000E314A">
              <w:rPr>
                <w:rFonts w:cs="Arial" w:hint="eastAsia"/>
                <w:sz w:val="18"/>
                <w:szCs w:val="18"/>
              </w:rPr>
              <w:t>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曲阜市果丰机械有限公司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功率低于</w:t>
            </w:r>
            <w:r w:rsidRPr="000E314A">
              <w:rPr>
                <w:rFonts w:cs="Arial" w:hint="eastAsia"/>
                <w:sz w:val="18"/>
                <w:szCs w:val="18"/>
              </w:rPr>
              <w:t>22.1kW,</w:t>
            </w:r>
            <w:r w:rsidRPr="000E314A">
              <w:rPr>
                <w:rFonts w:cs="Arial" w:hint="eastAsia"/>
                <w:sz w:val="18"/>
                <w:szCs w:val="18"/>
              </w:rPr>
              <w:t>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Default="00262631" w:rsidP="003A2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曲阜市果丰机械有限公司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2904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遥控式，不符合投档要求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3A2482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曲阜市果丰机械有限公司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1GZL-203Y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遥控式，功率不符合投档要求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廊坊安耕机械制造有限公司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功率低于</w:t>
            </w:r>
            <w:r w:rsidRPr="000E314A">
              <w:rPr>
                <w:rFonts w:cs="Arial" w:hint="eastAsia"/>
                <w:sz w:val="18"/>
                <w:szCs w:val="18"/>
              </w:rPr>
              <w:t>22.1kW,</w:t>
            </w:r>
            <w:r w:rsidRPr="000E314A">
              <w:rPr>
                <w:rFonts w:cs="Arial" w:hint="eastAsia"/>
                <w:sz w:val="18"/>
                <w:szCs w:val="18"/>
              </w:rPr>
              <w:t>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廊坊安耕机械制造有限公司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功率低于</w:t>
            </w:r>
            <w:r w:rsidRPr="000E314A">
              <w:rPr>
                <w:rFonts w:cs="Arial" w:hint="eastAsia"/>
                <w:sz w:val="18"/>
                <w:szCs w:val="18"/>
              </w:rPr>
              <w:t>22.1kW,</w:t>
            </w:r>
            <w:r w:rsidRPr="000E314A">
              <w:rPr>
                <w:rFonts w:cs="Arial" w:hint="eastAsia"/>
                <w:sz w:val="18"/>
                <w:szCs w:val="18"/>
              </w:rPr>
              <w:t>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廊坊安耕机械制造有限公司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1GZL-125Y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遥控式，不符合投档要求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廊坊安耕机械制造有限公司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1GZL-203Y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履带自走式旋耕机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0E314A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0E314A">
              <w:rPr>
                <w:rFonts w:cs="Arial" w:hint="eastAsia"/>
                <w:sz w:val="18"/>
                <w:szCs w:val="18"/>
              </w:rPr>
              <w:t>遥控式，功率不符合投档要求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庆阳克草机农业机械有限公司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4GL-100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手扶轮式割晒机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2631" w:rsidP="00307F34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档次错误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庆阳克草机农业机械有限公司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4GL-120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手扶轮式割晒机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2631" w:rsidP="00307F34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档次错误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庆阳啃山牛收割科技发展有限公司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4GL-100-</w:t>
            </w:r>
            <w:r w:rsidRPr="001040C8">
              <w:rPr>
                <w:rFonts w:cs="Arial" w:hint="eastAsia"/>
                <w:sz w:val="18"/>
                <w:szCs w:val="18"/>
              </w:rPr>
              <w:t>Ⅱ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自走式割晒机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标定功率达不到要求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庆阳啃山牛收割科技发展有限公司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4GL-120-</w:t>
            </w:r>
            <w:r w:rsidRPr="001040C8">
              <w:rPr>
                <w:rFonts w:cs="Arial" w:hint="eastAsia"/>
                <w:sz w:val="18"/>
                <w:szCs w:val="18"/>
              </w:rPr>
              <w:t>Ⅱ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自走式割晒机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2631" w:rsidP="005A28CC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标定功率达不到要求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沂水巨龙机械有限公司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4US-70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马铃薯收获机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2631" w:rsidP="00307F34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档次错误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取消补贴资格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重庆瑜欣平瑞电子股份有限公司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4LZ-1.0A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小型收割机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78EC" w:rsidP="002678EC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参数</w:t>
            </w:r>
            <w:r w:rsidR="00262631" w:rsidRPr="00D50137">
              <w:rPr>
                <w:rFonts w:cs="Arial" w:hint="eastAsia"/>
                <w:sz w:val="18"/>
                <w:szCs w:val="18"/>
              </w:rPr>
              <w:t>异常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警告</w:t>
            </w:r>
          </w:p>
        </w:tc>
      </w:tr>
      <w:tr w:rsidR="00262631" w:rsidTr="00AA285A">
        <w:trPr>
          <w:trHeight w:val="68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河北春翔机械有限公司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1GSX-200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1040C8" w:rsidRDefault="00262631" w:rsidP="001040C8">
            <w:pPr>
              <w:jc w:val="center"/>
              <w:rPr>
                <w:rFonts w:cs="Arial"/>
                <w:sz w:val="18"/>
                <w:szCs w:val="18"/>
              </w:rPr>
            </w:pPr>
            <w:r w:rsidRPr="001040C8">
              <w:rPr>
                <w:rFonts w:cs="Arial" w:hint="eastAsia"/>
                <w:sz w:val="18"/>
                <w:szCs w:val="18"/>
              </w:rPr>
              <w:t>双轴旋耕机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D50137" w:rsidRDefault="00262631" w:rsidP="00307F34">
            <w:pPr>
              <w:jc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双轴投到单轴，降档投送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2631" w:rsidRPr="00D50137" w:rsidRDefault="00262631" w:rsidP="008263B3">
            <w:pPr>
              <w:widowControl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D50137">
              <w:rPr>
                <w:rFonts w:cs="Arial" w:hint="eastAsia"/>
                <w:sz w:val="18"/>
                <w:szCs w:val="18"/>
              </w:rPr>
              <w:t>警告</w:t>
            </w:r>
          </w:p>
        </w:tc>
      </w:tr>
    </w:tbl>
    <w:p w:rsidR="00E148E4" w:rsidRDefault="00E148E4" w:rsidP="0085333B">
      <w:pPr>
        <w:spacing w:line="620" w:lineRule="exact"/>
        <w:rPr>
          <w:rFonts w:ascii="Times New Roman" w:hAnsi="Times New Roman" w:cs="Times New Roman"/>
        </w:rPr>
      </w:pPr>
    </w:p>
    <w:sectPr w:rsidR="00E148E4" w:rsidSect="008263B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A7" w:rsidRDefault="009C6DA7" w:rsidP="003D0ED6">
      <w:r>
        <w:separator/>
      </w:r>
    </w:p>
  </w:endnote>
  <w:endnote w:type="continuationSeparator" w:id="0">
    <w:p w:rsidR="009C6DA7" w:rsidRDefault="009C6DA7" w:rsidP="003D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A7" w:rsidRDefault="009C6DA7" w:rsidP="003D0ED6">
      <w:r>
        <w:separator/>
      </w:r>
    </w:p>
  </w:footnote>
  <w:footnote w:type="continuationSeparator" w:id="0">
    <w:p w:rsidR="009C6DA7" w:rsidRDefault="009C6DA7" w:rsidP="003D0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534136"/>
    <w:rsid w:val="00002606"/>
    <w:rsid w:val="000252E3"/>
    <w:rsid w:val="000E4A7E"/>
    <w:rsid w:val="001040C8"/>
    <w:rsid w:val="00114D11"/>
    <w:rsid w:val="00117EAE"/>
    <w:rsid w:val="00123C54"/>
    <w:rsid w:val="001B63ED"/>
    <w:rsid w:val="001E7C87"/>
    <w:rsid w:val="002617CE"/>
    <w:rsid w:val="00262631"/>
    <w:rsid w:val="002678EC"/>
    <w:rsid w:val="002904B4"/>
    <w:rsid w:val="002E3C68"/>
    <w:rsid w:val="002F71ED"/>
    <w:rsid w:val="00302AF2"/>
    <w:rsid w:val="00307F34"/>
    <w:rsid w:val="00346EFA"/>
    <w:rsid w:val="003837F2"/>
    <w:rsid w:val="003D0ED6"/>
    <w:rsid w:val="003F6303"/>
    <w:rsid w:val="00441B19"/>
    <w:rsid w:val="00472CB3"/>
    <w:rsid w:val="004A0B04"/>
    <w:rsid w:val="004A3ED0"/>
    <w:rsid w:val="00501456"/>
    <w:rsid w:val="0052566A"/>
    <w:rsid w:val="00542BFF"/>
    <w:rsid w:val="005808FA"/>
    <w:rsid w:val="005A5E80"/>
    <w:rsid w:val="00602861"/>
    <w:rsid w:val="00646F0F"/>
    <w:rsid w:val="006854E8"/>
    <w:rsid w:val="00740538"/>
    <w:rsid w:val="0074511B"/>
    <w:rsid w:val="007555A4"/>
    <w:rsid w:val="00765A49"/>
    <w:rsid w:val="00766916"/>
    <w:rsid w:val="007958E2"/>
    <w:rsid w:val="007D679A"/>
    <w:rsid w:val="008263B3"/>
    <w:rsid w:val="0083623F"/>
    <w:rsid w:val="0085333B"/>
    <w:rsid w:val="00891B3B"/>
    <w:rsid w:val="008A4B50"/>
    <w:rsid w:val="00912A51"/>
    <w:rsid w:val="009808B8"/>
    <w:rsid w:val="00990F74"/>
    <w:rsid w:val="009A303C"/>
    <w:rsid w:val="009C6DA7"/>
    <w:rsid w:val="009E3AB4"/>
    <w:rsid w:val="009E3BD0"/>
    <w:rsid w:val="009F4956"/>
    <w:rsid w:val="00A67E8B"/>
    <w:rsid w:val="00A82ED8"/>
    <w:rsid w:val="00AA285A"/>
    <w:rsid w:val="00BD36CA"/>
    <w:rsid w:val="00C51494"/>
    <w:rsid w:val="00D010B1"/>
    <w:rsid w:val="00D33304"/>
    <w:rsid w:val="00D50137"/>
    <w:rsid w:val="00D97DE4"/>
    <w:rsid w:val="00E148E4"/>
    <w:rsid w:val="00E30E04"/>
    <w:rsid w:val="00E83C64"/>
    <w:rsid w:val="00FD175A"/>
    <w:rsid w:val="431E0D83"/>
    <w:rsid w:val="5A373473"/>
    <w:rsid w:val="696849FD"/>
    <w:rsid w:val="7C53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7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D679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679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D679A"/>
    <w:rPr>
      <w:b/>
    </w:rPr>
  </w:style>
  <w:style w:type="table" w:styleId="a5">
    <w:name w:val="Table Grid"/>
    <w:basedOn w:val="a1"/>
    <w:rsid w:val="007D67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3D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D0E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D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D0E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5594A-5683-4BB5-B1FB-A98878C9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2022-05-06T07:10:00Z</dcterms:created>
  <dcterms:modified xsi:type="dcterms:W3CDTF">2022-05-06T07:10:00Z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