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</w:t>
      </w:r>
    </w:p>
    <w:p>
      <w:pPr>
        <w:snapToGrid w:val="0"/>
        <w:spacing w:after="156" w:afterLines="50"/>
        <w:jc w:val="center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2020年第一批四川省农业机械推广鉴定产品种类指南</w:t>
      </w:r>
    </w:p>
    <w:p>
      <w:pPr>
        <w:snapToGrid w:val="0"/>
        <w:spacing w:after="156" w:afterLines="50"/>
        <w:jc w:val="center"/>
        <w:rPr>
          <w:rFonts w:ascii="黑体" w:hAnsi="黑体" w:eastAsia="黑体"/>
          <w:sz w:val="15"/>
          <w:szCs w:val="15"/>
        </w:rPr>
      </w:pPr>
    </w:p>
    <w:tbl>
      <w:tblPr>
        <w:tblStyle w:val="5"/>
        <w:tblW w:w="935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81"/>
        <w:gridCol w:w="709"/>
        <w:gridCol w:w="1559"/>
        <w:gridCol w:w="992"/>
        <w:gridCol w:w="226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大类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小类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品目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代码*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代码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代码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限制范围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01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耕整地机械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0101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耕地机械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铧式犁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010103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旋耕机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深松机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开沟机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01010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耕整机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010107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微耕机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整地机械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起垄机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铺膜机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种植施肥机械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播种机械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条播机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穴播机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020104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小粒种子播种机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根茎作物播种机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深松施肥播种机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免耕播种机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铺膜播种机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整地施肥播种机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育苗机械设备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20204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秧盘播种成套设备</w:t>
            </w:r>
          </w:p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（含床土处理）</w:t>
            </w:r>
          </w:p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0203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栽植机械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水稻插秧机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秧苗移栽机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施肥机械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020401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施肥机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田间管理机械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0301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中耕机械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03010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中耕机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培土机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除草机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田园管理机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0302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植保机械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手动喷雾器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电动喷雾器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030204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动力喷雾机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喷杆喷雾机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030207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烟雾机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杀虫灯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0303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修剪机械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茶树修剪机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果树修剪机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割灌（草）机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030304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枝条切碎机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收获机械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0401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谷物收获机械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040101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割晒机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割捆机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自走轮式谷物联合收割机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自走履带式谷物联合收割机（全喂入）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040106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半喂入联合收割机</w:t>
            </w:r>
          </w:p>
        </w:tc>
        <w:tc>
          <w:tcPr>
            <w:tcW w:w="170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籽粒作物收获机械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油菜籽收获机</w:t>
            </w:r>
          </w:p>
        </w:tc>
        <w:tc>
          <w:tcPr>
            <w:tcW w:w="170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408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根茎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作物收获机械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薯类收获机</w:t>
            </w:r>
          </w:p>
        </w:tc>
        <w:tc>
          <w:tcPr>
            <w:tcW w:w="170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040803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大蒜收获机</w:t>
            </w:r>
          </w:p>
        </w:tc>
        <w:tc>
          <w:tcPr>
            <w:tcW w:w="170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040810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药材挖掘机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饲料作物收获机械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40901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割草机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40903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搂草机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040906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打（压）捆机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茎秆收集处理机械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041001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秸秆粉碎还田机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收获后处理机械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脱粒机械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稻麦脱粒机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玉米脱粒机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0502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清选机械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风筛清选机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重力清选机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窝眼清选机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050204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复式清选机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0503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干燥机械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谷物烘干机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050304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果蔬烘干机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050305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药材烘干机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农产品初加工机械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碾米机械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碾米机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组合米机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磨粉（浆）机械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磨粉机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06020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磨浆机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榨油机械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螺旋榨油机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茶叶加工机械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茶叶杀青机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茶叶揉捻机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茶叶炒（烘）干机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060504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茶叶筛选机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茶叶理条机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0606</w:t>
            </w:r>
          </w:p>
        </w:tc>
        <w:tc>
          <w:tcPr>
            <w:tcW w:w="1559" w:type="dxa"/>
            <w:vMerge w:val="restar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剥壳（去皮）机械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玉米剥皮机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060604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干坚果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脱</w:t>
            </w:r>
            <w:r>
              <w:rPr>
                <w:rFonts w:hint="eastAsia" w:asciiTheme="minorEastAsia" w:hAnsiTheme="minorEastAsia"/>
                <w:szCs w:val="21"/>
              </w:rPr>
              <w:t>壳机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060608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剥（刮）麻机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排灌机械</w:t>
            </w:r>
          </w:p>
        </w:tc>
        <w:tc>
          <w:tcPr>
            <w:tcW w:w="70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801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水泵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080101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离心泵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80102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潜水电泵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080103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微型泵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802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喷灌机械设备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80201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喷灌机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畜牧机械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饲料（草）加工机械设备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090101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铡草机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090102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青贮切碎机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090103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揉丝机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饲料（草）粉碎机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饲料混合机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颗粒饲料压制机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饲养机械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喂料机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送料机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清粪机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090209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粪污固液分离机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水产机械</w:t>
            </w:r>
          </w:p>
        </w:tc>
        <w:tc>
          <w:tcPr>
            <w:tcW w:w="70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001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水产养殖机械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增氧机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投饲机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农业废弃物利用处理设备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废弃物处理设备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废弃物料烘干机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有机废弃物好氧发酵翻堆机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残膜回收机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沼渣沼液抽排设备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秸秆压块(粒、棒)机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10207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病死畜禽无害化处理设备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不含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微波处理设备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农田基本建设机械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1201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挖掘机械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挖坑机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13</w:t>
            </w:r>
          </w:p>
        </w:tc>
        <w:tc>
          <w:tcPr>
            <w:tcW w:w="1281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设施农业设备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301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温室大棚设备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热风炉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1302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食用菌生产设备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130204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食用菌料装瓶（袋）机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动力机械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1401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拖拉机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轮式拖拉机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1、功率≤147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kW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不含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电动拖拉机、山地拖拉机、主要功能为道路和田间运输的变型拖拉机。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手扶拖拉机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140103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履带式拖拉机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功率≤147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1402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农用内燃机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140201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柴油机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其他机械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599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其他机械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159903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水帘降温设备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59905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简易保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鲜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储藏设备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159908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旋耕播种机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159909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大米色选机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159910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杂粮色选机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59913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畜禽粪便发酵处理机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159920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茶叶风选机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159921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茶叶输送机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159923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茶叶压扁机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159925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便携式移栽打孔机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159927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鸡笼和笼架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159928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猪栏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159929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粮食输送机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159931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茶叶摊青机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159938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茶叶拣梗机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159937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山地</w:t>
            </w:r>
            <w:r>
              <w:rPr>
                <w:rFonts w:hint="eastAsia" w:asciiTheme="minorEastAsia" w:hAnsiTheme="minorEastAsia"/>
                <w:szCs w:val="21"/>
              </w:rPr>
              <w:t>果园运输机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159939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马铃薯打（杀）秧机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159941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茶叶色选机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铡草粉碎机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碾米粉碎组合机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集蛋机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鸡蛋分选机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青核桃剥皮清洗机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钵体苗盘播种机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大豆联合收割机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拔秆机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果园作业平台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秸秆发酵处理机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苗床用土粉碎机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spacing w:before="312" w:beforeLines="1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67027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DC"/>
    <w:rsid w:val="00037EA7"/>
    <w:rsid w:val="00056C72"/>
    <w:rsid w:val="0010456D"/>
    <w:rsid w:val="001D28AA"/>
    <w:rsid w:val="001F4285"/>
    <w:rsid w:val="00276DD1"/>
    <w:rsid w:val="003751AC"/>
    <w:rsid w:val="00396E74"/>
    <w:rsid w:val="003F41A1"/>
    <w:rsid w:val="00403E83"/>
    <w:rsid w:val="00413FCF"/>
    <w:rsid w:val="0042660B"/>
    <w:rsid w:val="00480ACE"/>
    <w:rsid w:val="004C73AE"/>
    <w:rsid w:val="00553A6B"/>
    <w:rsid w:val="0062573C"/>
    <w:rsid w:val="00650882"/>
    <w:rsid w:val="00726256"/>
    <w:rsid w:val="00732766"/>
    <w:rsid w:val="007826D2"/>
    <w:rsid w:val="007B7FF8"/>
    <w:rsid w:val="00801CD6"/>
    <w:rsid w:val="00831647"/>
    <w:rsid w:val="008E5AF7"/>
    <w:rsid w:val="008E6CAE"/>
    <w:rsid w:val="00947E85"/>
    <w:rsid w:val="00953A4A"/>
    <w:rsid w:val="00964DC5"/>
    <w:rsid w:val="009B012D"/>
    <w:rsid w:val="009B55F8"/>
    <w:rsid w:val="00A04A41"/>
    <w:rsid w:val="00C25C9E"/>
    <w:rsid w:val="00C3450A"/>
    <w:rsid w:val="00C41BDC"/>
    <w:rsid w:val="00C93460"/>
    <w:rsid w:val="00C93B08"/>
    <w:rsid w:val="00D030F5"/>
    <w:rsid w:val="00D713AB"/>
    <w:rsid w:val="00DE10F7"/>
    <w:rsid w:val="00DF5AE2"/>
    <w:rsid w:val="00EA0685"/>
    <w:rsid w:val="00EE032D"/>
    <w:rsid w:val="00F22DD2"/>
    <w:rsid w:val="00F45D4A"/>
    <w:rsid w:val="00F54292"/>
    <w:rsid w:val="00FC397F"/>
    <w:rsid w:val="00FD131B"/>
    <w:rsid w:val="0A307E8C"/>
    <w:rsid w:val="20013E3B"/>
    <w:rsid w:val="27C6526B"/>
    <w:rsid w:val="2F5A69D9"/>
    <w:rsid w:val="33024FEA"/>
    <w:rsid w:val="39E803E8"/>
    <w:rsid w:val="43615EB2"/>
    <w:rsid w:val="468961E3"/>
    <w:rsid w:val="532017E1"/>
    <w:rsid w:val="55E21924"/>
    <w:rsid w:val="585F5280"/>
    <w:rsid w:val="693B7AE7"/>
    <w:rsid w:val="6B3F6D36"/>
    <w:rsid w:val="6C07170A"/>
    <w:rsid w:val="6D422440"/>
    <w:rsid w:val="736F2E11"/>
    <w:rsid w:val="73A31CD8"/>
    <w:rsid w:val="76141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27F9D-DAC2-4207-B51A-4339B3A4C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180-8115-2204</Company>
  <Pages>6</Pages>
  <Words>474</Words>
  <Characters>2707</Characters>
  <Lines>22</Lines>
  <Paragraphs>6</Paragraphs>
  <TotalTime>32</TotalTime>
  <ScaleCrop>false</ScaleCrop>
  <LinksUpToDate>false</LinksUpToDate>
  <CharactersWithSpaces>3175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2019-04-01T06:56:00Z</dcterms:created>
  <dc:creator>User</dc:creator>
  <cp:lastModifiedBy>心平气和</cp:lastModifiedBy>
  <cp:lastPrinted>2020-05-07T07:23:52Z</cp:lastPrinted>
  <dcterms:modified xsi:type="dcterms:W3CDTF">2020-05-07T07:41:24Z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