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F14D">
      <w:pPr>
        <w:rPr>
          <w:rFonts w:ascii="仿宋_GB2312" w:hAnsi="宋体" w:eastAsia="仿宋_GB2312" w:cs="宋体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_GB2312" w:hAnsi="宋体" w:eastAsia="仿宋_GB2312" w:cs="宋体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试验记载本</w:t>
      </w:r>
    </w:p>
    <w:p w14:paraId="615EE1D3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8"/>
          <w:sz w:val="48"/>
          <w:szCs w:val="48"/>
          <w14:textFill>
            <w14:solidFill>
              <w14:schemeClr w14:val="tx1"/>
            </w14:solidFill>
          </w14:textFill>
        </w:rPr>
        <w:t>四川省水稻引种备案适应性试验记载本</w:t>
      </w:r>
    </w:p>
    <w:p w14:paraId="100A471A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(20XX年)</w:t>
      </w:r>
    </w:p>
    <w:p w14:paraId="7556760D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FBC71D">
      <w:pPr>
        <w:ind w:firstLine="840" w:firstLine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1256B7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试验类型：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引种备案适应性试验</w:t>
      </w:r>
    </w:p>
    <w:p w14:paraId="28956048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试验组别：</w:t>
      </w:r>
    </w:p>
    <w:p w14:paraId="059B6DAC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承担单位：</w:t>
      </w:r>
    </w:p>
    <w:p w14:paraId="36CB05D9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 行 人：</w:t>
      </w:r>
    </w:p>
    <w:p w14:paraId="25AC2FAC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</w:p>
    <w:p w14:paraId="59ADAB28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768BF6EB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 w14:paraId="728C89F5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邮箱号：</w:t>
      </w:r>
    </w:p>
    <w:p w14:paraId="14956E1F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报送时间：</w:t>
      </w:r>
    </w:p>
    <w:p w14:paraId="43AE6750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BE4FEB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0C9467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A62FCC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849307">
      <w:pPr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四川省种子站制</w:t>
      </w:r>
    </w:p>
    <w:p w14:paraId="4C095F4A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720" w:num="1"/>
          <w:docGrid w:linePitch="317" w:charSpace="0"/>
        </w:sectPr>
      </w:pPr>
    </w:p>
    <w:p w14:paraId="1E997B84">
      <w:p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一、试验基本情况</w:t>
      </w:r>
    </w:p>
    <w:p w14:paraId="0124446F">
      <w:pPr>
        <w:spacing w:line="54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1.试验组别及品种名称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30"/>
        <w:gridCol w:w="1033"/>
        <w:gridCol w:w="1033"/>
        <w:gridCol w:w="1033"/>
        <w:gridCol w:w="1033"/>
        <w:gridCol w:w="1034"/>
        <w:gridCol w:w="1033"/>
        <w:gridCol w:w="1027"/>
      </w:tblGrid>
      <w:tr w14:paraId="3622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676202C1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 别</w:t>
            </w:r>
          </w:p>
        </w:tc>
        <w:tc>
          <w:tcPr>
            <w:tcW w:w="8156" w:type="dxa"/>
            <w:gridSpan w:val="8"/>
            <w:noWrap/>
            <w:vAlign w:val="center"/>
          </w:tcPr>
          <w:p w14:paraId="36109B4E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C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6E68EDC1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930" w:type="dxa"/>
            <w:noWrap/>
            <w:vAlign w:val="center"/>
          </w:tcPr>
          <w:p w14:paraId="4A75FEA6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2BB6F1C2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246575F2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636A8FE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A1FFD65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noWrap/>
            <w:vAlign w:val="center"/>
          </w:tcPr>
          <w:p w14:paraId="0848C910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6B561538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6078FE34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749A62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2.田间种植图</w:t>
      </w:r>
    </w:p>
    <w:tbl>
      <w:tblPr>
        <w:tblStyle w:val="7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408"/>
        <w:gridCol w:w="1408"/>
        <w:gridCol w:w="1408"/>
        <w:gridCol w:w="1408"/>
        <w:gridCol w:w="1408"/>
        <w:gridCol w:w="1411"/>
        <w:gridCol w:w="412"/>
      </w:tblGrid>
      <w:tr w14:paraId="0857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restart"/>
            <w:noWrap/>
            <w:vAlign w:val="center"/>
          </w:tcPr>
          <w:p w14:paraId="12536D5B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保护行</w:t>
            </w:r>
          </w:p>
        </w:tc>
        <w:tc>
          <w:tcPr>
            <w:tcW w:w="8451" w:type="dxa"/>
            <w:gridSpan w:val="6"/>
            <w:noWrap/>
            <w:vAlign w:val="center"/>
          </w:tcPr>
          <w:p w14:paraId="2597080A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保护行</w:t>
            </w:r>
          </w:p>
        </w:tc>
        <w:tc>
          <w:tcPr>
            <w:tcW w:w="412" w:type="dxa"/>
            <w:vMerge w:val="restart"/>
            <w:noWrap/>
            <w:vAlign w:val="center"/>
          </w:tcPr>
          <w:p w14:paraId="2E1C2227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保护行</w:t>
            </w:r>
          </w:p>
        </w:tc>
      </w:tr>
      <w:tr w14:paraId="7560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  <w:noWrap/>
            <w:vAlign w:val="center"/>
          </w:tcPr>
          <w:p w14:paraId="0DA86395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noWrap/>
            <w:vAlign w:val="center"/>
          </w:tcPr>
          <w:p w14:paraId="10011636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noWrap/>
            <w:vAlign w:val="center"/>
          </w:tcPr>
          <w:p w14:paraId="14BDC93F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noWrap/>
            <w:vAlign w:val="center"/>
          </w:tcPr>
          <w:p w14:paraId="4FDE2F22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noWrap/>
            <w:vAlign w:val="center"/>
          </w:tcPr>
          <w:p w14:paraId="19C2FC80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noWrap/>
            <w:vAlign w:val="center"/>
          </w:tcPr>
          <w:p w14:paraId="685D8979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noWrap/>
            <w:vAlign w:val="center"/>
          </w:tcPr>
          <w:p w14:paraId="676FD207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vMerge w:val="continue"/>
            <w:noWrap/>
            <w:vAlign w:val="center"/>
          </w:tcPr>
          <w:p w14:paraId="47D94609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0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  <w:noWrap/>
            <w:vAlign w:val="center"/>
          </w:tcPr>
          <w:p w14:paraId="18AF6E39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1" w:type="dxa"/>
            <w:gridSpan w:val="6"/>
            <w:noWrap/>
            <w:vAlign w:val="center"/>
          </w:tcPr>
          <w:p w14:paraId="1D244844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保护行</w:t>
            </w:r>
          </w:p>
        </w:tc>
        <w:tc>
          <w:tcPr>
            <w:tcW w:w="412" w:type="dxa"/>
            <w:vMerge w:val="continue"/>
            <w:noWrap/>
            <w:vAlign w:val="center"/>
          </w:tcPr>
          <w:p w14:paraId="13F51E17"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47EEDC">
      <w:pPr>
        <w:ind w:firstLine="562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3.试验设计：</w:t>
      </w:r>
    </w:p>
    <w:p w14:paraId="71A348F5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大区面积：大区长  米×大区宽  米；重复次数：  次；</w:t>
      </w:r>
    </w:p>
    <w:p w14:paraId="2032D37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行株距：  厘米×  厘米 ； 每区穴数:   行× 窝； </w:t>
      </w:r>
    </w:p>
    <w:p w14:paraId="58E67A61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重复间走道距离：    厘米； 保护行行数： 行 ； </w:t>
      </w:r>
    </w:p>
    <w:p w14:paraId="1CF1BD66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大区间（大区与保护行间）距离： 厘米；    </w:t>
      </w:r>
    </w:p>
    <w:p w14:paraId="00FBA396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4.试验地基本情况：</w:t>
      </w:r>
    </w:p>
    <w:p w14:paraId="50BF6771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位置及周围环境（包括试验地点、试验点经度、纬度和海拔高度）：</w:t>
      </w:r>
    </w:p>
    <w:p w14:paraId="59F02B7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C19D72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秧田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土质：    肥力：        前作：          </w:t>
      </w:r>
    </w:p>
    <w:p w14:paraId="37C21759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土质：    肥力：        前作：</w:t>
      </w:r>
    </w:p>
    <w:p w14:paraId="2C0691C4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12DD47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5.影响水稻生育的气候情况说明</w:t>
      </w:r>
    </w:p>
    <w:p w14:paraId="55BFB4CC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87E54E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6．其它特殊情况说明：</w:t>
      </w:r>
    </w:p>
    <w:p w14:paraId="1674AA18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4AE1C82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二、试验管理基本情况</w:t>
      </w:r>
    </w:p>
    <w:p w14:paraId="76886D22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1．秧田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ACF9D3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种子处理：（浸种、拌种）</w:t>
      </w:r>
    </w:p>
    <w:p w14:paraId="39D0694E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催芽：</w:t>
      </w:r>
    </w:p>
    <w:p w14:paraId="0B64B313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播种期：</w:t>
      </w:r>
    </w:p>
    <w:p w14:paraId="31369C4C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育秧方式：</w:t>
      </w:r>
    </w:p>
    <w:p w14:paraId="1716D286">
      <w:pPr>
        <w:ind w:firstLine="56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烂秧情况说明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61971A05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CE2C9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耕作：</w:t>
      </w:r>
    </w:p>
    <w:p w14:paraId="0C92C4CE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94BBD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施肥（底肥、追肥，肥料名称、用量、施用时间及方法）：</w:t>
      </w:r>
    </w:p>
    <w:p w14:paraId="65F64ED7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3B6925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防虫治虫（药名、用量、施用时间及方法）：</w:t>
      </w:r>
    </w:p>
    <w:p w14:paraId="433D7E84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2B722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除草（药名、用量、施用时间及方法）：</w:t>
      </w:r>
    </w:p>
    <w:p w14:paraId="02C65693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2．本田</w:t>
      </w:r>
    </w:p>
    <w:p w14:paraId="0DF3FF2D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移栽期：                  秧龄：</w:t>
      </w:r>
    </w:p>
    <w:p w14:paraId="6491168C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耕作：</w:t>
      </w:r>
    </w:p>
    <w:p w14:paraId="2D1AE85B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施肥（底肥、追肥，肥料名称、用量、施用时间及方法）：</w:t>
      </w:r>
    </w:p>
    <w:p w14:paraId="7C50A95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7CACD2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FEBBD8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1793938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防虫治虫（区名、用量、施用时间及方法）：</w:t>
      </w:r>
    </w:p>
    <w:p w14:paraId="1294D49D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AD588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296C6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2FE0DD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除草（药名、用量、施用时间及方法）：</w:t>
      </w:r>
    </w:p>
    <w:p w14:paraId="0ED26278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184387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E352C9">
      <w:pPr>
        <w:ind w:firstLine="56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病害情况说明：</w:t>
      </w:r>
    </w:p>
    <w:p w14:paraId="4CEB9A19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58389F3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24FF317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02D7B97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EB3F93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F2BDA6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625B94">
      <w:pPr>
        <w:spacing w:line="54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720" w:num="1"/>
          <w:docGrid w:linePitch="317" w:charSpace="0"/>
        </w:sect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三、田间调查记载、考种及测产</w:t>
      </w:r>
    </w:p>
    <w:p w14:paraId="0160012E">
      <w:pPr>
        <w:spacing w:line="300" w:lineRule="exact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田间调查记载、考种及产量表</w:t>
      </w:r>
    </w:p>
    <w:tbl>
      <w:tblPr>
        <w:tblStyle w:val="7"/>
        <w:tblW w:w="14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666"/>
        <w:gridCol w:w="636"/>
        <w:gridCol w:w="621"/>
        <w:gridCol w:w="619"/>
        <w:gridCol w:w="638"/>
        <w:gridCol w:w="620"/>
        <w:gridCol w:w="621"/>
        <w:gridCol w:w="555"/>
        <w:gridCol w:w="442"/>
        <w:gridCol w:w="472"/>
        <w:gridCol w:w="604"/>
        <w:gridCol w:w="572"/>
        <w:gridCol w:w="468"/>
        <w:gridCol w:w="563"/>
        <w:gridCol w:w="817"/>
        <w:gridCol w:w="818"/>
        <w:gridCol w:w="682"/>
        <w:gridCol w:w="653"/>
        <w:gridCol w:w="770"/>
        <w:gridCol w:w="702"/>
        <w:gridCol w:w="650"/>
        <w:gridCol w:w="593"/>
      </w:tblGrid>
      <w:tr w14:paraId="76D3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EEF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  <w:p w14:paraId="0CF16ED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361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播</w:t>
            </w:r>
          </w:p>
          <w:p w14:paraId="2BC650E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  <w:p w14:paraId="721B408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1A87703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649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移</w:t>
            </w:r>
          </w:p>
          <w:p w14:paraId="0CC4066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栽</w:t>
            </w:r>
          </w:p>
          <w:p w14:paraId="5736CE0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6C8A9AE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E716">
            <w:pPr>
              <w:widowControl/>
              <w:ind w:firstLine="180" w:firstLineChars="100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始</w:t>
            </w:r>
          </w:p>
          <w:p w14:paraId="6601EAC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穗</w:t>
            </w:r>
          </w:p>
          <w:p w14:paraId="72984EB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5811E4A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D0D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齐</w:t>
            </w:r>
          </w:p>
          <w:p w14:paraId="12C1400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穗</w:t>
            </w:r>
          </w:p>
          <w:p w14:paraId="1AC19B9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107BBEC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2FC4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68A653F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</w:t>
            </w:r>
          </w:p>
          <w:p w14:paraId="4FF1035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6C196F0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449C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收</w:t>
            </w:r>
          </w:p>
          <w:p w14:paraId="534E93E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088E065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4B966BF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877D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全生</w:t>
            </w:r>
          </w:p>
          <w:p w14:paraId="13DB154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育期</w:t>
            </w:r>
          </w:p>
          <w:p w14:paraId="56CD17C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(天)</w:t>
            </w:r>
          </w:p>
        </w:tc>
        <w:tc>
          <w:tcPr>
            <w:tcW w:w="1469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B08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抗病性</w:t>
            </w:r>
          </w:p>
        </w:tc>
        <w:tc>
          <w:tcPr>
            <w:tcW w:w="164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18A8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抗倒性</w:t>
            </w:r>
          </w:p>
        </w:tc>
        <w:tc>
          <w:tcPr>
            <w:tcW w:w="56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16F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  <w:p w14:paraId="0999C4F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 w14:paraId="6B2528C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㎝</w:t>
            </w:r>
          </w:p>
        </w:tc>
        <w:tc>
          <w:tcPr>
            <w:tcW w:w="81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D18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亩有</w:t>
            </w:r>
          </w:p>
          <w:p w14:paraId="2707F84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效穗</w:t>
            </w:r>
          </w:p>
          <w:p w14:paraId="77CD1D5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（万）</w:t>
            </w:r>
          </w:p>
        </w:tc>
        <w:tc>
          <w:tcPr>
            <w:tcW w:w="8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AEF5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穗</w:t>
            </w:r>
          </w:p>
          <w:p w14:paraId="59EBBB2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着</w:t>
            </w:r>
          </w:p>
          <w:p w14:paraId="4376F6D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粒</w:t>
            </w:r>
          </w:p>
          <w:p w14:paraId="45E8A11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68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913C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穗</w:t>
            </w:r>
          </w:p>
          <w:p w14:paraId="27F7742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5B30005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粒</w:t>
            </w:r>
          </w:p>
          <w:p w14:paraId="5B89F35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65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C2A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</w:t>
            </w:r>
          </w:p>
          <w:p w14:paraId="4060FC3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63B827D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  <w:p w14:paraId="2ADC36F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77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A5B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千</w:t>
            </w:r>
          </w:p>
          <w:p w14:paraId="147FFF2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粒</w:t>
            </w:r>
          </w:p>
          <w:p w14:paraId="0D6B377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653B4C4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(g)</w:t>
            </w:r>
          </w:p>
        </w:tc>
        <w:tc>
          <w:tcPr>
            <w:tcW w:w="70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682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大区</w:t>
            </w:r>
          </w:p>
          <w:p w14:paraId="4B4C7FE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产量</w:t>
            </w:r>
          </w:p>
          <w:p w14:paraId="50D3601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  <w:tc>
          <w:tcPr>
            <w:tcW w:w="6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1B6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计产</w:t>
            </w:r>
          </w:p>
          <w:p w14:paraId="7C9A68C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 w14:paraId="4AB3829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</w:t>
            </w: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FB3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折亩产</w:t>
            </w:r>
          </w:p>
          <w:p w14:paraId="1800EEB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(Kg)</w:t>
            </w:r>
          </w:p>
        </w:tc>
      </w:tr>
      <w:tr w14:paraId="4E79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26B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2C44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AFC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 w14:paraId="6218428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D4D4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3A0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 w14:paraId="24FEA53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60EE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2D9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叶</w:t>
            </w:r>
          </w:p>
          <w:p w14:paraId="02AC694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瘟</w:t>
            </w: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5CF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颈</w:t>
            </w:r>
          </w:p>
          <w:p w14:paraId="450BD0E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瘟</w:t>
            </w: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A52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 w14:paraId="1721995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863A">
            <w:pPr>
              <w:widowControl/>
              <w:jc w:val="center"/>
              <w:textAlignment w:val="bottom"/>
              <w:rPr>
                <w:rFonts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倒伏</w:t>
            </w:r>
          </w:p>
          <w:p w14:paraId="6B9E674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646A">
            <w:pPr>
              <w:widowControl/>
              <w:jc w:val="center"/>
              <w:textAlignment w:val="bottom"/>
              <w:rPr>
                <w:rFonts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倒伏</w:t>
            </w:r>
          </w:p>
          <w:p w14:paraId="4C320AF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面积%</w:t>
            </w: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B015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56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E4FA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186B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AE3C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1A22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E5D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E593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82F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6A5E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71E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8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97DD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102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D861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4A8E4B3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760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0BE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32DED9C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1D7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B30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E7F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A39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80B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DFE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F72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DF7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5CBB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41FB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1D9D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0EB4B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FA597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69BE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A0B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2C47A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2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D94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FF1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F8D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026E386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9B9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764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0AC8908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C662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BB7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3401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929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E3A9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B85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755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4F2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B9B8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B70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C36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7951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65C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E7BB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A45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EE5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3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EFD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D29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CF5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400D061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878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124B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133AA44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CEDD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C435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475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62D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BF9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52C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771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265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CC825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72D0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1DF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840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D93F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D2E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2F0F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15C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4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378F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53A6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7FF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2C80455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7BF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E812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591CE89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3D0C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600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981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FF3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096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70E3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C8A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7118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285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3EF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790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C4C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2B11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415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42A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F1C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5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568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8FA5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F8B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747AF40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07F2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76B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77BA621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1EAF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D5A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8D0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417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1835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5AA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6FE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178B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1D9DA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6F5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E384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3BC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B696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6BC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CFE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324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C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1D6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2E03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FBE9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039FC4A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290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B2D7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1EEBF6F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09B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3DDF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605B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534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50F0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4EC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626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5DD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CD912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06AD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C79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BD4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640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D66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460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6EE2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2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F4F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91CF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81D6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317C8F5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132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EFC5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351321D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401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B0A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E6C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1967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167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EA5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B37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EF47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5CB5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547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078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DD04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392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C05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A90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FA9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4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30B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CK</w:t>
            </w: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89E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5FE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72CFF9A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BE2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D93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noWrap/>
            <w:tcMar>
              <w:top w:w="15" w:type="dxa"/>
              <w:left w:w="15" w:type="dxa"/>
              <w:right w:w="15" w:type="dxa"/>
            </w:tcMar>
          </w:tcPr>
          <w:p w14:paraId="6227833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226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1B25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B2A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99C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D48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9A8A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7698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501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8F85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C2E5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DE4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0FF2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8EE8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B06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CAE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492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868B80">
      <w:pPr>
        <w:rPr>
          <w:rFonts w:ascii="仿宋_GB2312" w:hAnsi="仿宋" w:eastAsia="仿宋_GB2312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linePitch="319" w:charSpace="0"/>
        </w:sectPr>
      </w:pPr>
      <w:r>
        <w:rPr>
          <w:rFonts w:hint="eastAsia" w:ascii="仿宋_GB2312" w:hAnsi="仿宋" w:eastAsia="仿宋_GB2312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倒伏性状填写时，需在成熟期调查，根据记载标准，先判定倒伏程度（田间植株倾斜角度的主要表现类型，填写直、斜、倒、伏），再填写倒伏面积（倒伏程度的本级倒伏面积和下级倒伏面积的累计），根据倒伏程度和倒伏面积确定倒伏级别。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若成熟期后倒伏，在其他特殊情况予以说明。</w:t>
      </w:r>
    </w:p>
    <w:p w14:paraId="33A2804C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8"/>
          <w:sz w:val="48"/>
          <w:szCs w:val="48"/>
          <w14:textFill>
            <w14:solidFill>
              <w14:schemeClr w14:val="tx1"/>
            </w14:solidFill>
          </w14:textFill>
        </w:rPr>
        <w:t>四川省玉米引种备案适应性试验记载本</w:t>
      </w:r>
    </w:p>
    <w:p w14:paraId="7C20B26E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(20XX年)</w:t>
      </w:r>
    </w:p>
    <w:p w14:paraId="0D6A2977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C56551">
      <w:pPr>
        <w:ind w:firstLine="840" w:firstLine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CC98E8">
      <w:pPr>
        <w:spacing w:line="480" w:lineRule="auto"/>
        <w:ind w:firstLine="1606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试验类型：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引种备案适应性试验</w:t>
      </w:r>
    </w:p>
    <w:p w14:paraId="7312FD3B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试验组别：</w:t>
      </w:r>
    </w:p>
    <w:p w14:paraId="3A89B180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承担单位：</w:t>
      </w:r>
    </w:p>
    <w:p w14:paraId="4F6B5916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 行 人：</w:t>
      </w:r>
    </w:p>
    <w:p w14:paraId="644575CF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</w:p>
    <w:p w14:paraId="57C577B7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4D8E8870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 w14:paraId="70150C2C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邮箱号：</w:t>
      </w:r>
    </w:p>
    <w:p w14:paraId="7280EBDE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报送时间：</w:t>
      </w:r>
    </w:p>
    <w:p w14:paraId="56E59577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A3CCC6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F399E6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6401D2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A69307">
      <w:pPr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四川省种子站制</w:t>
      </w:r>
    </w:p>
    <w:p w14:paraId="66636728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720" w:num="1"/>
          <w:docGrid w:linePitch="317" w:charSpace="0"/>
        </w:sectPr>
      </w:pPr>
    </w:p>
    <w:p w14:paraId="0E794DCA">
      <w:p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一、试验基本情况</w:t>
      </w:r>
    </w:p>
    <w:p w14:paraId="5EA9F335">
      <w:pPr>
        <w:spacing w:line="54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1.试验组别及品种名称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30"/>
        <w:gridCol w:w="1033"/>
        <w:gridCol w:w="1033"/>
        <w:gridCol w:w="1033"/>
        <w:gridCol w:w="1033"/>
        <w:gridCol w:w="1034"/>
        <w:gridCol w:w="1033"/>
        <w:gridCol w:w="1027"/>
      </w:tblGrid>
      <w:tr w14:paraId="5824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38E41444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 别</w:t>
            </w:r>
          </w:p>
        </w:tc>
        <w:tc>
          <w:tcPr>
            <w:tcW w:w="8156" w:type="dxa"/>
            <w:gridSpan w:val="8"/>
            <w:noWrap/>
            <w:vAlign w:val="center"/>
          </w:tcPr>
          <w:p w14:paraId="20EA50A4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0A316BF4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930" w:type="dxa"/>
            <w:noWrap/>
            <w:vAlign w:val="center"/>
          </w:tcPr>
          <w:p w14:paraId="250721FF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1DAFE983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09E1113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4B01A825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199C6DA9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noWrap/>
            <w:vAlign w:val="center"/>
          </w:tcPr>
          <w:p w14:paraId="21279FA6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8246013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7686784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7E06B9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2.田间种植图</w:t>
      </w:r>
    </w:p>
    <w:p w14:paraId="17D4D19C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79FE73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236523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EB9DA6">
      <w:pPr>
        <w:ind w:firstLine="562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3.试验设计：</w:t>
      </w:r>
    </w:p>
    <w:p w14:paraId="2F0BAA0B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D873F6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99848D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7EFF8C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1E6E1D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4.试验地基本情况：</w:t>
      </w:r>
    </w:p>
    <w:p w14:paraId="3572F041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位置及周围环境（包括试验地点、试验点经度、纬度和海拔高度，土质、肥力及前作等）</w:t>
      </w:r>
    </w:p>
    <w:p w14:paraId="1577BD6A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2DAA5025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D15D9A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</w:p>
    <w:p w14:paraId="7000C5B1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AD151A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5.影响玉米生育的灾害天气说明</w:t>
      </w:r>
    </w:p>
    <w:p w14:paraId="530F85BF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8AE188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FADC86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1EACA69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二、试验管理基本情况</w:t>
      </w:r>
    </w:p>
    <w:p w14:paraId="1763EDCC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播期：</w:t>
      </w:r>
    </w:p>
    <w:p w14:paraId="6FA661CE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施肥（底肥、追肥，肥料名称、用量、施用时间及方法）：</w:t>
      </w:r>
    </w:p>
    <w:p w14:paraId="5D030C9A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075805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C89D20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防虫治虫（药名、用量、施用时间及方法）：</w:t>
      </w:r>
    </w:p>
    <w:p w14:paraId="704077EA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453B0C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F7430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除草（药名、用量、施用时间及方法）：</w:t>
      </w:r>
    </w:p>
    <w:p w14:paraId="0ED44821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DFDDE1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4FA395">
      <w:pPr>
        <w:ind w:firstLine="413" w:firstLineChars="147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三、田间调查记载、考种及测产</w:t>
      </w:r>
    </w:p>
    <w:p w14:paraId="3543505D">
      <w:pPr>
        <w:spacing w:line="300" w:lineRule="exact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6EDED4">
      <w:pPr>
        <w:spacing w:line="300" w:lineRule="exact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田间调查记载、考种及产量表</w:t>
      </w:r>
    </w:p>
    <w:tbl>
      <w:tblPr>
        <w:tblStyle w:val="7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10"/>
        <w:gridCol w:w="810"/>
        <w:gridCol w:w="810"/>
        <w:gridCol w:w="685"/>
        <w:gridCol w:w="636"/>
        <w:gridCol w:w="873"/>
        <w:gridCol w:w="873"/>
        <w:gridCol w:w="882"/>
        <w:gridCol w:w="952"/>
        <w:gridCol w:w="952"/>
        <w:gridCol w:w="817"/>
      </w:tblGrid>
      <w:tr w14:paraId="5AD6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67D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品种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4AEF">
            <w:pPr>
              <w:jc w:val="center"/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出苗</w:t>
            </w:r>
          </w:p>
          <w:p w14:paraId="3075B1C1">
            <w:pPr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(日/月)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0791">
            <w:pPr>
              <w:jc w:val="center"/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吐丝</w:t>
            </w:r>
          </w:p>
          <w:p w14:paraId="29FBFFF9">
            <w:pPr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(日/月)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B312">
            <w:pPr>
              <w:jc w:val="center"/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成熟</w:t>
            </w:r>
          </w:p>
          <w:p w14:paraId="2DBD9B8C">
            <w:pPr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(日/月)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13D0">
            <w:pPr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生育期</w:t>
            </w:r>
          </w:p>
          <w:p w14:paraId="03D5F7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(天)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0A99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株高(cm)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5B1C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空杆率</w:t>
            </w:r>
          </w:p>
          <w:p w14:paraId="0E911E9C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（%）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0D8D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倒伏率</w:t>
            </w:r>
          </w:p>
          <w:p w14:paraId="4A24D3FB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（%）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52478">
            <w:pPr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主要病害</w:t>
            </w:r>
          </w:p>
          <w:p w14:paraId="4EB4D2BB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（级）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2030">
            <w:pPr>
              <w:pStyle w:val="2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小区产量</w:t>
            </w:r>
          </w:p>
          <w:p w14:paraId="01B08A2A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(公斤)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10DA0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折合亩产</w:t>
            </w:r>
          </w:p>
          <w:p w14:paraId="5F649EF3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(公斤)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A95E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比对照</w:t>
            </w:r>
          </w:p>
          <w:p w14:paraId="5C9853DD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(±%)</w:t>
            </w:r>
          </w:p>
        </w:tc>
      </w:tr>
      <w:tr w14:paraId="3636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DC2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AD98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DDB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83A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AA2B7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F73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A27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614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EDE1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2D223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7D3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0537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059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A0A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45D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EF0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8F4E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650C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62A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DD6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F43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CDB3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F13F5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863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5250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6A48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39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68A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566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08B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4E140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1CA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382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577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FAAE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9563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EF4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2BDF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A6C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C22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100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EAA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4B3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CC02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3DB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AEC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FAD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7341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4F2B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8F43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CF842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0C0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782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457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621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ECA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CC90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AC1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F142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30F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5236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E3B2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E3B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3C06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9A6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6D8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B33C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C5AF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AFF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F444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994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80E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BE1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42BA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CE63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A6643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D7F4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8AC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E3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3F9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7F4F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E23B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A8F5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895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62E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671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1DD9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D9AA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FB5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155D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777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6B1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5808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079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2025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01B0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730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FFA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97B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00FA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766D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F3F6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FF54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0CF4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79D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4DAC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C98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23D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ED7B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586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17321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966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9A7A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3414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C38C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BB5C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2705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F691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(ck)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E879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54F5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FD2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1D02">
            <w:pPr>
              <w:rPr>
                <w:rFonts w:ascii="仿宋_GB2312" w:hAnsi="宋体" w:eastAsia="仿宋_GB2312"/>
                <w:spacing w:val="-24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AD2A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237D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3660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AAB0">
            <w:pPr>
              <w:rPr>
                <w:rFonts w:ascii="仿宋_GB2312" w:hAnsi="宋体" w:eastAsia="仿宋_GB2312"/>
                <w:spacing w:val="-28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E30C">
            <w:pPr>
              <w:widowControl/>
              <w:jc w:val="left"/>
              <w:rPr>
                <w:rFonts w:ascii="仿宋_GB2312" w:hAnsi="宋体" w:eastAsia="仿宋_GB2312"/>
                <w:spacing w:val="-16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3DA4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A733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0ECB4D8C">
      <w:pPr>
        <w:spacing w:line="600" w:lineRule="exact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备注：平丘组田间记载病害为：大斑病、小斑病、灰斑病、纹枯病、茎腐病、穗腐病、丝黑穗病。山区、高原中熟组田间记载病害为：大斑病、小斑病、灰斑病、纹枯病、茎腐病、穗腐病、丝黑穗病。鲜食甜糯玉米田间记载病害为：小斑病、纹枯病。</w:t>
      </w:r>
    </w:p>
    <w:p w14:paraId="286AB0DA">
      <w:pPr>
        <w:spacing w:line="600" w:lineRule="exact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病害级别：该栏目只填写上述病害中表现为感或高感的病害。如：感大斑病；高感纹枯病。</w:t>
      </w:r>
      <w:r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200F6F7E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8"/>
          <w:sz w:val="48"/>
          <w:szCs w:val="48"/>
          <w14:textFill>
            <w14:solidFill>
              <w14:schemeClr w14:val="tx1"/>
            </w14:solidFill>
          </w14:textFill>
        </w:rPr>
        <w:t>四川省大豆引种备案适应性试验记载本</w:t>
      </w:r>
    </w:p>
    <w:p w14:paraId="0B34F584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(20XX年)</w:t>
      </w:r>
    </w:p>
    <w:p w14:paraId="09BB7A09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455DC5">
      <w:pPr>
        <w:ind w:firstLine="840" w:firstLine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2B38BE">
      <w:pPr>
        <w:spacing w:line="480" w:lineRule="auto"/>
        <w:ind w:firstLine="1606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试验类型：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引种备案适应性试验</w:t>
      </w:r>
    </w:p>
    <w:p w14:paraId="4D2C9356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试验组别：</w:t>
      </w:r>
    </w:p>
    <w:p w14:paraId="421D1A91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承担单位：</w:t>
      </w:r>
    </w:p>
    <w:p w14:paraId="7190FBB9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 行 人：</w:t>
      </w:r>
    </w:p>
    <w:p w14:paraId="6215DA3F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</w:p>
    <w:p w14:paraId="7B628E68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0EFE1EB9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 w14:paraId="45ED6B42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邮箱号：</w:t>
      </w:r>
    </w:p>
    <w:p w14:paraId="4038AAD4">
      <w:pPr>
        <w:spacing w:line="48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报送时间：</w:t>
      </w:r>
    </w:p>
    <w:p w14:paraId="58FE576A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C5387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CD2999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C1BE54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AF7DFF">
      <w:pPr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四川省种子站制</w:t>
      </w:r>
    </w:p>
    <w:p w14:paraId="5D81858A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720" w:num="1"/>
          <w:docGrid w:linePitch="317" w:charSpace="0"/>
        </w:sectPr>
      </w:pPr>
    </w:p>
    <w:p w14:paraId="4CECDA2C">
      <w:p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一、试验基本情况</w:t>
      </w:r>
    </w:p>
    <w:p w14:paraId="357A9810">
      <w:pPr>
        <w:spacing w:line="54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1.试验组别及品种名称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30"/>
        <w:gridCol w:w="1033"/>
        <w:gridCol w:w="1033"/>
        <w:gridCol w:w="1033"/>
        <w:gridCol w:w="1033"/>
        <w:gridCol w:w="1034"/>
        <w:gridCol w:w="1033"/>
        <w:gridCol w:w="1027"/>
      </w:tblGrid>
      <w:tr w14:paraId="16AB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3B285BA1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 别</w:t>
            </w:r>
          </w:p>
        </w:tc>
        <w:tc>
          <w:tcPr>
            <w:tcW w:w="8156" w:type="dxa"/>
            <w:gridSpan w:val="8"/>
            <w:noWrap/>
            <w:vAlign w:val="center"/>
          </w:tcPr>
          <w:p w14:paraId="165003B6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9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3C99DE07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930" w:type="dxa"/>
            <w:noWrap/>
            <w:vAlign w:val="center"/>
          </w:tcPr>
          <w:p w14:paraId="75E78B08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4ECD9F9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4170ADC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1AC7E5DE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1CA3411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noWrap/>
            <w:vAlign w:val="center"/>
          </w:tcPr>
          <w:p w14:paraId="453C2F6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30F3DB0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1626DDD6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3AAC68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2.田间种植图</w:t>
      </w:r>
    </w:p>
    <w:p w14:paraId="1DF4D13F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0C31F5">
      <w:pPr>
        <w:ind w:firstLine="562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3.试验设计：</w:t>
      </w:r>
    </w:p>
    <w:p w14:paraId="72E55633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328C654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4.试验地基本情况：</w:t>
      </w:r>
    </w:p>
    <w:p w14:paraId="2E4D829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位置及周围环境（包括试验地点、试验点经度、纬度和海拔高度，土质、肥力及前作等）</w:t>
      </w:r>
    </w:p>
    <w:p w14:paraId="6E98DC22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79420467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5.影响大豆生育的灾害天气说明</w:t>
      </w:r>
    </w:p>
    <w:p w14:paraId="74AFCD97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76F0288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二、试验管理基本情况</w:t>
      </w:r>
    </w:p>
    <w:p w14:paraId="18C0EBC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播期</w:t>
      </w:r>
    </w:p>
    <w:p w14:paraId="3C2313DB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施肥（底肥、追肥，肥料名称、用量、施用时间及方法）：</w:t>
      </w:r>
    </w:p>
    <w:p w14:paraId="28BD801E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8C449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防虫治虫（药名、用量、施用时间及方法）：</w:t>
      </w:r>
    </w:p>
    <w:p w14:paraId="64BEDFA3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96561F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除草（药名、用量、施用时间及方法）：</w:t>
      </w:r>
    </w:p>
    <w:p w14:paraId="677297EF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18" w:right="1418" w:bottom="1418" w:left="1418" w:header="851" w:footer="992" w:gutter="0"/>
          <w:cols w:space="0" w:num="1"/>
          <w:docGrid w:type="lines" w:linePitch="318" w:charSpace="0"/>
        </w:sectPr>
      </w:pPr>
    </w:p>
    <w:p w14:paraId="323BA044">
      <w:pPr>
        <w:ind w:firstLine="413" w:firstLineChars="147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三、田间调查记载、考种及测产</w:t>
      </w:r>
    </w:p>
    <w:p w14:paraId="34800E85">
      <w:pPr>
        <w:spacing w:line="300" w:lineRule="exact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田间调查记载、考种及产量表</w:t>
      </w:r>
    </w:p>
    <w:tbl>
      <w:tblPr>
        <w:tblStyle w:val="7"/>
        <w:tblW w:w="14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666"/>
        <w:gridCol w:w="636"/>
        <w:gridCol w:w="621"/>
        <w:gridCol w:w="619"/>
        <w:gridCol w:w="638"/>
        <w:gridCol w:w="621"/>
        <w:gridCol w:w="452"/>
        <w:gridCol w:w="567"/>
        <w:gridCol w:w="450"/>
        <w:gridCol w:w="684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708"/>
        <w:gridCol w:w="709"/>
        <w:gridCol w:w="709"/>
        <w:gridCol w:w="727"/>
      </w:tblGrid>
      <w:tr w14:paraId="621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D88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  <w:p w14:paraId="07B4DFE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7C7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播</w:t>
            </w:r>
          </w:p>
          <w:p w14:paraId="7DFA532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  <w:p w14:paraId="0755ACA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7CCE660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EE9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出</w:t>
            </w:r>
          </w:p>
          <w:p w14:paraId="1E26159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苗</w:t>
            </w:r>
          </w:p>
          <w:p w14:paraId="3617A87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期</w:t>
            </w:r>
          </w:p>
          <w:p w14:paraId="44A77A5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EE30">
            <w:pPr>
              <w:widowControl/>
              <w:ind w:firstLine="180" w:firstLineChars="100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始</w:t>
            </w:r>
          </w:p>
          <w:p w14:paraId="531A831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花</w:t>
            </w:r>
          </w:p>
          <w:p w14:paraId="3B234F5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54A865F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BED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66F9B8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</w:t>
            </w:r>
          </w:p>
          <w:p w14:paraId="72AE0D7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1A485BE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月/日</w:t>
            </w:r>
          </w:p>
        </w:tc>
        <w:tc>
          <w:tcPr>
            <w:tcW w:w="63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E77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全生</w:t>
            </w:r>
          </w:p>
          <w:p w14:paraId="6231651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育期</w:t>
            </w:r>
          </w:p>
          <w:p w14:paraId="1C0031A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(天)</w:t>
            </w:r>
          </w:p>
        </w:tc>
        <w:tc>
          <w:tcPr>
            <w:tcW w:w="10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D5E4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倒伏性</w:t>
            </w:r>
          </w:p>
        </w:tc>
        <w:tc>
          <w:tcPr>
            <w:tcW w:w="1017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A97CE9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感病性（病毒病/炭疽病）</w:t>
            </w:r>
          </w:p>
        </w:tc>
        <w:tc>
          <w:tcPr>
            <w:tcW w:w="125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8B8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其他病虫害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A3E08D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花</w:t>
            </w:r>
          </w:p>
          <w:p w14:paraId="08E506E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色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545AE1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茸</w:t>
            </w:r>
          </w:p>
          <w:p w14:paraId="6D35A09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毛</w:t>
            </w:r>
          </w:p>
          <w:p w14:paraId="3D5DDB8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0"/>
                <w:szCs w:val="20"/>
              </w:rPr>
              <w:t>色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4BC9A3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  <w:p w14:paraId="62763D8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 w14:paraId="6D241BD1">
            <w:pPr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（㎝）</w:t>
            </w:r>
          </w:p>
        </w:tc>
        <w:tc>
          <w:tcPr>
            <w:tcW w:w="56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19B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  <w:p w14:paraId="0B832D7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粒</w:t>
            </w:r>
          </w:p>
          <w:p w14:paraId="4273F99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  <w:p w14:paraId="763BA52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（粒）</w:t>
            </w:r>
          </w:p>
        </w:tc>
        <w:tc>
          <w:tcPr>
            <w:tcW w:w="85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93C581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w w:val="90"/>
                <w:sz w:val="20"/>
                <w:szCs w:val="20"/>
              </w:rPr>
              <w:t>标准二粒荚（cm）</w:t>
            </w:r>
          </w:p>
        </w:tc>
        <w:tc>
          <w:tcPr>
            <w:tcW w:w="42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FCD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百</w:t>
            </w:r>
          </w:p>
          <w:p w14:paraId="4C4BC52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粒</w:t>
            </w:r>
          </w:p>
          <w:p w14:paraId="11D834B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2E6B943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（g）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02106B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口感</w:t>
            </w:r>
          </w:p>
        </w:tc>
        <w:tc>
          <w:tcPr>
            <w:tcW w:w="70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C8C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小区</w:t>
            </w:r>
          </w:p>
          <w:p w14:paraId="6521CDD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收获</w:t>
            </w:r>
          </w:p>
          <w:p w14:paraId="5CE355C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株数</w:t>
            </w:r>
          </w:p>
          <w:p w14:paraId="185E798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（株）</w:t>
            </w:r>
          </w:p>
        </w:tc>
        <w:tc>
          <w:tcPr>
            <w:tcW w:w="7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04E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小区</w:t>
            </w:r>
          </w:p>
          <w:p w14:paraId="6091173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产量</w:t>
            </w:r>
          </w:p>
          <w:p w14:paraId="3934783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（kg）</w:t>
            </w:r>
          </w:p>
        </w:tc>
        <w:tc>
          <w:tcPr>
            <w:tcW w:w="7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AAA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计产</w:t>
            </w:r>
          </w:p>
          <w:p w14:paraId="414385E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  <w:p w14:paraId="5674184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</w:t>
            </w: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2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51CB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折亩</w:t>
            </w:r>
          </w:p>
          <w:p w14:paraId="10BB4AB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产量</w:t>
            </w:r>
          </w:p>
          <w:p w14:paraId="7C2CE9D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（kg）</w:t>
            </w:r>
          </w:p>
        </w:tc>
      </w:tr>
      <w:tr w14:paraId="6DF0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ACBF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E977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C16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noWrap/>
            <w:tcMar>
              <w:top w:w="15" w:type="dxa"/>
              <w:left w:w="15" w:type="dxa"/>
              <w:right w:w="15" w:type="dxa"/>
            </w:tcMar>
          </w:tcPr>
          <w:p w14:paraId="01BCC08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387D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FEF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663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倒伏</w:t>
            </w:r>
          </w:p>
          <w:p w14:paraId="2810908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时期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02E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C2CE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0"/>
                <w:szCs w:val="20"/>
              </w:rPr>
              <w:t>病株%</w:t>
            </w: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4935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0"/>
                <w:szCs w:val="20"/>
              </w:rPr>
              <w:t>病级</w:t>
            </w: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FAE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0"/>
                <w:szCs w:val="20"/>
              </w:rPr>
              <w:t>病虫名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9126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0"/>
                <w:szCs w:val="20"/>
              </w:rPr>
              <w:t>病虫</w:t>
            </w:r>
          </w:p>
          <w:p w14:paraId="0C54E28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w w:val="9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0"/>
                <w:szCs w:val="20"/>
              </w:rPr>
              <w:t>株%</w:t>
            </w:r>
          </w:p>
        </w:tc>
        <w:tc>
          <w:tcPr>
            <w:tcW w:w="56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F82087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A8C81E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009E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C95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011A7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6258B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宽</w:t>
            </w:r>
          </w:p>
        </w:tc>
        <w:tc>
          <w:tcPr>
            <w:tcW w:w="42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877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DE7DD0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6C00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2147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714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2B3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0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26BC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E34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8AB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7B6E597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BBD1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18E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4D0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9E49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017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B39A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04B6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B3E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44387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37637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F4FC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673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2AB8F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06A05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F84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3CD773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2E12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3378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94EA6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AF7CB">
            <w:pPr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9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61C7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EA26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9F50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662B028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23B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736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128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7B8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78E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4E5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8B2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88F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04939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9E1D1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E8EB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CA8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1AA004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79A6C6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D44B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801D5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28C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77D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591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82B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4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4120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73E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F4B5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62FA546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58AD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BA77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EF1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6EF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C30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164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0AA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30A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2EDA5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7B48D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6865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DC6C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3E7E3A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7D660A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67D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5CBDF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315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59F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AC5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EA8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E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5621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12C5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64C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747D5DC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085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CCE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E69B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AB3B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BD8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FECA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6081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0991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6DFF8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F143E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991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DCF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F4EDF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5AB8EE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5813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EBE7E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BCA6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1A51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657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CD2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B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C85D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6532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E4A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4DFDA58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3CAC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86C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EA99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B90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441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72A0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017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5729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8AE92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1F10C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45E1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6FF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73A3F6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65DB8C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792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C7B6C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C280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809F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A49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D4C7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0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5C2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475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33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07DFE49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1863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6D48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419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FB5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907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317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8A1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180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5A9A9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E84DD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296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E92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3E22E4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CD3980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D7F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1FF65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485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41E4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8BB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EA5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3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5A3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EA5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FCE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66E1F5B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B98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5B2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7D1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F09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D08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B8F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7B0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52A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70758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58A43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1920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BA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7A3A56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1CE1D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C9F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C40E0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01B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D241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6E0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0F7E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5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221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CK</w:t>
            </w:r>
          </w:p>
        </w:tc>
        <w:tc>
          <w:tcPr>
            <w:tcW w:w="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98D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F4D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</w:tcPr>
          <w:p w14:paraId="0A52539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DC67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5BD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403F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847A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013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B1D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FE7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5084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6A7B1C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019E5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454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2D1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9D3CFF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39FAD3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319E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74406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BC1A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B1CB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830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AEB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D6E946">
      <w:pPr>
        <w:spacing w:line="360" w:lineRule="exact"/>
        <w:ind w:firstLine="425" w:firstLineChars="15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引种备案品种为鲜食大豆品种：需填写标准二粒荚（长:宽）、口感两项，感病性需同时调查病毒病、炭疽病；引种备案品种为其他品种则不需要填写标准二粒荚（长:宽）、口感两项，感病性仅需调查病毒病。</w:t>
      </w:r>
    </w:p>
    <w:p w14:paraId="2983A39A">
      <w:pPr>
        <w:spacing w:line="360" w:lineRule="exact"/>
        <w:ind w:firstLine="425" w:firstLineChars="15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18" w:bottom="1418" w:left="1418" w:header="851" w:footer="992" w:gutter="0"/>
          <w:cols w:space="0" w:num="1"/>
          <w:docGrid w:type="lines" w:linePitch="318" w:charSpace="0"/>
        </w:sectPr>
      </w:pPr>
    </w:p>
    <w:p w14:paraId="00A42440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-8"/>
          <w:sz w:val="48"/>
          <w:szCs w:val="48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宋体" w:hAnsi="宋体" w:eastAsia="宋体" w:cs="宋体"/>
          <w:b/>
          <w:color w:val="000000" w:themeColor="text1"/>
          <w:spacing w:val="-8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小麦</w:t>
      </w:r>
      <w:r>
        <w:rPr>
          <w:rFonts w:hint="eastAsia" w:ascii="宋体" w:hAnsi="宋体" w:eastAsia="宋体" w:cs="宋体"/>
          <w:b/>
          <w:color w:val="000000" w:themeColor="text1"/>
          <w:spacing w:val="-8"/>
          <w:sz w:val="48"/>
          <w:szCs w:val="48"/>
          <w14:textFill>
            <w14:solidFill>
              <w14:schemeClr w14:val="tx1"/>
            </w14:solidFill>
          </w14:textFill>
        </w:rPr>
        <w:t>引种备案适应性试验记载本</w:t>
      </w:r>
    </w:p>
    <w:p w14:paraId="49E5EA33">
      <w:pPr>
        <w:spacing w:before="240" w:beforeLines="100" w:line="480" w:lineRule="auto"/>
        <w:jc w:val="center"/>
        <w:rPr>
          <w:rFonts w:ascii="仿宋" w:hAnsi="仿宋" w:eastAsia="仿宋" w:cs="仿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(20XX</w:t>
      </w:r>
      <w:r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20XX年)</w:t>
      </w:r>
    </w:p>
    <w:p w14:paraId="12A0EB03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EAB8DC">
      <w:pPr>
        <w:ind w:firstLine="840" w:firstLine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067927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试验类型：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引种备案适应性试验</w:t>
      </w:r>
    </w:p>
    <w:p w14:paraId="4EEC58F3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试验组别：</w:t>
      </w:r>
    </w:p>
    <w:p w14:paraId="6C4ABE34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承担单位：</w:t>
      </w:r>
    </w:p>
    <w:p w14:paraId="299E5227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 行 人：</w:t>
      </w:r>
    </w:p>
    <w:p w14:paraId="3247F749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</w:p>
    <w:p w14:paraId="63F6FD97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6FCADC07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 w14:paraId="0FEB1C83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邮箱号：</w:t>
      </w:r>
    </w:p>
    <w:p w14:paraId="6720A73D">
      <w:pPr>
        <w:snapToGrid w:val="0"/>
        <w:spacing w:line="240" w:lineRule="auto"/>
        <w:ind w:firstLine="1606" w:firstLineChars="5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报送时间：</w:t>
      </w:r>
    </w:p>
    <w:p w14:paraId="1D6F148D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5E7028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2F0101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DD2447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16ABC7">
      <w:pPr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四川省种子站制</w:t>
      </w:r>
    </w:p>
    <w:p w14:paraId="328A1D0C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720" w:num="1"/>
          <w:docGrid w:linePitch="317" w:charSpace="0"/>
        </w:sectPr>
      </w:pPr>
    </w:p>
    <w:p w14:paraId="51A8D375">
      <w:p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一、试验基本情况</w:t>
      </w:r>
    </w:p>
    <w:p w14:paraId="1E708C81">
      <w:pPr>
        <w:spacing w:line="54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1.试验组别及品种名称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930"/>
        <w:gridCol w:w="1033"/>
        <w:gridCol w:w="1033"/>
        <w:gridCol w:w="1033"/>
        <w:gridCol w:w="1033"/>
        <w:gridCol w:w="1034"/>
        <w:gridCol w:w="1033"/>
        <w:gridCol w:w="1027"/>
      </w:tblGrid>
      <w:tr w14:paraId="0FA1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1C6848CC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 别</w:t>
            </w:r>
          </w:p>
        </w:tc>
        <w:tc>
          <w:tcPr>
            <w:tcW w:w="8156" w:type="dxa"/>
            <w:gridSpan w:val="8"/>
            <w:noWrap/>
            <w:vAlign w:val="center"/>
          </w:tcPr>
          <w:p w14:paraId="0FDAFD0C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8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2" w:type="dxa"/>
            <w:noWrap/>
            <w:vAlign w:val="center"/>
          </w:tcPr>
          <w:p w14:paraId="0B386985">
            <w:pPr>
              <w:jc w:val="center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930" w:type="dxa"/>
            <w:noWrap/>
            <w:vAlign w:val="center"/>
          </w:tcPr>
          <w:p w14:paraId="488FAE2A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95C1795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E6FEB25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0B941F03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45D5EF7C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noWrap/>
            <w:vAlign w:val="center"/>
          </w:tcPr>
          <w:p w14:paraId="6E6F7CE5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 w14:paraId="56DC8833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 w14:paraId="75F2D2BD">
            <w:pPr>
              <w:ind w:firstLine="360" w:firstLineChars="200"/>
              <w:jc w:val="center"/>
              <w:rPr>
                <w:rFonts w:ascii="仿宋" w:hAnsi="仿宋" w:eastAsia="仿宋" w:cs="仿宋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DB3EB1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2.田间种植图</w:t>
      </w:r>
    </w:p>
    <w:p w14:paraId="18912501">
      <w:pPr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9BDB5F">
      <w:pPr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1545FD">
      <w:pPr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87B53D">
      <w:pPr>
        <w:ind w:firstLine="562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3.试验设计：</w:t>
      </w:r>
    </w:p>
    <w:p w14:paraId="6BB07D9D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CCFF67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242CC4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4C7B9E0E">
      <w:pPr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4.试验地基本情况：</w:t>
      </w:r>
    </w:p>
    <w:p w14:paraId="5B733785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位置及周围环境（包括试验地点、试验点经度、纬度和海拔高度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土质、肥力及前作等）</w:t>
      </w:r>
    </w:p>
    <w:p w14:paraId="17FCE56A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3C74A3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349B92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5.影响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小麦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生育的气候情况说明</w:t>
      </w:r>
    </w:p>
    <w:p w14:paraId="23528A9F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50D8E1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6．其它特殊情况说明</w:t>
      </w:r>
    </w:p>
    <w:p w14:paraId="0909AB25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1D5702">
      <w:pPr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8E2AA9">
      <w:pPr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二、试验管理基本情况</w:t>
      </w:r>
    </w:p>
    <w:p w14:paraId="092E4D17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播期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、播种方式：</w:t>
      </w:r>
    </w:p>
    <w:p w14:paraId="1ED02001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28B961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施肥（底肥、追肥，肥料名称、用量、施用时间及方法）：</w:t>
      </w:r>
    </w:p>
    <w:p w14:paraId="3491B52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E12FC0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B34682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防虫治虫（药名、用量、施用时间及方法）：</w:t>
      </w:r>
    </w:p>
    <w:p w14:paraId="4FA68B30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201839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898C55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除草（药名、用量、施用时间及方法）：</w:t>
      </w:r>
    </w:p>
    <w:p w14:paraId="1FCB1193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6FFA70">
      <w:pPr>
        <w:ind w:firstLine="420" w:firstLineChars="20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EBFDA3">
      <w:pPr>
        <w:spacing w:line="54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18" w:right="1418" w:bottom="1418" w:left="1418" w:header="851" w:footer="992" w:gutter="0"/>
          <w:cols w:space="0" w:num="1"/>
          <w:docGrid w:type="lines" w:linePitch="318" w:charSpace="0"/>
        </w:sect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三、田间调查记载、考种及测产</w:t>
      </w:r>
    </w:p>
    <w:p w14:paraId="2A73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田间调查记载、考种及产量表</w:t>
      </w:r>
    </w:p>
    <w:tbl>
      <w:tblPr>
        <w:tblStyle w:val="7"/>
        <w:tblpPr w:leftFromText="180" w:rightFromText="180" w:vertAnchor="text" w:horzAnchor="page" w:tblpX="608" w:tblpY="502"/>
        <w:tblOverlap w:val="never"/>
        <w:tblW w:w="15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26"/>
        <w:gridCol w:w="864"/>
        <w:gridCol w:w="834"/>
        <w:gridCol w:w="681"/>
        <w:gridCol w:w="834"/>
        <w:gridCol w:w="834"/>
        <w:gridCol w:w="848"/>
        <w:gridCol w:w="606"/>
        <w:gridCol w:w="601"/>
        <w:gridCol w:w="799"/>
        <w:gridCol w:w="669"/>
        <w:gridCol w:w="702"/>
        <w:gridCol w:w="552"/>
        <w:gridCol w:w="552"/>
        <w:gridCol w:w="552"/>
        <w:gridCol w:w="552"/>
        <w:gridCol w:w="542"/>
        <w:gridCol w:w="845"/>
        <w:gridCol w:w="734"/>
        <w:gridCol w:w="734"/>
        <w:gridCol w:w="734"/>
      </w:tblGrid>
      <w:tr w14:paraId="2473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4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  <w:p w14:paraId="735915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9A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出苗期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(日/月)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28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抽穗期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(日/月)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9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成熟期  (日/月)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8C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幼苗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习性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56C0">
            <w:pPr>
              <w:jc w:val="center"/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基本苗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(万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亩)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57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最高苗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(万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亩)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BF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有效穗 (万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亩)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4C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成穗率(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049">
            <w:pPr>
              <w:jc w:val="center"/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株高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(cm)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12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倒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伏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B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条锈病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93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白粉病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5C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赤霉病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56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穗发芽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2E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千粒重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(g)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6C0">
            <w:pPr>
              <w:jc w:val="center"/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穗粒数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(粒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穗)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A9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大区产量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2A1D">
            <w:pPr>
              <w:jc w:val="center"/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大区面积(m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B8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亩产量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</w:tc>
      </w:tr>
      <w:tr w14:paraId="597D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7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B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E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A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2C37">
            <w:pPr>
              <w:jc w:val="center"/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(日/月)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E1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0CF1">
            <w:pPr>
              <w:jc w:val="center"/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面积(</w:t>
            </w:r>
            <w:r>
              <w:rPr>
                <w:rFonts w:hint="default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0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9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4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5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3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0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4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5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  <w:tr w14:paraId="3DA3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1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B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3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3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C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1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5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5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77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26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83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9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B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2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0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C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  <w:tr w14:paraId="372E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A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0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8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B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9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8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6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C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86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75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3C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B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7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E8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E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1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D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D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  <w:tr w14:paraId="6621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1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6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B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C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6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D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12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A3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44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6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1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2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4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9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  <w:tr w14:paraId="634F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68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6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A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E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2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3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3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3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9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B0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92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F9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E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0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9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E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2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4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4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D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9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  <w:tr w14:paraId="163C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EA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1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B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1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A5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F0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3E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A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B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E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B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6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A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  <w:tr w14:paraId="0004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24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2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0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7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8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92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9A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83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AC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0"/>
                <w:w w:val="10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5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6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D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3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A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8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</w:p>
        </w:tc>
      </w:tr>
    </w:tbl>
    <w:p w14:paraId="305378EB">
      <w:pPr>
        <w:spacing w:line="360" w:lineRule="exact"/>
        <w:ind w:firstLine="425" w:firstLineChars="15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8" w:right="850" w:bottom="1418" w:left="850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9B"/>
    <w:rsid w:val="00024CB7"/>
    <w:rsid w:val="00067A9B"/>
    <w:rsid w:val="000F62D1"/>
    <w:rsid w:val="00102C05"/>
    <w:rsid w:val="00103D53"/>
    <w:rsid w:val="00135A6A"/>
    <w:rsid w:val="00171F5E"/>
    <w:rsid w:val="0017556B"/>
    <w:rsid w:val="00335581"/>
    <w:rsid w:val="003D4F7F"/>
    <w:rsid w:val="00431771"/>
    <w:rsid w:val="004339B5"/>
    <w:rsid w:val="004407B0"/>
    <w:rsid w:val="004701A2"/>
    <w:rsid w:val="004756A8"/>
    <w:rsid w:val="00490AC8"/>
    <w:rsid w:val="004F3DFF"/>
    <w:rsid w:val="00505BF5"/>
    <w:rsid w:val="005D2F53"/>
    <w:rsid w:val="00637E47"/>
    <w:rsid w:val="0066308B"/>
    <w:rsid w:val="007304B0"/>
    <w:rsid w:val="007343F6"/>
    <w:rsid w:val="00734859"/>
    <w:rsid w:val="00796402"/>
    <w:rsid w:val="007B2A3D"/>
    <w:rsid w:val="008042B2"/>
    <w:rsid w:val="008064CE"/>
    <w:rsid w:val="0086721C"/>
    <w:rsid w:val="008868F4"/>
    <w:rsid w:val="00896F96"/>
    <w:rsid w:val="00934829"/>
    <w:rsid w:val="00B10C29"/>
    <w:rsid w:val="00B43C52"/>
    <w:rsid w:val="00B9247A"/>
    <w:rsid w:val="00BA598B"/>
    <w:rsid w:val="00BD39B8"/>
    <w:rsid w:val="00C12C02"/>
    <w:rsid w:val="00C43744"/>
    <w:rsid w:val="00D248A4"/>
    <w:rsid w:val="00D85F12"/>
    <w:rsid w:val="00DC16DD"/>
    <w:rsid w:val="00DD2A67"/>
    <w:rsid w:val="00E150DB"/>
    <w:rsid w:val="00E24CE3"/>
    <w:rsid w:val="00E93A29"/>
    <w:rsid w:val="00E944A0"/>
    <w:rsid w:val="00F5324A"/>
    <w:rsid w:val="02F1243D"/>
    <w:rsid w:val="03BD2172"/>
    <w:rsid w:val="05FF09BE"/>
    <w:rsid w:val="06412349"/>
    <w:rsid w:val="08826FD5"/>
    <w:rsid w:val="0A8E4DF4"/>
    <w:rsid w:val="0B073349"/>
    <w:rsid w:val="0B9548AA"/>
    <w:rsid w:val="0E8C31F6"/>
    <w:rsid w:val="11092C68"/>
    <w:rsid w:val="120E3D03"/>
    <w:rsid w:val="12317100"/>
    <w:rsid w:val="12926A10"/>
    <w:rsid w:val="1439710B"/>
    <w:rsid w:val="16CA3875"/>
    <w:rsid w:val="17372913"/>
    <w:rsid w:val="193F2793"/>
    <w:rsid w:val="1C5C3400"/>
    <w:rsid w:val="1C8F4C89"/>
    <w:rsid w:val="21BF0A26"/>
    <w:rsid w:val="258E5653"/>
    <w:rsid w:val="26B13F5E"/>
    <w:rsid w:val="2CD31C06"/>
    <w:rsid w:val="2DE439FB"/>
    <w:rsid w:val="329C0CD6"/>
    <w:rsid w:val="3662181D"/>
    <w:rsid w:val="38DD003A"/>
    <w:rsid w:val="397B7D19"/>
    <w:rsid w:val="3A255254"/>
    <w:rsid w:val="3A9053E0"/>
    <w:rsid w:val="3F3E2E82"/>
    <w:rsid w:val="40AF178C"/>
    <w:rsid w:val="419551FE"/>
    <w:rsid w:val="42143777"/>
    <w:rsid w:val="43CB366C"/>
    <w:rsid w:val="46725938"/>
    <w:rsid w:val="4B556270"/>
    <w:rsid w:val="4BDD452C"/>
    <w:rsid w:val="4C432539"/>
    <w:rsid w:val="4C4D018A"/>
    <w:rsid w:val="4E256EB3"/>
    <w:rsid w:val="4ECC7D61"/>
    <w:rsid w:val="4F2B6CE4"/>
    <w:rsid w:val="52AA76AE"/>
    <w:rsid w:val="53B55F47"/>
    <w:rsid w:val="559C10C4"/>
    <w:rsid w:val="564174EC"/>
    <w:rsid w:val="56A445B6"/>
    <w:rsid w:val="58C64043"/>
    <w:rsid w:val="5BC04762"/>
    <w:rsid w:val="5CFF40D6"/>
    <w:rsid w:val="5EA92AE6"/>
    <w:rsid w:val="5FAD51BC"/>
    <w:rsid w:val="62FC2708"/>
    <w:rsid w:val="64EB5077"/>
    <w:rsid w:val="69E47648"/>
    <w:rsid w:val="6C6524FC"/>
    <w:rsid w:val="6D187F42"/>
    <w:rsid w:val="6EBE47AE"/>
    <w:rsid w:val="6F7B0DE5"/>
    <w:rsid w:val="70E72E72"/>
    <w:rsid w:val="753A1F12"/>
    <w:rsid w:val="76DE446D"/>
    <w:rsid w:val="778601F8"/>
    <w:rsid w:val="7975F457"/>
    <w:rsid w:val="7CE643F7"/>
    <w:rsid w:val="7CF62526"/>
    <w:rsid w:val="7D7F00E2"/>
    <w:rsid w:val="7E244F26"/>
    <w:rsid w:val="7FE45B9E"/>
    <w:rsid w:val="FDAF8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440" w:lineRule="exact"/>
      <w:ind w:firstLine="48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12">
    <w:name w:val="font11"/>
    <w:basedOn w:val="9"/>
    <w:qFormat/>
    <w:uiPriority w:val="0"/>
    <w:rPr>
      <w:rFonts w:ascii="等线" w:hAnsi="等线" w:eastAsia="等线" w:cs="等线"/>
      <w:b/>
      <w:color w:val="000000"/>
      <w:sz w:val="12"/>
      <w:szCs w:val="12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87E6DFE7-B7C3-401F-9446-8102A2B71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432</Words>
  <Characters>2465</Characters>
  <Lines>20</Lines>
  <Paragraphs>5</Paragraphs>
  <TotalTime>5</TotalTime>
  <ScaleCrop>false</ScaleCrop>
  <LinksUpToDate>false</LinksUpToDate>
  <CharactersWithSpaces>2892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2020-02-21T18:56:00Z</dcterms:created>
  <dc:creator>Administrator</dc:creator>
  <cp:lastModifiedBy>驯兽师勇士</cp:lastModifiedBy>
  <dcterms:modified xsi:type="dcterms:W3CDTF">2026-01-09T14:58:13Z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A92A86C93DE468BE9C785F6986A5B362_43</vt:lpwstr>
  </property>
</Properties>
</file>