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FCA75">
      <w:pPr>
        <w:spacing w:before="104" w:line="224" w:lineRule="auto"/>
        <w:ind w:left="59"/>
        <w:rPr>
          <w:rFonts w:hint="default" w:ascii="Times New Roman" w:hAnsi="Times New Roman" w:eastAsia="黑体" w:cs="Times New Roman"/>
          <w:b w:val="0"/>
          <w:bCs w:val="0"/>
          <w:spacing w:val="19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19"/>
          <w:sz w:val="32"/>
          <w:szCs w:val="32"/>
          <w:lang w:eastAsia="zh-CN"/>
        </w:rPr>
        <w:t>附件2</w:t>
      </w:r>
    </w:p>
    <w:p w14:paraId="6036D1C1">
      <w:pPr>
        <w:spacing w:before="104" w:line="224" w:lineRule="auto"/>
        <w:ind w:left="59"/>
        <w:jc w:val="center"/>
        <w:rPr>
          <w:rFonts w:hint="default" w:ascii="Times New Roman" w:hAnsi="Times New Roman" w:eastAsia="华文中宋" w:cs="Times New Roman"/>
          <w:b/>
          <w:bCs/>
          <w:spacing w:val="19"/>
          <w:sz w:val="36"/>
          <w:szCs w:val="36"/>
          <w:lang w:eastAsia="zh-CN"/>
        </w:rPr>
      </w:pPr>
      <w:r>
        <w:rPr>
          <w:rFonts w:hint="default" w:ascii="Times New Roman" w:hAnsi="Times New Roman" w:eastAsia="华文中宋" w:cs="Times New Roman"/>
          <w:b/>
          <w:bCs/>
          <w:spacing w:val="19"/>
          <w:sz w:val="36"/>
          <w:szCs w:val="36"/>
          <w:lang w:eastAsia="zh-CN"/>
        </w:rPr>
        <w:t>全国农业科技专精特新优势团队信息表</w:t>
      </w:r>
    </w:p>
    <w:p w14:paraId="3219BE7E">
      <w:pPr>
        <w:kinsoku/>
        <w:autoSpaceDE/>
        <w:autoSpaceDN/>
        <w:adjustRightInd/>
        <w:snapToGrid/>
        <w:spacing w:before="104" w:line="224" w:lineRule="auto"/>
        <w:ind w:left="59"/>
        <w:textAlignment w:val="auto"/>
        <w:rPr>
          <w:rFonts w:hint="default" w:ascii="Times New Roman" w:hAnsi="Times New Roman" w:eastAsia="宋体" w:cs="Times New Roman"/>
          <w:spacing w:val="19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pacing w:val="19"/>
          <w:sz w:val="24"/>
          <w:szCs w:val="24"/>
          <w:lang w:eastAsia="zh-CN"/>
        </w:rPr>
        <w:t xml:space="preserve">所在单位（盖章）：     </w:t>
      </w:r>
      <w:r>
        <w:rPr>
          <w:rFonts w:hint="eastAsia" w:ascii="Times New Roman" w:hAnsi="Times New Roman" w:eastAsia="宋体" w:cs="Times New Roman"/>
          <w:spacing w:val="19"/>
          <w:sz w:val="24"/>
          <w:szCs w:val="24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spacing w:val="19"/>
          <w:sz w:val="24"/>
          <w:szCs w:val="24"/>
          <w:lang w:eastAsia="zh-CN"/>
        </w:rPr>
        <w:t xml:space="preserve">    </w:t>
      </w:r>
      <w:r>
        <w:rPr>
          <w:rFonts w:hint="eastAsia" w:ascii="Times New Roman" w:hAnsi="Times New Roman" w:eastAsia="宋体" w:cs="Times New Roman"/>
          <w:spacing w:val="19"/>
          <w:sz w:val="24"/>
          <w:szCs w:val="24"/>
          <w:lang w:val="en-US" w:eastAsia="zh-CN"/>
        </w:rPr>
        <w:t xml:space="preserve">      联系人：                 联系方式：</w:t>
      </w:r>
      <w:r>
        <w:rPr>
          <w:rFonts w:hint="default" w:ascii="Times New Roman" w:hAnsi="Times New Roman" w:eastAsia="宋体" w:cs="Times New Roman"/>
          <w:spacing w:val="19"/>
          <w:sz w:val="24"/>
          <w:szCs w:val="24"/>
          <w:lang w:eastAsia="zh-CN"/>
        </w:rPr>
        <w:t xml:space="preserve">      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pacing w:val="19"/>
          <w:sz w:val="24"/>
          <w:szCs w:val="24"/>
          <w:lang w:val="en-US" w:eastAsia="zh-CN"/>
        </w:rPr>
        <w:t xml:space="preserve">                </w:t>
      </w:r>
    </w:p>
    <w:tbl>
      <w:tblPr>
        <w:tblStyle w:val="5"/>
        <w:tblW w:w="500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811"/>
        <w:gridCol w:w="917"/>
        <w:gridCol w:w="777"/>
        <w:gridCol w:w="789"/>
        <w:gridCol w:w="1056"/>
        <w:gridCol w:w="1405"/>
        <w:gridCol w:w="1427"/>
        <w:gridCol w:w="1568"/>
        <w:gridCol w:w="1526"/>
        <w:gridCol w:w="1199"/>
        <w:gridCol w:w="1720"/>
      </w:tblGrid>
      <w:tr w14:paraId="5B55F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7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87E59D">
            <w:pPr>
              <w:pStyle w:val="4"/>
              <w:autoSpaceDE/>
              <w:autoSpaceDN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</w:rPr>
              <w:t>序号</w:t>
            </w:r>
          </w:p>
        </w:tc>
        <w:tc>
          <w:tcPr>
            <w:tcW w:w="29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809997">
            <w:pPr>
              <w:pStyle w:val="4"/>
              <w:autoSpaceDE/>
              <w:autoSpaceDN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</w:rPr>
              <w:t>涉及</w:t>
            </w:r>
          </w:p>
          <w:p w14:paraId="139122BB">
            <w:pPr>
              <w:pStyle w:val="4"/>
              <w:autoSpaceDE/>
              <w:autoSpaceDN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</w:rPr>
              <w:t>产业</w:t>
            </w:r>
          </w:p>
        </w:tc>
        <w:tc>
          <w:tcPr>
            <w:tcW w:w="32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EE107D">
            <w:pPr>
              <w:pStyle w:val="4"/>
              <w:autoSpaceDE/>
              <w:autoSpaceDN/>
              <w:jc w:val="center"/>
              <w:rPr>
                <w:rFonts w:hint="default" w:ascii="Times New Roman" w:hAnsi="Times New Roman" w:eastAsia="黑体" w:cs="Times New Roman"/>
                <w:spacing w:val="3"/>
              </w:rPr>
            </w:pPr>
            <w:r>
              <w:rPr>
                <w:rFonts w:hint="default" w:ascii="Times New Roman" w:hAnsi="Times New Roman" w:eastAsia="黑体" w:cs="Times New Roman"/>
                <w:spacing w:val="3"/>
              </w:rPr>
              <w:t>涉及</w:t>
            </w:r>
          </w:p>
          <w:p w14:paraId="64FB59DC">
            <w:pPr>
              <w:pStyle w:val="4"/>
              <w:autoSpaceDE/>
              <w:autoSpaceDN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3"/>
              </w:rPr>
              <w:t>学</w:t>
            </w:r>
            <w:r>
              <w:rPr>
                <w:rFonts w:hint="default" w:ascii="Times New Roman" w:hAnsi="Times New Roman" w:eastAsia="黑体" w:cs="Times New Roman"/>
                <w:spacing w:val="6"/>
              </w:rPr>
              <w:t>科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B32D95">
            <w:pPr>
              <w:pStyle w:val="4"/>
              <w:autoSpaceDE/>
              <w:autoSpaceDN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</w:rPr>
              <w:t>具体</w:t>
            </w:r>
          </w:p>
          <w:p w14:paraId="09E86CBF">
            <w:pPr>
              <w:pStyle w:val="4"/>
              <w:autoSpaceDE/>
              <w:autoSpaceDN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</w:rPr>
              <w:t>领域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A09708">
            <w:pPr>
              <w:pStyle w:val="4"/>
              <w:autoSpaceDE/>
              <w:autoSpaceDN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</w:rPr>
              <w:t>所在</w:t>
            </w:r>
          </w:p>
          <w:p w14:paraId="0FCED7DD">
            <w:pPr>
              <w:pStyle w:val="4"/>
              <w:autoSpaceDE/>
              <w:autoSpaceDN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</w:rPr>
              <w:t>单位</w:t>
            </w:r>
          </w:p>
        </w:tc>
        <w:tc>
          <w:tcPr>
            <w:tcW w:w="3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3BF77B">
            <w:pPr>
              <w:pStyle w:val="4"/>
              <w:autoSpaceDE/>
              <w:autoSpaceDN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3"/>
              </w:rPr>
              <w:t>首席专</w:t>
            </w:r>
          </w:p>
          <w:p w14:paraId="5091D404">
            <w:pPr>
              <w:pStyle w:val="4"/>
              <w:autoSpaceDE/>
              <w:autoSpaceDN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</w:rPr>
              <w:t>家简介</w:t>
            </w:r>
          </w:p>
        </w:tc>
        <w:tc>
          <w:tcPr>
            <w:tcW w:w="5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7F8F59">
            <w:pPr>
              <w:pStyle w:val="4"/>
              <w:autoSpaceDE/>
              <w:autoSpaceDN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</w:rPr>
              <w:t>市场认可度</w:t>
            </w:r>
          </w:p>
        </w:tc>
        <w:tc>
          <w:tcPr>
            <w:tcW w:w="51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AB0068">
            <w:pPr>
              <w:pStyle w:val="4"/>
              <w:autoSpaceDE/>
              <w:autoSpaceDN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</w:rPr>
              <w:t>产业支撑度</w:t>
            </w:r>
          </w:p>
        </w:tc>
        <w:tc>
          <w:tcPr>
            <w:tcW w:w="5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3B5CAB">
            <w:pPr>
              <w:pStyle w:val="4"/>
              <w:autoSpaceDE/>
              <w:autoSpaceDN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</w:rPr>
              <w:t>创新支撑度</w:t>
            </w:r>
          </w:p>
        </w:tc>
        <w:tc>
          <w:tcPr>
            <w:tcW w:w="5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5EB928">
            <w:pPr>
              <w:pStyle w:val="4"/>
              <w:autoSpaceDE/>
              <w:autoSpaceDN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</w:rPr>
              <w:t>创新认可度</w:t>
            </w:r>
          </w:p>
        </w:tc>
        <w:tc>
          <w:tcPr>
            <w:tcW w:w="4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F1ED60">
            <w:pPr>
              <w:pStyle w:val="4"/>
              <w:autoSpaceDE/>
              <w:autoSpaceDN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</w:rPr>
              <w:t>其他</w:t>
            </w:r>
          </w:p>
        </w:tc>
        <w:tc>
          <w:tcPr>
            <w:tcW w:w="6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2C6CC7">
            <w:pPr>
              <w:pStyle w:val="4"/>
              <w:autoSpaceDE/>
              <w:autoSpaceDN/>
              <w:jc w:val="center"/>
              <w:rPr>
                <w:rFonts w:hint="default" w:ascii="Times New Roman" w:hAnsi="Times New Roman" w:eastAsia="黑体" w:cs="Times New Roman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  <w:lang w:eastAsia="zh-CN"/>
              </w:rPr>
              <w:t>全国其他优势</w:t>
            </w:r>
            <w:r>
              <w:rPr>
                <w:rFonts w:hint="default" w:ascii="Times New Roman" w:hAnsi="Times New Roman" w:eastAsia="黑体" w:cs="Times New Roman"/>
                <w:spacing w:val="1"/>
                <w:lang w:eastAsia="zh-CN"/>
              </w:rPr>
              <w:t>团队建议(按</w:t>
            </w:r>
            <w:r>
              <w:rPr>
                <w:rFonts w:hint="default" w:ascii="Times New Roman" w:hAnsi="Times New Roman" w:eastAsia="黑体" w:cs="Times New Roman"/>
                <w:spacing w:val="-2"/>
                <w:lang w:eastAsia="zh-CN"/>
              </w:rPr>
              <w:t>优先序不超过</w:t>
            </w:r>
            <w:r>
              <w:rPr>
                <w:rFonts w:hint="default" w:ascii="Times New Roman" w:hAnsi="Times New Roman" w:eastAsia="黑体" w:cs="Times New Roman"/>
                <w:spacing w:val="-6"/>
                <w:lang w:eastAsia="zh-CN"/>
              </w:rPr>
              <w:t>4家)</w:t>
            </w:r>
          </w:p>
        </w:tc>
      </w:tr>
      <w:tr w14:paraId="5BE5E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3" w:hRule="atLeast"/>
          <w:jc w:val="center"/>
        </w:trPr>
        <w:tc>
          <w:tcPr>
            <w:tcW w:w="27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158B4E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填写</w:t>
            </w:r>
          </w:p>
          <w:p w14:paraId="0E8DE0A4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spacing w:val="8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示例</w:t>
            </w:r>
          </w:p>
          <w:p w14:paraId="57CB1CC5">
            <w:pPr>
              <w:pStyle w:val="4"/>
              <w:autoSpaceDE/>
              <w:autoSpaceDN/>
              <w:jc w:val="center"/>
              <w:rPr>
                <w:rFonts w:hint="eastAsia" w:ascii="Times New Roman" w:hAnsi="Times New Roman" w:eastAsia="宋体" w:cs="Times New Roman"/>
                <w:spacing w:val="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8"/>
                <w:lang w:val="en-US" w:eastAsia="zh-CN"/>
              </w:rPr>
              <w:t>1</w:t>
            </w:r>
          </w:p>
        </w:tc>
        <w:tc>
          <w:tcPr>
            <w:tcW w:w="29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EFBAFB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4"/>
                <w:lang w:eastAsia="zh-CN"/>
              </w:rPr>
              <w:t>桃</w:t>
            </w:r>
          </w:p>
        </w:tc>
        <w:tc>
          <w:tcPr>
            <w:tcW w:w="32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E5335B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育种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F013C8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加工型桃品种改良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33C4D0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3"/>
                <w:lang w:eastAsia="zh-CN"/>
              </w:rPr>
              <w:t>***</w:t>
            </w:r>
            <w:r>
              <w:rPr>
                <w:rFonts w:hint="default" w:ascii="Times New Roman" w:hAnsi="Times New Roman" w:cs="Times New Roman"/>
                <w:spacing w:val="-5"/>
                <w:lang w:eastAsia="zh-CN"/>
              </w:rPr>
              <w:t>农业</w:t>
            </w:r>
          </w:p>
          <w:p w14:paraId="4F121B48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5"/>
                <w:lang w:eastAsia="zh-CN"/>
              </w:rPr>
              <w:t>科学</w:t>
            </w:r>
            <w:r>
              <w:rPr>
                <w:rFonts w:hint="default" w:ascii="Times New Roman" w:hAnsi="Times New Roman" w:cs="Times New Roman"/>
                <w:lang w:eastAsia="zh-CN"/>
              </w:rPr>
              <w:t>院，科研院所，位于xx省xx市</w:t>
            </w:r>
          </w:p>
        </w:tc>
        <w:tc>
          <w:tcPr>
            <w:tcW w:w="3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AD6A15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spacing w:val="-2"/>
                <w:position w:val="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1"/>
                <w:lang w:eastAsia="zh-CN"/>
              </w:rPr>
              <w:t>1.个人信息</w:t>
            </w:r>
          </w:p>
          <w:p w14:paraId="0BCB61B4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spacing w:val="-2"/>
                <w:position w:val="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1"/>
                <w:lang w:eastAsia="zh-CN"/>
              </w:rPr>
              <w:t>2.荣誉称号</w:t>
            </w:r>
          </w:p>
          <w:p w14:paraId="146FE11A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spacing w:val="-2"/>
                <w:position w:val="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1"/>
                <w:lang w:eastAsia="zh-CN"/>
              </w:rPr>
              <w:t>3.主要业绩</w:t>
            </w:r>
          </w:p>
          <w:p w14:paraId="231B6A74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1"/>
                <w:lang w:eastAsia="zh-CN"/>
              </w:rPr>
              <w:t>4.</w:t>
            </w:r>
            <w:r>
              <w:rPr>
                <w:rFonts w:hint="default" w:ascii="Times New Roman" w:hAnsi="Times New Roman" w:cs="Times New Roman"/>
                <w:spacing w:val="-4"/>
              </w:rPr>
              <w:t>…</w:t>
            </w:r>
          </w:p>
        </w:tc>
        <w:tc>
          <w:tcPr>
            <w:tcW w:w="5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CFACF8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4"/>
                <w:lang w:eastAsia="zh-CN"/>
              </w:rPr>
              <w:t>育成桃品</w:t>
            </w:r>
            <w:r>
              <w:rPr>
                <w:rFonts w:hint="default" w:ascii="Times New Roman" w:hAnsi="Times New Roman" w:cs="Times New Roman"/>
                <w:spacing w:val="-2"/>
                <w:lang w:eastAsia="zh-CN"/>
              </w:rPr>
              <w:t>种成果转化</w:t>
            </w:r>
            <w:r>
              <w:rPr>
                <w:rFonts w:hint="default" w:ascii="Times New Roman" w:hAnsi="Times New Roman" w:cs="Times New Roman"/>
                <w:spacing w:val="12"/>
                <w:lang w:eastAsia="zh-CN"/>
              </w:rPr>
              <w:t>率达**%以</w:t>
            </w:r>
            <w:r>
              <w:rPr>
                <w:rFonts w:hint="default" w:ascii="Times New Roman" w:hAnsi="Times New Roman" w:cs="Times New Roman"/>
                <w:spacing w:val="-2"/>
                <w:lang w:eastAsia="zh-CN"/>
              </w:rPr>
              <w:t>上，近10年转让金额为***万元，主</w:t>
            </w:r>
            <w:r>
              <w:rPr>
                <w:rFonts w:hint="default" w:ascii="Times New Roman" w:hAnsi="Times New Roman" w:cs="Times New Roman"/>
                <w:spacing w:val="3"/>
                <w:lang w:eastAsia="zh-CN"/>
              </w:rPr>
              <w:t>要转让品种</w:t>
            </w:r>
            <w:r>
              <w:rPr>
                <w:rFonts w:hint="default" w:ascii="Times New Roman" w:hAnsi="Times New Roman" w:cs="Times New Roman"/>
                <w:spacing w:val="-2"/>
                <w:lang w:eastAsia="zh-CN"/>
              </w:rPr>
              <w:t>如下。</w:t>
            </w:r>
          </w:p>
          <w:p w14:paraId="532B9536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3"/>
                <w:lang w:eastAsia="zh-CN"/>
              </w:rPr>
              <w:t>1.***,2017</w:t>
            </w:r>
            <w:r>
              <w:rPr>
                <w:rFonts w:hint="default" w:ascii="Times New Roman" w:hAnsi="Times New Roman" w:cs="Times New Roman"/>
                <w:spacing w:val="6"/>
                <w:lang w:eastAsia="zh-CN"/>
              </w:rPr>
              <w:t>年，以***</w:t>
            </w:r>
            <w:r>
              <w:rPr>
                <w:rFonts w:hint="default" w:ascii="Times New Roman" w:hAnsi="Times New Roman" w:cs="Times New Roman"/>
                <w:spacing w:val="-10"/>
                <w:lang w:eastAsia="zh-CN"/>
              </w:rPr>
              <w:t>万元转让</w:t>
            </w:r>
            <w:r>
              <w:rPr>
                <w:rFonts w:hint="default" w:ascii="Times New Roman" w:hAnsi="Times New Roman" w:cs="Times New Roman"/>
                <w:spacing w:val="-2"/>
                <w:lang w:eastAsia="zh-CN"/>
              </w:rPr>
              <w:t>***企业，形</w:t>
            </w:r>
            <w:r>
              <w:rPr>
                <w:rFonts w:hint="default" w:ascii="Times New Roman" w:hAnsi="Times New Roman" w:cs="Times New Roman"/>
                <w:spacing w:val="7"/>
                <w:lang w:eastAsia="zh-CN"/>
              </w:rPr>
              <w:t>式为一次性</w:t>
            </w:r>
            <w:r>
              <w:rPr>
                <w:rFonts w:hint="default" w:ascii="Times New Roman" w:hAnsi="Times New Roman" w:cs="Times New Roman"/>
                <w:spacing w:val="26"/>
                <w:lang w:eastAsia="zh-CN"/>
              </w:rPr>
              <w:t>技术转让；</w:t>
            </w:r>
            <w:r>
              <w:rPr>
                <w:rFonts w:hint="default" w:ascii="Times New Roman" w:hAnsi="Times New Roman" w:cs="Times New Roman"/>
                <w:spacing w:val="-3"/>
                <w:lang w:eastAsia="zh-CN"/>
              </w:rPr>
              <w:t>2.…</w:t>
            </w:r>
          </w:p>
        </w:tc>
        <w:tc>
          <w:tcPr>
            <w:tcW w:w="51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0820D8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1"/>
                <w:lang w:eastAsia="zh-CN"/>
              </w:rPr>
              <w:t>1.全国主推桃</w:t>
            </w:r>
            <w:r>
              <w:rPr>
                <w:rFonts w:hint="default" w:ascii="Times New Roman" w:hAnsi="Times New Roman" w:cs="Times New Roman"/>
                <w:spacing w:val="8"/>
                <w:lang w:eastAsia="zh-CN"/>
              </w:rPr>
              <w:t>品种的主要</w:t>
            </w:r>
            <w:r>
              <w:rPr>
                <w:rFonts w:hint="default" w:ascii="Times New Roman" w:hAnsi="Times New Roman" w:cs="Times New Roman"/>
                <w:spacing w:val="4"/>
                <w:lang w:eastAsia="zh-CN"/>
              </w:rPr>
              <w:t>来源。育成</w:t>
            </w:r>
            <w:r>
              <w:rPr>
                <w:rFonts w:hint="default" w:ascii="Times New Roman" w:hAnsi="Times New Roman" w:cs="Times New Roman"/>
                <w:spacing w:val="7"/>
                <w:lang w:eastAsia="zh-CN"/>
              </w:rPr>
              <w:t>品种种植面</w:t>
            </w:r>
            <w:r>
              <w:rPr>
                <w:rFonts w:hint="default" w:ascii="Times New Roman" w:hAnsi="Times New Roman" w:cs="Times New Roman"/>
                <w:spacing w:val="4"/>
                <w:lang w:eastAsia="zh-CN"/>
              </w:rPr>
              <w:t>积占全国</w:t>
            </w:r>
            <w:r>
              <w:rPr>
                <w:rFonts w:hint="default" w:ascii="Times New Roman" w:hAnsi="Times New Roman" w:cs="Times New Roman"/>
                <w:spacing w:val="1"/>
                <w:lang w:eastAsia="zh-CN"/>
              </w:rPr>
              <w:t>桃</w:t>
            </w:r>
            <w:r>
              <w:rPr>
                <w:rFonts w:hint="default" w:ascii="Times New Roman" w:hAnsi="Times New Roman" w:cs="Times New Roman"/>
                <w:spacing w:val="4"/>
                <w:lang w:eastAsia="zh-CN"/>
              </w:rPr>
              <w:t>总种植面</w:t>
            </w:r>
            <w:r>
              <w:rPr>
                <w:rFonts w:hint="default" w:ascii="Times New Roman" w:hAnsi="Times New Roman" w:cs="Times New Roman"/>
                <w:spacing w:val="30"/>
                <w:lang w:eastAsia="zh-CN"/>
              </w:rPr>
              <w:t>积的**%；</w:t>
            </w:r>
            <w:r>
              <w:rPr>
                <w:rFonts w:hint="default" w:ascii="Times New Roman" w:hAnsi="Times New Roman" w:cs="Times New Roman"/>
                <w:spacing w:val="8"/>
                <w:lang w:eastAsia="zh-CN"/>
              </w:rPr>
              <w:t>育成推广</w:t>
            </w:r>
            <w:r>
              <w:rPr>
                <w:rFonts w:hint="default" w:ascii="Times New Roman" w:hAnsi="Times New Roman" w:cs="Times New Roman"/>
                <w:spacing w:val="1"/>
                <w:lang w:eastAsia="zh-CN"/>
              </w:rPr>
              <w:t>桃</w:t>
            </w:r>
            <w:r>
              <w:rPr>
                <w:rFonts w:hint="default" w:ascii="Times New Roman" w:hAnsi="Times New Roman" w:cs="Times New Roman"/>
                <w:spacing w:val="9"/>
                <w:lang w:eastAsia="zh-CN"/>
              </w:rPr>
              <w:t>品种数占</w:t>
            </w:r>
            <w:r>
              <w:rPr>
                <w:rFonts w:hint="default" w:ascii="Times New Roman" w:hAnsi="Times New Roman" w:cs="Times New Roman"/>
                <w:spacing w:val="7"/>
                <w:lang w:eastAsia="zh-CN"/>
              </w:rPr>
              <w:t>总推广</w:t>
            </w:r>
            <w:r>
              <w:rPr>
                <w:rFonts w:hint="default" w:ascii="Times New Roman" w:hAnsi="Times New Roman" w:cs="Times New Roman"/>
                <w:spacing w:val="1"/>
                <w:lang w:eastAsia="zh-CN"/>
              </w:rPr>
              <w:t>桃</w:t>
            </w:r>
            <w:r>
              <w:rPr>
                <w:rFonts w:hint="default" w:ascii="Times New Roman" w:hAnsi="Times New Roman" w:cs="Times New Roman"/>
                <w:spacing w:val="-18"/>
                <w:lang w:eastAsia="zh-CN"/>
              </w:rPr>
              <w:t>新品种的</w:t>
            </w:r>
            <w:r>
              <w:rPr>
                <w:rFonts w:hint="default" w:ascii="Times New Roman" w:hAnsi="Times New Roman" w:cs="Times New Roman"/>
                <w:spacing w:val="-13"/>
                <w:lang w:eastAsia="zh-CN"/>
              </w:rPr>
              <w:t>**%；桃苗</w:t>
            </w:r>
            <w:r>
              <w:rPr>
                <w:rFonts w:hint="default" w:ascii="Times New Roman" w:hAnsi="Times New Roman" w:cs="Times New Roman"/>
                <w:spacing w:val="4"/>
                <w:lang w:eastAsia="zh-CN"/>
              </w:rPr>
              <w:t>栽培供种量</w:t>
            </w:r>
            <w:r>
              <w:rPr>
                <w:rFonts w:hint="default" w:ascii="Times New Roman" w:hAnsi="Times New Roman" w:cs="Times New Roman"/>
                <w:spacing w:val="8"/>
                <w:lang w:eastAsia="zh-CN"/>
              </w:rPr>
              <w:t>占全国市场</w:t>
            </w:r>
            <w:r>
              <w:rPr>
                <w:rFonts w:hint="default" w:ascii="Times New Roman" w:hAnsi="Times New Roman" w:cs="Times New Roman"/>
                <w:spacing w:val="6"/>
                <w:lang w:eastAsia="zh-CN"/>
              </w:rPr>
              <w:t>的**%。</w:t>
            </w:r>
          </w:p>
          <w:p w14:paraId="34E0CB59">
            <w:pPr>
              <w:pStyle w:val="4"/>
              <w:spacing w:before="52" w:line="264" w:lineRule="auto"/>
              <w:ind w:left="174" w:right="137" w:hanging="4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lang w:eastAsia="zh-CN"/>
              </w:rPr>
              <w:t>2、***个品</w:t>
            </w:r>
            <w:r>
              <w:rPr>
                <w:rFonts w:hint="default" w:ascii="Times New Roman" w:hAnsi="Times New Roman" w:cs="Times New Roman"/>
                <w:spacing w:val="2"/>
                <w:lang w:eastAsia="zh-CN"/>
              </w:rPr>
              <w:t>种入选国家</w:t>
            </w:r>
            <w:r>
              <w:rPr>
                <w:rFonts w:hint="default" w:ascii="Times New Roman" w:hAnsi="Times New Roman" w:cs="Times New Roman"/>
                <w:spacing w:val="-2"/>
                <w:lang w:eastAsia="zh-CN"/>
              </w:rPr>
              <w:t>和省级主推</w:t>
            </w:r>
            <w:r>
              <w:rPr>
                <w:rFonts w:hint="default" w:ascii="Times New Roman" w:hAnsi="Times New Roman" w:cs="Times New Roman"/>
                <w:spacing w:val="8"/>
                <w:lang w:eastAsia="zh-CN"/>
              </w:rPr>
              <w:t>品种。</w:t>
            </w:r>
            <w:r>
              <w:rPr>
                <w:rFonts w:hint="default" w:ascii="Times New Roman" w:hAnsi="Times New Roman" w:cs="Times New Roman"/>
                <w:spacing w:val="8"/>
              </w:rPr>
              <w:t>(1)</w:t>
            </w:r>
          </w:p>
          <w:p w14:paraId="2EE5D6BF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***年，入选</w:t>
            </w:r>
            <w:r>
              <w:rPr>
                <w:rFonts w:hint="default" w:ascii="Times New Roman" w:hAnsi="Times New Roman" w:cs="Times New Roman"/>
                <w:spacing w:val="-1"/>
              </w:rPr>
              <w:t>***</w:t>
            </w:r>
            <w:r>
              <w:rPr>
                <w:rFonts w:hint="default" w:ascii="Times New Roman" w:hAnsi="Times New Roman" w:cs="Times New Roman"/>
                <w:spacing w:val="-1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spacing w:val="-1"/>
              </w:rPr>
              <w:t>(2)…</w:t>
            </w:r>
          </w:p>
        </w:tc>
        <w:tc>
          <w:tcPr>
            <w:tcW w:w="5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6C26D1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1"/>
                <w:lang w:eastAsia="zh-CN"/>
              </w:rPr>
              <w:t>1.2015年，建</w:t>
            </w:r>
            <w:r>
              <w:rPr>
                <w:rFonts w:hint="default" w:ascii="Times New Roman" w:hAnsi="Times New Roman" w:cs="Times New Roman"/>
                <w:spacing w:val="2"/>
                <w:lang w:eastAsia="zh-CN"/>
              </w:rPr>
              <w:t>成***工</w:t>
            </w:r>
            <w:r>
              <w:rPr>
                <w:rFonts w:hint="default" w:ascii="Times New Roman" w:hAnsi="Times New Roman" w:cs="Times New Roman"/>
                <w:spacing w:val="-2"/>
                <w:lang w:eastAsia="zh-CN"/>
              </w:rPr>
              <w:t>程技术研究</w:t>
            </w:r>
            <w:r>
              <w:rPr>
                <w:rFonts w:hint="default" w:ascii="Times New Roman" w:hAnsi="Times New Roman" w:cs="Times New Roman"/>
                <w:spacing w:val="-15"/>
                <w:lang w:eastAsia="zh-CN"/>
              </w:rPr>
              <w:t>中心，属国家级平台；</w:t>
            </w:r>
          </w:p>
          <w:p w14:paraId="4A19FA10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2.…</w:t>
            </w:r>
          </w:p>
        </w:tc>
        <w:tc>
          <w:tcPr>
            <w:tcW w:w="5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9B255B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lang w:eastAsia="zh-CN"/>
              </w:rPr>
              <w:t>20世纪50年</w:t>
            </w:r>
          </w:p>
          <w:p w14:paraId="17F50354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代开始研究，</w:t>
            </w:r>
          </w:p>
          <w:p w14:paraId="2D8D7D3E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lang w:eastAsia="zh-CN"/>
              </w:rPr>
              <w:t>选育的加工型桃</w:t>
            </w:r>
          </w:p>
          <w:p w14:paraId="280A7131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9"/>
                <w:lang w:eastAsia="zh-CN"/>
              </w:rPr>
              <w:t>新品种</w:t>
            </w:r>
            <w:r>
              <w:rPr>
                <w:rFonts w:hint="default" w:ascii="Times New Roman" w:hAnsi="Times New Roman" w:cs="Times New Roman"/>
                <w:spacing w:val="2"/>
                <w:lang w:eastAsia="zh-CN"/>
              </w:rPr>
              <w:t>***</w:t>
            </w:r>
            <w:r>
              <w:rPr>
                <w:rFonts w:hint="default" w:ascii="Times New Roman" w:hAnsi="Times New Roman" w:cs="Times New Roman"/>
                <w:spacing w:val="9"/>
                <w:lang w:eastAsia="zh-CN"/>
              </w:rPr>
              <w:t>,</w:t>
            </w:r>
          </w:p>
          <w:p w14:paraId="33A52B16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4"/>
                <w:lang w:eastAsia="zh-CN"/>
              </w:rPr>
              <w:t>填补了我国</w:t>
            </w:r>
          </w:p>
          <w:p w14:paraId="6272AD01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3"/>
                <w:lang w:eastAsia="zh-CN"/>
              </w:rPr>
              <w:t>加工型桃育</w:t>
            </w:r>
            <w:r>
              <w:rPr>
                <w:rFonts w:hint="default" w:ascii="Times New Roman" w:hAnsi="Times New Roman" w:cs="Times New Roman"/>
                <w:spacing w:val="-1"/>
                <w:lang w:eastAsia="zh-CN"/>
              </w:rPr>
              <w:t>种的空白。</w:t>
            </w:r>
          </w:p>
          <w:p w14:paraId="6463DA2D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1"/>
                <w:lang w:eastAsia="zh-CN"/>
              </w:rPr>
              <w:t>1.***年，成</w:t>
            </w:r>
            <w:r>
              <w:rPr>
                <w:rFonts w:hint="default" w:ascii="Times New Roman" w:hAnsi="Times New Roman" w:cs="Times New Roman"/>
                <w:spacing w:val="3"/>
                <w:lang w:eastAsia="zh-CN"/>
              </w:rPr>
              <w:t>果名称，获国</w:t>
            </w:r>
            <w:r>
              <w:rPr>
                <w:rFonts w:hint="default" w:ascii="Times New Roman" w:hAnsi="Times New Roman" w:cs="Times New Roman"/>
                <w:spacing w:val="24"/>
                <w:lang w:eastAsia="zh-CN"/>
              </w:rPr>
              <w:t>家科技进步</w:t>
            </w:r>
            <w:r>
              <w:rPr>
                <w:rFonts w:hint="default" w:ascii="Times New Roman" w:hAnsi="Times New Roman" w:cs="Times New Roman"/>
                <w:spacing w:val="14"/>
                <w:lang w:eastAsia="zh-CN"/>
              </w:rPr>
              <w:t>二等奖(第*)，属国家级奖励。</w:t>
            </w:r>
          </w:p>
          <w:p w14:paraId="65B5CFE1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1"/>
                <w:lang w:eastAsia="zh-CN"/>
              </w:rPr>
              <w:t>2.***年，成果名称，获</w:t>
            </w:r>
          </w:p>
          <w:p w14:paraId="6E8D2C40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1"/>
                <w:lang w:eastAsia="zh-CN"/>
              </w:rPr>
              <w:t>***省科技进</w:t>
            </w:r>
            <w:r>
              <w:rPr>
                <w:rFonts w:hint="default" w:ascii="Times New Roman" w:hAnsi="Times New Roman" w:cs="Times New Roman"/>
                <w:spacing w:val="4"/>
                <w:lang w:eastAsia="zh-CN"/>
              </w:rPr>
              <w:t>步一等奖(第</w:t>
            </w:r>
            <w:r>
              <w:rPr>
                <w:rFonts w:hint="default" w:ascii="Times New Roman" w:hAnsi="Times New Roman" w:cs="Times New Roman"/>
                <w:spacing w:val="-2"/>
                <w:lang w:eastAsia="zh-CN"/>
              </w:rPr>
              <w:t>*)，属省部级奖励。</w:t>
            </w:r>
          </w:p>
        </w:tc>
        <w:tc>
          <w:tcPr>
            <w:tcW w:w="4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E77DF3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根据实际</w:t>
            </w:r>
            <w:r>
              <w:rPr>
                <w:rFonts w:hint="default" w:ascii="Times New Roman" w:hAnsi="Times New Roman" w:cs="Times New Roman"/>
                <w:spacing w:val="3"/>
              </w:rPr>
              <w:t>情况填写</w:t>
            </w:r>
          </w:p>
        </w:tc>
        <w:tc>
          <w:tcPr>
            <w:tcW w:w="6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D79FEE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1.首席姓名，所</w:t>
            </w:r>
            <w:r>
              <w:rPr>
                <w:rFonts w:hint="default" w:ascii="Times New Roman" w:hAnsi="Times New Roman" w:cs="Times New Roman"/>
                <w:spacing w:val="25"/>
                <w:lang w:eastAsia="zh-CN"/>
              </w:rPr>
              <w:t>在单位；</w:t>
            </w:r>
          </w:p>
          <w:p w14:paraId="221F4055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lang w:eastAsia="zh-CN"/>
              </w:rPr>
              <w:t>2.首席姓名，所</w:t>
            </w:r>
            <w:r>
              <w:rPr>
                <w:rFonts w:hint="default" w:ascii="Times New Roman" w:hAnsi="Times New Roman" w:cs="Times New Roman"/>
                <w:spacing w:val="25"/>
                <w:lang w:eastAsia="zh-CN"/>
              </w:rPr>
              <w:t>在单位；</w:t>
            </w:r>
          </w:p>
          <w:p w14:paraId="23F3D2AD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3...</w:t>
            </w:r>
          </w:p>
        </w:tc>
      </w:tr>
      <w:tr w14:paraId="1E5F4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BD491F">
            <w:pPr>
              <w:pStyle w:val="4"/>
              <w:autoSpaceDE/>
              <w:autoSpaceDN/>
              <w:jc w:val="center"/>
              <w:rPr>
                <w:rFonts w:hint="eastAsia" w:ascii="Times New Roman" w:hAnsi="Times New Roman" w:eastAsia="宋体" w:cs="Times New Roman"/>
                <w:spacing w:val="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8"/>
                <w:lang w:val="en-US" w:eastAsia="zh-CN"/>
              </w:rPr>
              <w:t>2</w:t>
            </w:r>
          </w:p>
        </w:tc>
        <w:tc>
          <w:tcPr>
            <w:tcW w:w="29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73CB73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spacing w:val="4"/>
                <w:lang w:eastAsia="zh-CN"/>
              </w:rPr>
            </w:pPr>
          </w:p>
        </w:tc>
        <w:tc>
          <w:tcPr>
            <w:tcW w:w="32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9A9E26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spacing w:val="7"/>
              </w:rPr>
            </w:pP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FABA80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6866E7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spacing w:val="-5"/>
                <w:lang w:eastAsia="zh-CN"/>
              </w:rPr>
            </w:pPr>
          </w:p>
        </w:tc>
        <w:tc>
          <w:tcPr>
            <w:tcW w:w="37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41F9DE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spacing w:val="-2"/>
                <w:position w:val="1"/>
                <w:lang w:eastAsia="zh-CN"/>
              </w:rPr>
            </w:pPr>
          </w:p>
        </w:tc>
        <w:tc>
          <w:tcPr>
            <w:tcW w:w="50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820725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spacing w:val="-3"/>
                <w:lang w:eastAsia="zh-CN"/>
              </w:rPr>
            </w:pPr>
          </w:p>
        </w:tc>
        <w:tc>
          <w:tcPr>
            <w:tcW w:w="51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CCE199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spacing w:val="-2"/>
              </w:rPr>
            </w:pPr>
          </w:p>
        </w:tc>
        <w:tc>
          <w:tcPr>
            <w:tcW w:w="56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A87EA5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spacing w:val="-4"/>
              </w:rPr>
            </w:pPr>
          </w:p>
        </w:tc>
        <w:tc>
          <w:tcPr>
            <w:tcW w:w="5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F9C3D5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spacing w:val="1"/>
                <w:lang w:eastAsia="zh-CN"/>
              </w:rPr>
            </w:pPr>
          </w:p>
        </w:tc>
        <w:tc>
          <w:tcPr>
            <w:tcW w:w="4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993012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spacing w:val="-3"/>
              </w:rPr>
            </w:pPr>
          </w:p>
        </w:tc>
        <w:tc>
          <w:tcPr>
            <w:tcW w:w="61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59F322">
            <w:pPr>
              <w:pStyle w:val="4"/>
              <w:autoSpaceDE/>
              <w:autoSpaceDN/>
              <w:jc w:val="center"/>
              <w:rPr>
                <w:rFonts w:hint="default" w:ascii="Times New Roman" w:hAnsi="Times New Roman" w:cs="Times New Roman"/>
                <w:spacing w:val="-3"/>
              </w:rPr>
            </w:pPr>
          </w:p>
        </w:tc>
      </w:tr>
    </w:tbl>
    <w:p w14:paraId="751FE54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C7CA6"/>
    <w:rsid w:val="4CBC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2025-08-27T07:17:00Z</dcterms:created>
  <dc:creator>acer</dc:creator>
  <cp:lastModifiedBy>acer</cp:lastModifiedBy>
  <dcterms:modified xsi:type="dcterms:W3CDTF">2025-08-27T07:19:04Z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D5094C82F6C840FEAE2A87166D63660B_11</vt:lpwstr>
  </property>
  <property fmtid="{D5CDD505-2E9C-101B-9397-08002B2CF9AE}" pid="4" name="KSOTemplateDocerSaveRecord">
    <vt:lpwstr>eyJoZGlkIjoiOTk4OGUzZTNiNjQwYThkNDQ2MzhkNmU2NTViY2IzNmUifQ==</vt:lpwstr>
  </property>
</Properties>
</file>