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63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  <w:t>1</w:t>
      </w:r>
    </w:p>
    <w:p>
      <w:pPr>
        <w:spacing w:before="191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</w:rPr>
        <w:t>2023年农业主导品种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</w:rPr>
        <w:t>农作物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</w:rPr>
        <w:t>申报表</w:t>
      </w:r>
    </w:p>
    <w:p>
      <w:pPr>
        <w:spacing w:line="100" w:lineRule="exact"/>
        <w:rPr>
          <w:rFonts w:hint="default" w:ascii="Times New Roman" w:hAnsi="Times New Roman" w:cs="Times New Roman"/>
        </w:r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2507"/>
        <w:gridCol w:w="835"/>
        <w:gridCol w:w="1534"/>
        <w:gridCol w:w="222"/>
        <w:gridCol w:w="579"/>
        <w:gridCol w:w="531"/>
        <w:gridCol w:w="209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1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9" w:line="215" w:lineRule="auto"/>
              <w:ind w:left="13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基本信息</w:t>
            </w:r>
          </w:p>
        </w:tc>
        <w:tc>
          <w:tcPr>
            <w:tcW w:w="2002" w:type="pct"/>
            <w:gridSpan w:val="2"/>
            <w:vAlign w:val="top"/>
          </w:tcPr>
          <w:p>
            <w:pPr>
              <w:spacing w:before="84" w:line="219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作物种类</w:t>
            </w:r>
          </w:p>
        </w:tc>
        <w:tc>
          <w:tcPr>
            <w:tcW w:w="919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gridSpan w:val="3"/>
            <w:vAlign w:val="top"/>
          </w:tcPr>
          <w:p>
            <w:pPr>
              <w:spacing w:before="85" w:line="220" w:lineRule="auto"/>
              <w:ind w:left="14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品种名称</w:t>
            </w:r>
          </w:p>
        </w:tc>
        <w:tc>
          <w:tcPr>
            <w:tcW w:w="998" w:type="pct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Align w:val="top"/>
          </w:tcPr>
          <w:p>
            <w:pPr>
              <w:spacing w:before="80" w:line="219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育成单位</w:t>
            </w:r>
          </w:p>
        </w:tc>
        <w:tc>
          <w:tcPr>
            <w:tcW w:w="919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gridSpan w:val="3"/>
            <w:vAlign w:val="top"/>
          </w:tcPr>
          <w:p>
            <w:pPr>
              <w:spacing w:before="80" w:line="219" w:lineRule="auto"/>
              <w:ind w:left="26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育成人</w:t>
            </w:r>
          </w:p>
        </w:tc>
        <w:tc>
          <w:tcPr>
            <w:tcW w:w="998" w:type="pct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1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Align w:val="top"/>
          </w:tcPr>
          <w:p>
            <w:pPr>
              <w:spacing w:before="100" w:line="219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申报单位联系人及联系电话</w:t>
            </w:r>
          </w:p>
        </w:tc>
        <w:tc>
          <w:tcPr>
            <w:tcW w:w="2715" w:type="pct"/>
            <w:gridSpan w:val="6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1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8" w:line="217" w:lineRule="auto"/>
              <w:ind w:left="124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农作物品种主要指标</w:t>
            </w:r>
          </w:p>
        </w:tc>
        <w:tc>
          <w:tcPr>
            <w:tcW w:w="2002" w:type="pct"/>
            <w:gridSpan w:val="2"/>
            <w:vAlign w:val="top"/>
          </w:tcPr>
          <w:p>
            <w:pPr>
              <w:spacing w:before="81" w:line="219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生育期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天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5" w:type="pct"/>
            <w:gridSpan w:val="6"/>
            <w:vAlign w:val="top"/>
          </w:tcPr>
          <w:p>
            <w:pPr>
              <w:spacing w:before="79" w:line="219" w:lineRule="auto"/>
              <w:ind w:left="294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以审定证书为准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02" w:type="pct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9" w:lineRule="auto"/>
              <w:ind w:left="101" w:right="86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主要农作物品种产量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水平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千克/亩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52" w:type="pct"/>
            <w:gridSpan w:val="2"/>
            <w:vAlign w:val="top"/>
          </w:tcPr>
          <w:p>
            <w:pPr>
              <w:spacing w:before="129" w:line="228" w:lineRule="auto"/>
              <w:ind w:left="94" w:right="83" w:firstLine="1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第一年区试增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产幅度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43" w:type="pct"/>
            <w:gridSpan w:val="2"/>
            <w:vAlign w:val="top"/>
          </w:tcPr>
          <w:p>
            <w:pPr>
              <w:spacing w:before="122" w:line="229" w:lineRule="auto"/>
              <w:ind w:left="107" w:right="8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对照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品种</w:t>
            </w:r>
          </w:p>
        </w:tc>
        <w:tc>
          <w:tcPr>
            <w:tcW w:w="87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0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0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52" w:type="pct"/>
            <w:gridSpan w:val="2"/>
            <w:vAlign w:val="top"/>
          </w:tcPr>
          <w:p>
            <w:pPr>
              <w:spacing w:before="102" w:line="231" w:lineRule="auto"/>
              <w:ind w:left="94" w:right="83" w:firstLine="1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第二年区试增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产幅度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43" w:type="pct"/>
            <w:gridSpan w:val="2"/>
            <w:vAlign w:val="top"/>
          </w:tcPr>
          <w:p>
            <w:pPr>
              <w:spacing w:before="113" w:line="229" w:lineRule="auto"/>
              <w:ind w:left="107" w:right="8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对照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品种</w:t>
            </w:r>
          </w:p>
        </w:tc>
        <w:tc>
          <w:tcPr>
            <w:tcW w:w="87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502" w:type="pct"/>
            <w:vAlign w:val="top"/>
          </w:tcPr>
          <w:p>
            <w:pPr>
              <w:spacing w:before="233" w:line="217" w:lineRule="auto"/>
              <w:ind w:left="101" w:right="8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非主要农作物品种产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量水平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千克/亩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0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52" w:type="pct"/>
            <w:gridSpan w:val="2"/>
            <w:vAlign w:val="top"/>
          </w:tcPr>
          <w:p>
            <w:pPr>
              <w:spacing w:before="93" w:line="221" w:lineRule="auto"/>
              <w:ind w:left="104" w:right="83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</w:rPr>
              <w:t>单产比当地大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3"/>
                <w:szCs w:val="23"/>
              </w:rPr>
              <w:t>田平均水平增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3"/>
                <w:szCs w:val="23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3"/>
                <w:szCs w:val="23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47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43" w:type="pct"/>
            <w:gridSpan w:val="2"/>
            <w:vAlign w:val="top"/>
          </w:tcPr>
          <w:p>
            <w:pPr>
              <w:spacing w:before="213" w:line="233" w:lineRule="auto"/>
              <w:ind w:left="107" w:right="8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对照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品种</w:t>
            </w:r>
          </w:p>
        </w:tc>
        <w:tc>
          <w:tcPr>
            <w:tcW w:w="87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Align w:val="top"/>
          </w:tcPr>
          <w:p>
            <w:pPr>
              <w:spacing w:before="84" w:line="219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抗性情况</w:t>
            </w:r>
          </w:p>
        </w:tc>
        <w:tc>
          <w:tcPr>
            <w:tcW w:w="2715" w:type="pct"/>
            <w:gridSpan w:val="6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Align w:val="top"/>
          </w:tcPr>
          <w:p>
            <w:pPr>
              <w:spacing w:before="84" w:line="220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品质情况</w:t>
            </w:r>
          </w:p>
        </w:tc>
        <w:tc>
          <w:tcPr>
            <w:tcW w:w="2715" w:type="pct"/>
            <w:gridSpan w:val="6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生产应用面积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万亩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9" w:type="pct"/>
            <w:vAlign w:val="top"/>
          </w:tcPr>
          <w:p>
            <w:pPr>
              <w:spacing w:before="84" w:line="219" w:lineRule="auto"/>
              <w:ind w:left="3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2020年</w:t>
            </w:r>
          </w:p>
        </w:tc>
        <w:tc>
          <w:tcPr>
            <w:tcW w:w="1796" w:type="pct"/>
            <w:gridSpan w:val="5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19" w:type="pct"/>
            <w:vAlign w:val="top"/>
          </w:tcPr>
          <w:p>
            <w:pPr>
              <w:spacing w:before="75" w:line="219" w:lineRule="auto"/>
              <w:ind w:left="3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2021年</w:t>
            </w:r>
          </w:p>
        </w:tc>
        <w:tc>
          <w:tcPr>
            <w:tcW w:w="1796" w:type="pct"/>
            <w:gridSpan w:val="5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19" w:type="pct"/>
            <w:vAlign w:val="top"/>
          </w:tcPr>
          <w:p>
            <w:pPr>
              <w:spacing w:before="85" w:line="219" w:lineRule="auto"/>
              <w:ind w:left="3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2022年</w:t>
            </w:r>
          </w:p>
        </w:tc>
        <w:tc>
          <w:tcPr>
            <w:tcW w:w="1796" w:type="pct"/>
            <w:gridSpan w:val="5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1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02" w:type="pct"/>
            <w:gridSpan w:val="2"/>
            <w:vAlign w:val="top"/>
          </w:tcPr>
          <w:p>
            <w:pPr>
              <w:spacing w:before="85" w:line="220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适宜区域</w:t>
            </w:r>
          </w:p>
        </w:tc>
        <w:tc>
          <w:tcPr>
            <w:tcW w:w="2715" w:type="pct"/>
            <w:gridSpan w:val="6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281" w:type="pct"/>
            <w:textDirection w:val="tbRlV"/>
            <w:vAlign w:val="top"/>
          </w:tcPr>
          <w:p>
            <w:pPr>
              <w:spacing w:before="69" w:line="216" w:lineRule="auto"/>
              <w:ind w:left="39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申报单位意见</w:t>
            </w:r>
          </w:p>
        </w:tc>
        <w:tc>
          <w:tcPr>
            <w:tcW w:w="4718" w:type="pct"/>
            <w:gridSpan w:val="8"/>
            <w:vAlign w:val="top"/>
          </w:tcPr>
          <w:p>
            <w:pPr>
              <w:spacing w:line="28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8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9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9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491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eastAsia="zh-CN"/>
              </w:rPr>
              <w:t>）</w:t>
            </w:r>
          </w:p>
          <w:p>
            <w:pPr>
              <w:spacing w:before="186" w:line="219" w:lineRule="auto"/>
              <w:ind w:left="47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10" w:h="16840"/>
          <w:pgMar w:top="1431" w:right="1786" w:bottom="1017" w:left="1786" w:header="0" w:footer="808" w:gutter="0"/>
          <w:cols w:space="720" w:num="1"/>
        </w:sectPr>
      </w:pPr>
    </w:p>
    <w:p>
      <w:pPr>
        <w:spacing w:before="107" w:line="224" w:lineRule="auto"/>
        <w:ind w:left="183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  <w:t>2</w:t>
      </w:r>
    </w:p>
    <w:p>
      <w:pPr>
        <w:spacing w:before="243" w:line="219" w:lineRule="auto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</w:rPr>
        <w:t>2023年农业主导品种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</w:rPr>
        <w:t>畜禽水产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6"/>
          <w:sz w:val="44"/>
          <w:szCs w:val="44"/>
        </w:rPr>
        <w:t>申报表</w:t>
      </w:r>
    </w:p>
    <w:p>
      <w:pPr>
        <w:spacing w:line="121" w:lineRule="exact"/>
        <w:rPr>
          <w:rFonts w:hint="default" w:ascii="Times New Roman" w:hAnsi="Times New Roman" w:cs="Times New Roman"/>
        </w:r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3823"/>
        <w:gridCol w:w="1322"/>
        <w:gridCol w:w="1332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6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69" w:line="223" w:lineRule="auto"/>
              <w:jc w:val="center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  <w:sz w:val="23"/>
                <w:szCs w:val="23"/>
              </w:rPr>
              <w:t>基本信息</w:t>
            </w:r>
          </w:p>
        </w:tc>
        <w:tc>
          <w:tcPr>
            <w:tcW w:w="2290" w:type="pct"/>
            <w:vAlign w:val="top"/>
          </w:tcPr>
          <w:p>
            <w:pPr>
              <w:spacing w:before="84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品种种类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spacing w:before="85" w:line="220" w:lineRule="auto"/>
              <w:ind w:left="12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品种名称</w:t>
            </w: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90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培育单位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spacing w:before="90" w:line="219" w:lineRule="auto"/>
              <w:ind w:left="24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育成人</w:t>
            </w: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6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100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申报单位联系人及联系电话</w:t>
            </w:r>
          </w:p>
        </w:tc>
        <w:tc>
          <w:tcPr>
            <w:tcW w:w="2392" w:type="pct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6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69" w:line="216" w:lineRule="auto"/>
              <w:ind w:left="102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畜禽水产品种主要指标</w:t>
            </w:r>
          </w:p>
        </w:tc>
        <w:tc>
          <w:tcPr>
            <w:tcW w:w="2290" w:type="pct"/>
            <w:vAlign w:val="top"/>
          </w:tcPr>
          <w:p>
            <w:pPr>
              <w:spacing w:before="91" w:line="220" w:lineRule="auto"/>
              <w:ind w:left="150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9"/>
                <w:sz w:val="24"/>
                <w:szCs w:val="24"/>
              </w:rPr>
              <w:t>指标</w:t>
            </w:r>
          </w:p>
        </w:tc>
        <w:tc>
          <w:tcPr>
            <w:tcW w:w="792" w:type="pct"/>
            <w:vAlign w:val="top"/>
          </w:tcPr>
          <w:p>
            <w:pPr>
              <w:spacing w:before="90" w:line="219" w:lineRule="auto"/>
              <w:ind w:left="23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2020年</w:t>
            </w:r>
          </w:p>
        </w:tc>
        <w:tc>
          <w:tcPr>
            <w:tcW w:w="798" w:type="pct"/>
            <w:vAlign w:val="top"/>
          </w:tcPr>
          <w:p>
            <w:pPr>
              <w:spacing w:before="90" w:line="219" w:lineRule="auto"/>
              <w:ind w:left="24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2021年</w:t>
            </w:r>
          </w:p>
        </w:tc>
        <w:tc>
          <w:tcPr>
            <w:tcW w:w="801" w:type="pct"/>
            <w:vAlign w:val="top"/>
          </w:tcPr>
          <w:p>
            <w:pPr>
              <w:spacing w:before="90" w:line="219" w:lineRule="auto"/>
              <w:ind w:left="24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0" w:line="227" w:lineRule="auto"/>
              <w:ind w:left="81"/>
              <w:rPr>
                <w:rFonts w:hint="eastAsia" w:ascii="方正仿宋_GBK" w:hAnsi="方正仿宋_GBK" w:eastAsia="方正仿宋_GBK" w:cs="方正仿宋_GBK"/>
                <w:sz w:val="23"/>
                <w:szCs w:val="2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>推广规模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>万头/万羽/万只/万亩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1" w:line="227" w:lineRule="auto"/>
              <w:ind w:left="111"/>
              <w:rPr>
                <w:rFonts w:hint="eastAsia" w:ascii="方正仿宋_GBK" w:hAnsi="方正仿宋_GBK" w:eastAsia="方正仿宋_GBK" w:cs="方正仿宋_GBK"/>
                <w:sz w:val="23"/>
                <w:szCs w:val="2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23"/>
                <w:szCs w:val="23"/>
              </w:rPr>
              <w:t>场均养殖规模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3"/>
                <w:szCs w:val="23"/>
              </w:rPr>
              <w:t>头、羽、只、亩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2" w:line="227" w:lineRule="auto"/>
              <w:ind w:left="111"/>
              <w:rPr>
                <w:rFonts w:hint="eastAsia" w:ascii="方正仿宋_GBK" w:hAnsi="方正仿宋_GBK" w:eastAsia="方正仿宋_GBK" w:cs="方正仿宋_GBK"/>
                <w:sz w:val="23"/>
                <w:szCs w:val="2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</w:rPr>
              <w:t>产出均重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</w:rPr>
              <w:t>公斤/头、羽、只、亩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3" w:line="215" w:lineRule="auto"/>
              <w:ind w:left="111"/>
              <w:rPr>
                <w:rFonts w:hint="eastAsia" w:ascii="方正仿宋_GBK" w:hAnsi="方正仿宋_GBK" w:eastAsia="方正仿宋_GBK" w:cs="方正仿宋_GBK"/>
                <w:sz w:val="23"/>
                <w:szCs w:val="2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</w:rPr>
              <w:t>单位规模养殖密度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</w:rPr>
              <w:t>头、羽、尾、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3"/>
                <w:szCs w:val="23"/>
              </w:rPr>
              <w:t>只、百万个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4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平均产出利润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元/公斤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1" w:line="218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平均产出单价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元/公斤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74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单位规模平均产值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4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6"/>
                <w:sz w:val="24"/>
                <w:szCs w:val="24"/>
              </w:rPr>
              <w:t>产出利润率</w:t>
            </w:r>
            <w:r>
              <w:rPr>
                <w:rFonts w:hint="eastAsia" w:ascii="方正仿宋_GBK" w:hAnsi="方正仿宋_GBK" w:eastAsia="方正仿宋_GBK" w:cs="方正仿宋_GBK"/>
                <w:spacing w:val="2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26"/>
                <w:sz w:val="24"/>
                <w:szCs w:val="24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pacing w:val="2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6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4"/>
                <w:sz w:val="24"/>
                <w:szCs w:val="24"/>
              </w:rPr>
              <w:t>年产值</w:t>
            </w:r>
            <w:r>
              <w:rPr>
                <w:rFonts w:hint="eastAsia" w:ascii="方正仿宋_GBK" w:hAnsi="方正仿宋_GBK" w:eastAsia="方正仿宋_GBK" w:cs="方正仿宋_GBK"/>
                <w:spacing w:val="2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24"/>
                <w:sz w:val="24"/>
                <w:szCs w:val="24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spacing w:val="2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6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5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单位规模平均效益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6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0" w:type="pct"/>
            <w:vAlign w:val="top"/>
          </w:tcPr>
          <w:p>
            <w:pPr>
              <w:spacing w:before="86" w:line="219" w:lineRule="auto"/>
              <w:ind w:left="11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累计带动农户数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8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316" w:type="pct"/>
            <w:textDirection w:val="tbRlV"/>
            <w:vAlign w:val="center"/>
          </w:tcPr>
          <w:p>
            <w:pPr>
              <w:spacing w:before="139" w:line="216" w:lineRule="auto"/>
              <w:ind w:left="48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申报单位意见</w:t>
            </w:r>
          </w:p>
        </w:tc>
        <w:tc>
          <w:tcPr>
            <w:tcW w:w="4683" w:type="pct"/>
            <w:gridSpan w:val="4"/>
            <w:vAlign w:val="top"/>
          </w:tcPr>
          <w:p>
            <w:pPr>
              <w:spacing w:line="26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4941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eastAsia="zh-CN"/>
              </w:rPr>
              <w:t>）</w:t>
            </w:r>
          </w:p>
          <w:p>
            <w:pPr>
              <w:spacing w:before="166" w:line="219" w:lineRule="auto"/>
              <w:ind w:left="47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10" w:h="16840"/>
          <w:pgMar w:top="1431" w:right="1786" w:bottom="978" w:left="1786" w:header="0" w:footer="781" w:gutter="0"/>
          <w:cols w:space="720" w:num="1"/>
        </w:sectPr>
      </w:pPr>
    </w:p>
    <w:p>
      <w:pPr>
        <w:spacing w:before="310" w:line="224" w:lineRule="auto"/>
        <w:ind w:left="167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59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3</w:t>
      </w:r>
    </w:p>
    <w:p>
      <w:pPr>
        <w:spacing w:before="187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44"/>
          <w:szCs w:val="44"/>
        </w:rPr>
        <w:t>2023年农业主导品种</w:t>
      </w:r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44"/>
          <w:szCs w:val="44"/>
        </w:rPr>
        <w:t>农作物</w:t>
      </w:r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44"/>
          <w:szCs w:val="44"/>
        </w:rPr>
        <w:t>推荐汇总表</w:t>
      </w:r>
    </w:p>
    <w:p>
      <w:pPr>
        <w:spacing w:before="190" w:line="225" w:lineRule="auto"/>
        <w:ind w:left="85"/>
        <w:rPr>
          <w:rFonts w:hint="eastAsia" w:ascii="方正仿宋_GBK" w:hAnsi="方正仿宋_GBK" w:eastAsia="方正仿宋_GBK" w:cs="方正仿宋_GBK"/>
          <w:sz w:val="23"/>
          <w:szCs w:val="23"/>
        </w:rPr>
      </w:pPr>
      <w:r>
        <w:rPr>
          <w:rFonts w:hint="eastAsia" w:ascii="方正仿宋_GBK" w:hAnsi="方正仿宋_GBK" w:eastAsia="方正仿宋_GBK" w:cs="方正仿宋_GBK"/>
          <w:spacing w:val="10"/>
          <w:sz w:val="23"/>
          <w:szCs w:val="23"/>
        </w:rPr>
        <w:t>推荐单位</w:t>
      </w:r>
      <w:r>
        <w:rPr>
          <w:rFonts w:hint="eastAsia" w:ascii="方正仿宋_GBK" w:hAnsi="方正仿宋_GBK" w:eastAsia="方正仿宋_GBK" w:cs="方正仿宋_GBK"/>
          <w:spacing w:val="10"/>
          <w:sz w:val="23"/>
          <w:szCs w:val="23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10"/>
          <w:sz w:val="23"/>
          <w:szCs w:val="23"/>
        </w:rPr>
        <w:t>盖章</w:t>
      </w:r>
      <w:r>
        <w:rPr>
          <w:rFonts w:hint="eastAsia" w:ascii="方正仿宋_GBK" w:hAnsi="方正仿宋_GBK" w:eastAsia="方正仿宋_GBK" w:cs="方正仿宋_GBK"/>
          <w:spacing w:val="10"/>
          <w:sz w:val="23"/>
          <w:szCs w:val="23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10"/>
          <w:sz w:val="23"/>
          <w:szCs w:val="23"/>
        </w:rPr>
        <w:t>:</w:t>
      </w:r>
    </w:p>
    <w:p>
      <w:pPr>
        <w:spacing w:line="197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476"/>
        <w:gridCol w:w="465"/>
        <w:gridCol w:w="445"/>
        <w:gridCol w:w="626"/>
        <w:gridCol w:w="699"/>
        <w:gridCol w:w="711"/>
        <w:gridCol w:w="688"/>
        <w:gridCol w:w="699"/>
        <w:gridCol w:w="595"/>
        <w:gridCol w:w="679"/>
        <w:gridCol w:w="593"/>
        <w:gridCol w:w="593"/>
        <w:gridCol w:w="585"/>
        <w:gridCol w:w="585"/>
        <w:gridCol w:w="531"/>
        <w:gridCol w:w="466"/>
        <w:gridCol w:w="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4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0" w:line="217" w:lineRule="auto"/>
              <w:ind w:left="58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序号</w:t>
            </w:r>
          </w:p>
        </w:tc>
        <w:tc>
          <w:tcPr>
            <w:tcW w:w="229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0" w:line="215" w:lineRule="auto"/>
              <w:ind w:left="40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推荐单位</w:t>
            </w:r>
          </w:p>
        </w:tc>
        <w:tc>
          <w:tcPr>
            <w:tcW w:w="224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0" w:line="216" w:lineRule="auto"/>
              <w:ind w:left="407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作物种类</w:t>
            </w:r>
          </w:p>
        </w:tc>
        <w:tc>
          <w:tcPr>
            <w:tcW w:w="214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9" w:line="217" w:lineRule="auto"/>
              <w:ind w:left="40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品种名称</w:t>
            </w:r>
          </w:p>
        </w:tc>
        <w:tc>
          <w:tcPr>
            <w:tcW w:w="301" w:type="pct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58" w:line="218" w:lineRule="auto"/>
              <w:ind w:left="100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单产</w:t>
            </w:r>
          </w:p>
          <w:p>
            <w:pPr>
              <w:spacing w:line="222" w:lineRule="auto"/>
              <w:ind w:left="1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18"/>
                <w:szCs w:val="18"/>
              </w:rPr>
              <w:t>公</w:t>
            </w:r>
          </w:p>
          <w:p>
            <w:pPr>
              <w:spacing w:before="10" w:line="206" w:lineRule="auto"/>
              <w:ind w:left="1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18"/>
                <w:szCs w:val="18"/>
              </w:rPr>
              <w:t>斤/</w:t>
            </w:r>
          </w:p>
          <w:p>
            <w:pPr>
              <w:spacing w:line="220" w:lineRule="auto"/>
              <w:ind w:left="149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</w:rPr>
              <w:t>亩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36" w:type="pct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59" w:line="226" w:lineRule="auto"/>
              <w:ind w:left="51" w:right="18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推广面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18"/>
                <w:szCs w:val="18"/>
              </w:rPr>
              <w:t>积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18"/>
                <w:szCs w:val="18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18"/>
                <w:szCs w:val="18"/>
              </w:rPr>
              <w:t>亩/年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2" w:type="pct"/>
            <w:vMerge w:val="restart"/>
            <w:tcBorders>
              <w:bottom w:val="nil"/>
            </w:tcBorders>
            <w:vAlign w:val="top"/>
          </w:tcPr>
          <w:p>
            <w:pPr>
              <w:spacing w:before="263" w:line="220" w:lineRule="auto"/>
              <w:ind w:left="51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预计十</w:t>
            </w:r>
          </w:p>
          <w:p>
            <w:pPr>
              <w:spacing w:before="5" w:line="220" w:lineRule="auto"/>
              <w:ind w:left="51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18"/>
                <w:szCs w:val="18"/>
              </w:rPr>
              <w:t>四五末</w:t>
            </w:r>
          </w:p>
          <w:p>
            <w:pPr>
              <w:spacing w:before="5" w:line="215" w:lineRule="auto"/>
              <w:ind w:left="51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推广面</w:t>
            </w:r>
          </w:p>
          <w:p>
            <w:pPr>
              <w:spacing w:line="220" w:lineRule="auto"/>
              <w:ind w:left="10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积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万</w:t>
            </w:r>
          </w:p>
          <w:p>
            <w:pPr>
              <w:spacing w:before="15" w:line="220" w:lineRule="auto"/>
              <w:ind w:left="192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</w:rPr>
              <w:t>亩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31" w:type="pct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58" w:line="225" w:lineRule="auto"/>
              <w:ind w:left="13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预计</w:t>
            </w:r>
          </w:p>
          <w:p>
            <w:pPr>
              <w:spacing w:line="219" w:lineRule="auto"/>
              <w:ind w:left="13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增产</w:t>
            </w:r>
          </w:p>
          <w:p>
            <w:pPr>
              <w:spacing w:before="17" w:line="221" w:lineRule="auto"/>
              <w:ind w:left="18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18"/>
                <w:szCs w:val="18"/>
              </w:rPr>
              <w:t>亿</w:t>
            </w:r>
          </w:p>
          <w:p>
            <w:pPr>
              <w:spacing w:before="3" w:line="219" w:lineRule="auto"/>
              <w:ind w:left="182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</w:rPr>
              <w:t>斤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36" w:type="pct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58" w:line="230" w:lineRule="auto"/>
              <w:ind w:left="73" w:right="42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抗性情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况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限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18"/>
                <w:szCs w:val="18"/>
              </w:rPr>
              <w:t>30字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1" w:type="pct"/>
            <w:vMerge w:val="restart"/>
            <w:tcBorders>
              <w:bottom w:val="nil"/>
            </w:tcBorders>
            <w:vAlign w:val="top"/>
          </w:tcPr>
          <w:p>
            <w:pPr>
              <w:spacing w:before="252" w:line="224" w:lineRule="auto"/>
              <w:ind w:left="85" w:right="74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18"/>
                <w:szCs w:val="18"/>
              </w:rPr>
              <w:t>品质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18"/>
                <w:szCs w:val="18"/>
              </w:rPr>
              <w:t>限</w:t>
            </w:r>
          </w:p>
          <w:p>
            <w:pPr>
              <w:spacing w:before="72" w:line="193" w:lineRule="auto"/>
              <w:ind w:left="134" w:right="95" w:firstLine="40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18"/>
                <w:szCs w:val="18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8"/>
                <w:szCs w:val="18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6" w:type="pct"/>
            <w:vMerge w:val="restart"/>
            <w:tcBorders>
              <w:bottom w:val="nil"/>
            </w:tcBorders>
            <w:vAlign w:val="top"/>
          </w:tcPr>
          <w:p>
            <w:pPr>
              <w:spacing w:before="132" w:line="219" w:lineRule="auto"/>
              <w:ind w:left="8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近3年</w:t>
            </w:r>
          </w:p>
          <w:p>
            <w:pPr>
              <w:spacing w:before="16" w:line="219" w:lineRule="auto"/>
              <w:ind w:left="13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生产</w:t>
            </w:r>
          </w:p>
          <w:p>
            <w:pPr>
              <w:spacing w:before="27" w:line="221" w:lineRule="auto"/>
              <w:ind w:left="13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18"/>
                <w:szCs w:val="18"/>
              </w:rPr>
              <w:t>应用</w:t>
            </w:r>
          </w:p>
          <w:p>
            <w:pPr>
              <w:spacing w:before="4" w:line="220" w:lineRule="auto"/>
              <w:ind w:left="13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面积</w:t>
            </w:r>
          </w:p>
          <w:p>
            <w:pPr>
              <w:spacing w:before="5" w:line="220" w:lineRule="auto"/>
              <w:ind w:left="17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18"/>
                <w:szCs w:val="18"/>
              </w:rPr>
              <w:t>万</w:t>
            </w:r>
          </w:p>
          <w:p>
            <w:pPr>
              <w:spacing w:before="5" w:line="220" w:lineRule="auto"/>
              <w:ind w:left="174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</w:rPr>
              <w:t>亩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5" w:type="pct"/>
            <w:vMerge w:val="restart"/>
            <w:tcBorders>
              <w:bottom w:val="nil"/>
            </w:tcBorders>
            <w:vAlign w:val="top"/>
          </w:tcPr>
          <w:p>
            <w:pPr>
              <w:spacing w:before="252" w:line="220" w:lineRule="auto"/>
              <w:ind w:left="9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18"/>
                <w:szCs w:val="18"/>
              </w:rPr>
              <w:t>品种</w:t>
            </w:r>
          </w:p>
          <w:p>
            <w:pPr>
              <w:spacing w:before="24" w:line="216" w:lineRule="auto"/>
              <w:ind w:left="9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18"/>
                <w:szCs w:val="18"/>
              </w:rPr>
              <w:t>特点</w:t>
            </w:r>
          </w:p>
          <w:p>
            <w:pPr>
              <w:spacing w:line="220" w:lineRule="auto"/>
              <w:ind w:left="13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8"/>
                <w:sz w:val="18"/>
                <w:szCs w:val="18"/>
              </w:rPr>
              <w:t>限</w:t>
            </w:r>
          </w:p>
          <w:p>
            <w:pPr>
              <w:spacing w:before="60" w:line="168" w:lineRule="auto"/>
              <w:ind w:left="18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50</w:t>
            </w:r>
          </w:p>
          <w:p>
            <w:pPr>
              <w:spacing w:before="1" w:line="219" w:lineRule="auto"/>
              <w:ind w:left="135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5" w:type="pct"/>
            <w:vMerge w:val="restart"/>
            <w:tcBorders>
              <w:bottom w:val="nil"/>
            </w:tcBorders>
            <w:vAlign w:val="top"/>
          </w:tcPr>
          <w:p>
            <w:pPr>
              <w:spacing w:before="155" w:line="222" w:lineRule="auto"/>
              <w:ind w:left="9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主要</w:t>
            </w:r>
          </w:p>
          <w:p>
            <w:pPr>
              <w:spacing w:before="7" w:line="227" w:lineRule="auto"/>
              <w:ind w:left="9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适宜</w:t>
            </w:r>
          </w:p>
          <w:p>
            <w:pPr>
              <w:spacing w:before="3" w:line="215" w:lineRule="auto"/>
              <w:ind w:left="9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18"/>
                <w:szCs w:val="18"/>
              </w:rPr>
              <w:t>区域</w:t>
            </w:r>
          </w:p>
          <w:p>
            <w:pPr>
              <w:spacing w:line="220" w:lineRule="auto"/>
              <w:ind w:left="13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8"/>
                <w:sz w:val="18"/>
                <w:szCs w:val="18"/>
              </w:rPr>
              <w:t>限</w:t>
            </w:r>
          </w:p>
          <w:p>
            <w:pPr>
              <w:spacing w:before="31" w:line="183" w:lineRule="auto"/>
              <w:ind w:left="187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18"/>
                <w:szCs w:val="18"/>
              </w:rPr>
              <w:t>30</w:t>
            </w:r>
          </w:p>
          <w:p>
            <w:pPr>
              <w:spacing w:before="5" w:line="219" w:lineRule="auto"/>
              <w:ind w:left="136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1" w:type="pct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58" w:line="228" w:lineRule="auto"/>
              <w:ind w:left="107" w:right="6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18"/>
                <w:szCs w:val="18"/>
              </w:rPr>
              <w:t>审定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18"/>
                <w:szCs w:val="18"/>
              </w:rPr>
              <w:t>或登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8"/>
                <w:szCs w:val="18"/>
              </w:rPr>
              <w:t>记时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间</w:t>
            </w:r>
          </w:p>
        </w:tc>
        <w:tc>
          <w:tcPr>
            <w:tcW w:w="281" w:type="pct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58" w:line="227" w:lineRule="auto"/>
              <w:ind w:left="97" w:right="68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18"/>
                <w:szCs w:val="18"/>
              </w:rPr>
              <w:t>育种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18"/>
                <w:szCs w:val="18"/>
              </w:rPr>
              <w:t>或研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18"/>
                <w:szCs w:val="18"/>
              </w:rPr>
              <w:t>发单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8"/>
                <w:w w:val="125"/>
                <w:sz w:val="18"/>
                <w:szCs w:val="18"/>
              </w:rPr>
              <w:t>位</w:t>
            </w:r>
          </w:p>
        </w:tc>
        <w:tc>
          <w:tcPr>
            <w:tcW w:w="255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1" w:line="216" w:lineRule="auto"/>
              <w:ind w:left="49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育成人</w:t>
            </w:r>
          </w:p>
        </w:tc>
        <w:tc>
          <w:tcPr>
            <w:tcW w:w="519" w:type="pct"/>
            <w:gridSpan w:val="2"/>
            <w:vAlign w:val="top"/>
          </w:tcPr>
          <w:p>
            <w:pPr>
              <w:spacing w:before="211" w:line="219" w:lineRule="auto"/>
              <w:ind w:left="17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64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9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textDirection w:val="tbRlV"/>
            <w:vAlign w:val="top"/>
          </w:tcPr>
          <w:p>
            <w:pPr>
              <w:spacing w:before="91" w:line="218" w:lineRule="auto"/>
              <w:ind w:left="193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联系人</w:t>
            </w:r>
          </w:p>
        </w:tc>
        <w:tc>
          <w:tcPr>
            <w:tcW w:w="294" w:type="pct"/>
            <w:vAlign w:val="top"/>
          </w:tcPr>
          <w:p>
            <w:pPr>
              <w:spacing w:before="292" w:line="218" w:lineRule="auto"/>
              <w:ind w:left="138" w:right="4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18"/>
                <w:szCs w:val="18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4" w:type="pct"/>
            <w:vAlign w:val="top"/>
          </w:tcPr>
          <w:p>
            <w:pPr>
              <w:spacing w:before="187" w:line="184" w:lineRule="auto"/>
              <w:ind w:left="10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</w:t>
            </w:r>
          </w:p>
        </w:tc>
        <w:tc>
          <w:tcPr>
            <w:tcW w:w="229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5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4" w:type="pct"/>
            <w:vAlign w:val="top"/>
          </w:tcPr>
          <w:p>
            <w:pPr>
              <w:spacing w:before="180" w:line="183" w:lineRule="auto"/>
              <w:ind w:left="10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</w:t>
            </w:r>
          </w:p>
        </w:tc>
        <w:tc>
          <w:tcPr>
            <w:tcW w:w="229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5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4" w:type="pct"/>
            <w:vAlign w:val="top"/>
          </w:tcPr>
          <w:p>
            <w:pPr>
              <w:spacing w:before="181" w:line="183" w:lineRule="auto"/>
              <w:ind w:left="10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</w:t>
            </w:r>
          </w:p>
        </w:tc>
        <w:tc>
          <w:tcPr>
            <w:tcW w:w="229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5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4" w:type="pct"/>
            <w:vAlign w:val="top"/>
          </w:tcPr>
          <w:p>
            <w:pPr>
              <w:spacing w:before="182" w:line="183" w:lineRule="auto"/>
              <w:ind w:left="10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</w:t>
            </w:r>
          </w:p>
        </w:tc>
        <w:tc>
          <w:tcPr>
            <w:tcW w:w="229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3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1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55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2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4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>
      <w:pPr>
        <w:spacing w:before="51" w:line="219" w:lineRule="auto"/>
        <w:ind w:left="85"/>
        <w:rPr>
          <w:rFonts w:hint="eastAsia" w:ascii="方正仿宋_GBK" w:hAnsi="方正仿宋_GBK" w:eastAsia="方正仿宋_GBK" w:cs="方正仿宋_GBK"/>
          <w:sz w:val="17"/>
          <w:szCs w:val="17"/>
        </w:rPr>
      </w:pPr>
      <w:r>
        <w:rPr>
          <w:rFonts w:hint="eastAsia" w:ascii="方正仿宋_GBK" w:hAnsi="方正仿宋_GBK" w:eastAsia="方正仿宋_GBK" w:cs="方正仿宋_GBK"/>
          <w:spacing w:val="2"/>
          <w:sz w:val="17"/>
          <w:szCs w:val="17"/>
        </w:rPr>
        <w:t>注：作物种类：指品种类别，包括水稻、小麦、玉米、大豆、油菜、花生</w:t>
      </w:r>
      <w:r>
        <w:rPr>
          <w:rFonts w:hint="eastAsia" w:ascii="方正仿宋_GBK" w:hAnsi="方正仿宋_GBK" w:eastAsia="方正仿宋_GBK" w:cs="方正仿宋_GBK"/>
          <w:spacing w:val="2"/>
          <w:sz w:val="17"/>
          <w:szCs w:val="17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2"/>
          <w:sz w:val="17"/>
          <w:szCs w:val="17"/>
          <w:lang w:val="en-US" w:eastAsia="zh-CN"/>
        </w:rPr>
        <w:t>饲草、蔬菜、水果</w:t>
      </w:r>
      <w:r>
        <w:rPr>
          <w:rFonts w:hint="eastAsia" w:ascii="方正仿宋_GBK" w:hAnsi="方正仿宋_GBK" w:eastAsia="方正仿宋_GBK" w:cs="方正仿宋_GBK"/>
          <w:spacing w:val="2"/>
          <w:sz w:val="17"/>
          <w:szCs w:val="17"/>
        </w:rPr>
        <w:t>等。</w:t>
      </w:r>
    </w:p>
    <w:p>
      <w:pPr>
        <w:spacing w:before="169" w:line="220" w:lineRule="auto"/>
        <w:ind w:left="454"/>
        <w:rPr>
          <w:rFonts w:hint="eastAsia" w:ascii="方正仿宋_GBK" w:hAnsi="方正仿宋_GBK" w:eastAsia="方正仿宋_GBK" w:cs="方正仿宋_GBK"/>
          <w:sz w:val="15"/>
          <w:szCs w:val="15"/>
        </w:rPr>
      </w:pPr>
      <w:r>
        <w:rPr>
          <w:rFonts w:hint="eastAsia" w:ascii="方正仿宋_GBK" w:hAnsi="方正仿宋_GBK" w:eastAsia="方正仿宋_GBK" w:cs="方正仿宋_GBK"/>
          <w:spacing w:val="16"/>
          <w:sz w:val="15"/>
          <w:szCs w:val="15"/>
        </w:rPr>
        <w:t>品种名称：指品种审定或登记的正式名称。</w:t>
      </w:r>
    </w:p>
    <w:p>
      <w:pPr>
        <w:spacing w:before="101" w:line="219" w:lineRule="auto"/>
        <w:ind w:left="434"/>
        <w:rPr>
          <w:rFonts w:hint="eastAsia" w:ascii="方正仿宋_GBK" w:hAnsi="方正仿宋_GBK" w:eastAsia="方正仿宋_GBK" w:cs="方正仿宋_GBK"/>
          <w:sz w:val="15"/>
          <w:szCs w:val="15"/>
        </w:rPr>
      </w:pPr>
      <w:r>
        <w:rPr>
          <w:rFonts w:hint="eastAsia" w:ascii="方正仿宋_GBK" w:hAnsi="方正仿宋_GBK" w:eastAsia="方正仿宋_GBK" w:cs="方正仿宋_GBK"/>
          <w:spacing w:val="19"/>
          <w:sz w:val="15"/>
          <w:szCs w:val="15"/>
        </w:rPr>
        <w:t>预计增产；按照使用好品种好技术较普通品种或</w:t>
      </w:r>
      <w:r>
        <w:rPr>
          <w:rFonts w:hint="eastAsia" w:ascii="方正仿宋_GBK" w:hAnsi="方正仿宋_GBK" w:eastAsia="方正仿宋_GBK" w:cs="方正仿宋_GBK"/>
          <w:spacing w:val="18"/>
          <w:sz w:val="15"/>
          <w:szCs w:val="15"/>
        </w:rPr>
        <w:t>技术每亩增产量乘以预计十四五末推广面积计算。</w:t>
      </w:r>
    </w:p>
    <w:p>
      <w:pPr>
        <w:spacing w:line="399" w:lineRule="auto"/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7" w:type="default"/>
          <w:pgSz w:w="11910" w:h="16840"/>
          <w:pgMar w:top="1431" w:right="704" w:bottom="400" w:left="825" w:header="0" w:footer="0" w:gutter="0"/>
          <w:cols w:space="720" w:num="1"/>
        </w:sectPr>
      </w:pPr>
    </w:p>
    <w:p>
      <w:pPr>
        <w:spacing w:before="78" w:line="224" w:lineRule="auto"/>
        <w:ind w:left="84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17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17"/>
          <w:sz w:val="32"/>
          <w:szCs w:val="32"/>
          <w:lang w:val="en-US" w:eastAsia="zh-CN"/>
        </w:rPr>
        <w:t xml:space="preserve"> 4</w:t>
      </w:r>
    </w:p>
    <w:p>
      <w:pPr>
        <w:spacing w:before="212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2023年农业主导品种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畜禽水产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推荐汇总表</w:t>
      </w:r>
    </w:p>
    <w:p>
      <w:pPr>
        <w:spacing w:before="130" w:line="225" w:lineRule="auto"/>
        <w:ind w:left="74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推荐单位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盖章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:</w:t>
      </w:r>
    </w:p>
    <w:p>
      <w:pPr>
        <w:spacing w:line="195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5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11"/>
        <w:gridCol w:w="689"/>
        <w:gridCol w:w="655"/>
        <w:gridCol w:w="765"/>
        <w:gridCol w:w="1402"/>
        <w:gridCol w:w="1039"/>
        <w:gridCol w:w="721"/>
        <w:gridCol w:w="622"/>
        <w:gridCol w:w="699"/>
        <w:gridCol w:w="588"/>
        <w:gridCol w:w="820"/>
        <w:gridCol w:w="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3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序号</w:t>
            </w:r>
          </w:p>
        </w:tc>
        <w:tc>
          <w:tcPr>
            <w:tcW w:w="353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推荐单位</w:t>
            </w:r>
          </w:p>
        </w:tc>
        <w:tc>
          <w:tcPr>
            <w:tcW w:w="342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品种种类</w:t>
            </w:r>
          </w:p>
        </w:tc>
        <w:tc>
          <w:tcPr>
            <w:tcW w:w="325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品种名称</w:t>
            </w:r>
          </w:p>
        </w:tc>
        <w:tc>
          <w:tcPr>
            <w:tcW w:w="380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品质情况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限30字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6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近3年推广规模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万头、万羽、万只、万亩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6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品种特点 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限50字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8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主推区 域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限 30字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9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审定或鉴定时 间</w:t>
            </w:r>
          </w:p>
        </w:tc>
        <w:tc>
          <w:tcPr>
            <w:tcW w:w="347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育种或研发单位</w:t>
            </w:r>
          </w:p>
        </w:tc>
        <w:tc>
          <w:tcPr>
            <w:tcW w:w="292" w:type="pct"/>
            <w:vMerge w:val="restart"/>
            <w:tcBorders>
              <w:bottom w:val="nil"/>
            </w:tcBorders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育成人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53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53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42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25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80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6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16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58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09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92" w:type="pct"/>
            <w:vMerge w:val="continue"/>
            <w:tcBorders>
              <w:top w:val="nil"/>
            </w:tcBorders>
            <w:vAlign w:val="center"/>
          </w:tcPr>
          <w:p>
            <w:pPr>
              <w:spacing w:before="140" w:line="215" w:lineRule="auto"/>
              <w:ind w:left="40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联系人</w:t>
            </w:r>
          </w:p>
        </w:tc>
        <w:tc>
          <w:tcPr>
            <w:tcW w:w="416" w:type="pct"/>
            <w:vAlign w:val="center"/>
          </w:tcPr>
          <w:p>
            <w:pPr>
              <w:spacing w:before="140" w:line="215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3" w:type="pct"/>
            <w:vAlign w:val="center"/>
          </w:tcPr>
          <w:p>
            <w:pPr>
              <w:spacing w:before="193" w:line="184" w:lineRule="auto"/>
              <w:jc w:val="center"/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  <w:t>1</w:t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3" w:type="pct"/>
            <w:vAlign w:val="center"/>
          </w:tcPr>
          <w:p>
            <w:pPr>
              <w:spacing w:before="186" w:line="183" w:lineRule="auto"/>
              <w:ind w:left="174"/>
              <w:jc w:val="both"/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  <w:t>2</w:t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3" w:type="pct"/>
            <w:vAlign w:val="center"/>
          </w:tcPr>
          <w:p>
            <w:pPr>
              <w:spacing w:before="197" w:line="183" w:lineRule="auto"/>
              <w:ind w:left="174"/>
              <w:jc w:val="both"/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  <w:t>3</w:t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3" w:type="pct"/>
            <w:vAlign w:val="center"/>
          </w:tcPr>
          <w:p>
            <w:pPr>
              <w:spacing w:before="198" w:line="183" w:lineRule="auto"/>
              <w:ind w:left="174"/>
              <w:jc w:val="both"/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  <w:t>4</w:t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53" w:type="pct"/>
            <w:vAlign w:val="center"/>
          </w:tcPr>
          <w:p>
            <w:pPr>
              <w:spacing w:before="200" w:line="182" w:lineRule="auto"/>
              <w:ind w:left="174"/>
              <w:jc w:val="both"/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</w:pPr>
            <w:r>
              <w:rPr>
                <w:rFonts w:hint="eastAsia" w:ascii="方正仿宋_GBK" w:hAnsi="方正仿宋_GBK" w:eastAsia="方正仿宋_GBK" w:cs="方正仿宋_GBK"/>
                <w:sz w:val="17"/>
                <w:szCs w:val="17"/>
              </w:rPr>
              <w:t>5</w:t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>
      <w:pPr>
        <w:spacing w:before="42" w:line="311" w:lineRule="exact"/>
        <w:ind w:left="94"/>
        <w:rPr>
          <w:rFonts w:hint="eastAsia" w:ascii="方正仿宋_GBK" w:hAnsi="方正仿宋_GBK" w:eastAsia="方正仿宋_GBK" w:cs="方正仿宋_GBK"/>
          <w:sz w:val="17"/>
          <w:szCs w:val="17"/>
        </w:rPr>
      </w:pPr>
      <w:r>
        <w:rPr>
          <w:rFonts w:hint="eastAsia" w:ascii="方正仿宋_GBK" w:hAnsi="方正仿宋_GBK" w:eastAsia="方正仿宋_GBK" w:cs="方正仿宋_GBK"/>
          <w:spacing w:val="3"/>
          <w:position w:val="10"/>
          <w:sz w:val="17"/>
          <w:szCs w:val="17"/>
        </w:rPr>
        <w:t>注：品种种类：指品种类别，包括猪、牛、羊</w:t>
      </w:r>
      <w:r>
        <w:rPr>
          <w:rFonts w:hint="eastAsia" w:ascii="方正仿宋_GBK" w:hAnsi="方正仿宋_GBK" w:eastAsia="方正仿宋_GBK" w:cs="方正仿宋_GBK"/>
          <w:spacing w:val="3"/>
          <w:position w:val="10"/>
          <w:sz w:val="17"/>
          <w:szCs w:val="17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3"/>
          <w:position w:val="10"/>
          <w:sz w:val="17"/>
          <w:szCs w:val="17"/>
          <w:lang w:val="en-US" w:eastAsia="zh-CN"/>
        </w:rPr>
        <w:t>蚕、鱼、虾</w:t>
      </w:r>
      <w:r>
        <w:rPr>
          <w:rFonts w:hint="eastAsia" w:ascii="方正仿宋_GBK" w:hAnsi="方正仿宋_GBK" w:eastAsia="方正仿宋_GBK" w:cs="方正仿宋_GBK"/>
          <w:spacing w:val="3"/>
          <w:position w:val="10"/>
          <w:sz w:val="17"/>
          <w:szCs w:val="17"/>
        </w:rPr>
        <w:t>等禽畜水产。</w:t>
      </w:r>
    </w:p>
    <w:p>
      <w:pPr>
        <w:spacing w:line="220" w:lineRule="auto"/>
        <w:ind w:left="464"/>
        <w:rPr>
          <w:rFonts w:hint="eastAsia" w:ascii="方正仿宋_GBK" w:hAnsi="方正仿宋_GBK" w:eastAsia="方正仿宋_GBK" w:cs="方正仿宋_GBK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spacing w:val="-9"/>
          <w:sz w:val="18"/>
          <w:szCs w:val="18"/>
        </w:rPr>
        <w:t>品种名称：指品种审定或鉴定的正式名称。</w:t>
      </w:r>
    </w:p>
    <w:p>
      <w:pPr>
        <w:spacing w:before="33" w:line="184" w:lineRule="auto"/>
        <w:ind w:left="4834"/>
        <w:rPr>
          <w:rFonts w:hint="eastAsia" w:ascii="方正仿宋_GBK" w:hAnsi="方正仿宋_GBK" w:eastAsia="方正仿宋_GBK" w:cs="方正仿宋_GBK"/>
          <w:sz w:val="10"/>
          <w:szCs w:val="10"/>
        </w:rPr>
      </w:pPr>
    </w:p>
    <w:p>
      <w:bookmarkStart w:id="0" w:name="_GoBack"/>
      <w:bookmarkEnd w:id="0"/>
    </w:p>
    <w:sectPr>
      <w:pgSz w:w="12080" w:h="16960"/>
      <w:pgMar w:top="1441" w:right="1095" w:bottom="400" w:left="9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ODEwYTFjMjc5NWI2NzA3YzVhNzBmMTUzYTU2YzMifQ=="/>
  </w:docVars>
  <w:rsids>
    <w:rsidRoot w:val="00000000"/>
    <w:rsid w:val="6B0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2023-02-08T08:37:07Z</dcterms:created>
  <dc:creator>Administrator</dc:creator>
  <cp:lastModifiedBy>小小方头狮1415599212</cp:lastModifiedBy>
  <dcterms:modified xsi:type="dcterms:W3CDTF">2023-02-08T08:37:22Z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0C614BB5D1B04A4AA26EB791EFC8CBDC</vt:lpwstr>
  </property>
</Properties>
</file>