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25" w:rsidRDefault="0024326D">
      <w:pPr>
        <w:snapToGrid w:val="0"/>
        <w:rPr>
          <w:rFonts w:ascii="Times New Roman" w:eastAsia="仿宋" w:hAnsi="Times New Roman" w:cs="Times New Roman"/>
          <w:sz w:val="32"/>
          <w:szCs w:val="32"/>
        </w:rPr>
      </w:pPr>
      <w:bookmarkStart w:id="0" w:name="RANGE!B3:G24"/>
      <w:r>
        <w:rPr>
          <w:rFonts w:ascii="Times New Roman" w:eastAsia="仿宋" w:hAnsi="Times New Roman" w:cs="Times New Roman"/>
          <w:sz w:val="32"/>
          <w:szCs w:val="32"/>
        </w:rPr>
        <w:t>附件</w:t>
      </w:r>
      <w:bookmarkEnd w:id="0"/>
      <w:r>
        <w:rPr>
          <w:rFonts w:ascii="Times New Roman" w:eastAsia="仿宋" w:hAnsi="Times New Roman" w:cs="Times New Roman"/>
          <w:sz w:val="32"/>
          <w:szCs w:val="32"/>
        </w:rPr>
        <w:t>1</w:t>
      </w:r>
    </w:p>
    <w:p w:rsidR="00074025" w:rsidRDefault="0024326D">
      <w:pPr>
        <w:widowControl/>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农民合作社省级示范社监测合格名单汇总表</w:t>
      </w:r>
    </w:p>
    <w:p w:rsidR="00074025" w:rsidRDefault="00074025">
      <w:pPr>
        <w:widowControl/>
        <w:jc w:val="center"/>
        <w:rPr>
          <w:rFonts w:ascii="Times New Roman" w:hAnsi="Times New Roman" w:cs="Times New Roman"/>
          <w:b/>
          <w:bCs/>
          <w:kern w:val="0"/>
          <w:sz w:val="32"/>
          <w:szCs w:val="32"/>
        </w:rPr>
      </w:pPr>
    </w:p>
    <w:p w:rsidR="00074025" w:rsidRDefault="0024326D">
      <w:pPr>
        <w:widowControl/>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市（州）填报单位（章）：</w:t>
      </w:r>
      <w:r>
        <w:rPr>
          <w:rFonts w:ascii="Times New Roman" w:eastAsia="仿宋_GB2312" w:hAnsi="Times New Roman" w:cs="Times New Roman"/>
          <w:kern w:val="0"/>
          <w:sz w:val="28"/>
          <w:szCs w:val="28"/>
        </w:rPr>
        <w:t xml:space="preserve">                             </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填表日期：</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年</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月</w:t>
      </w:r>
      <w:r>
        <w:rPr>
          <w:rFonts w:ascii="Times New Roman" w:eastAsia="仿宋_GB2312" w:hAnsi="Times New Roman" w:cs="Times New Roman" w:hint="eastAsia"/>
          <w:kern w:val="0"/>
          <w:sz w:val="28"/>
          <w:szCs w:val="28"/>
        </w:rPr>
        <w:t xml:space="preserve">   </w:t>
      </w:r>
      <w:r>
        <w:rPr>
          <w:rFonts w:ascii="Times New Roman" w:eastAsia="仿宋_GB2312" w:hAnsi="Times New Roman" w:cs="Times New Roman"/>
          <w:kern w:val="0"/>
          <w:sz w:val="28"/>
          <w:szCs w:val="28"/>
        </w:rPr>
        <w:t>日</w:t>
      </w:r>
    </w:p>
    <w:tbl>
      <w:tblPr>
        <w:tblW w:w="15069" w:type="dxa"/>
        <w:jc w:val="center"/>
        <w:tblLayout w:type="fixed"/>
        <w:tblLook w:val="04A0"/>
      </w:tblPr>
      <w:tblGrid>
        <w:gridCol w:w="480"/>
        <w:gridCol w:w="2341"/>
        <w:gridCol w:w="1812"/>
        <w:gridCol w:w="1215"/>
        <w:gridCol w:w="1292"/>
        <w:gridCol w:w="1210"/>
        <w:gridCol w:w="1205"/>
        <w:gridCol w:w="925"/>
        <w:gridCol w:w="1200"/>
        <w:gridCol w:w="1090"/>
        <w:gridCol w:w="890"/>
        <w:gridCol w:w="1409"/>
      </w:tblGrid>
      <w:tr w:rsidR="00074025">
        <w:trPr>
          <w:trHeight w:val="452"/>
          <w:jc w:val="center"/>
        </w:trPr>
        <w:tc>
          <w:tcPr>
            <w:tcW w:w="480" w:type="dxa"/>
            <w:vMerge w:val="restart"/>
            <w:tcBorders>
              <w:top w:val="single" w:sz="4" w:space="0" w:color="auto"/>
              <w:left w:val="single" w:sz="4" w:space="0" w:color="auto"/>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序号</w:t>
            </w:r>
          </w:p>
        </w:tc>
        <w:tc>
          <w:tcPr>
            <w:tcW w:w="2341" w:type="dxa"/>
            <w:vMerge w:val="restart"/>
            <w:tcBorders>
              <w:top w:val="single" w:sz="4" w:space="0" w:color="auto"/>
              <w:left w:val="nil"/>
              <w:right w:val="single" w:sz="4" w:space="0" w:color="000000"/>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农民合作社名称</w:t>
            </w:r>
          </w:p>
        </w:tc>
        <w:tc>
          <w:tcPr>
            <w:tcW w:w="1812"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社会信用代码</w:t>
            </w:r>
          </w:p>
        </w:tc>
        <w:tc>
          <w:tcPr>
            <w:tcW w:w="1215"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登记日期</w:t>
            </w:r>
          </w:p>
        </w:tc>
        <w:tc>
          <w:tcPr>
            <w:tcW w:w="1292"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命名时间</w:t>
            </w:r>
          </w:p>
        </w:tc>
        <w:tc>
          <w:tcPr>
            <w:tcW w:w="1210"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实有成员</w:t>
            </w:r>
          </w:p>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总数（人）</w:t>
            </w:r>
          </w:p>
        </w:tc>
        <w:tc>
          <w:tcPr>
            <w:tcW w:w="1205"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成员出资</w:t>
            </w:r>
          </w:p>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总额</w:t>
            </w:r>
          </w:p>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925"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主要产业</w:t>
            </w:r>
          </w:p>
        </w:tc>
        <w:tc>
          <w:tcPr>
            <w:tcW w:w="1200" w:type="dxa"/>
            <w:vMerge w:val="restart"/>
            <w:tcBorders>
              <w:top w:val="single" w:sz="4" w:space="0" w:color="auto"/>
              <w:left w:val="nil"/>
              <w:right w:val="single" w:sz="4" w:space="0" w:color="auto"/>
            </w:tcBorders>
            <w:vAlign w:val="center"/>
          </w:tcPr>
          <w:p w:rsidR="00074025" w:rsidRDefault="0024326D">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固定资产</w:t>
            </w:r>
          </w:p>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1090" w:type="dxa"/>
            <w:vMerge w:val="restart"/>
            <w:tcBorders>
              <w:top w:val="single" w:sz="4" w:space="0" w:color="auto"/>
              <w:left w:val="nil"/>
              <w:right w:val="single" w:sz="4" w:space="0" w:color="auto"/>
            </w:tcBorders>
            <w:vAlign w:val="center"/>
          </w:tcPr>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年经营</w:t>
            </w:r>
          </w:p>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（万元）</w:t>
            </w:r>
          </w:p>
        </w:tc>
        <w:tc>
          <w:tcPr>
            <w:tcW w:w="2299" w:type="dxa"/>
            <w:gridSpan w:val="2"/>
            <w:tcBorders>
              <w:top w:val="single" w:sz="4" w:space="0" w:color="auto"/>
              <w:left w:val="nil"/>
              <w:bottom w:val="single" w:sz="4" w:space="0" w:color="auto"/>
              <w:right w:val="single" w:sz="4" w:space="0" w:color="auto"/>
            </w:tcBorders>
            <w:vAlign w:val="center"/>
          </w:tcPr>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理事长</w:t>
            </w:r>
          </w:p>
        </w:tc>
      </w:tr>
      <w:tr w:rsidR="00074025">
        <w:trPr>
          <w:trHeight w:val="265"/>
          <w:jc w:val="center"/>
        </w:trPr>
        <w:tc>
          <w:tcPr>
            <w:tcW w:w="480" w:type="dxa"/>
            <w:vMerge/>
            <w:tcBorders>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2341" w:type="dxa"/>
            <w:vMerge/>
            <w:tcBorders>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812"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215"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292"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210"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205"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925"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200" w:type="dxa"/>
            <w:vMerge/>
            <w:tcBorders>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4"/>
                <w:szCs w:val="24"/>
              </w:rPr>
            </w:pPr>
          </w:p>
        </w:tc>
        <w:tc>
          <w:tcPr>
            <w:tcW w:w="1090" w:type="dxa"/>
            <w:vMerge/>
            <w:tcBorders>
              <w:left w:val="nil"/>
              <w:bottom w:val="single" w:sz="4" w:space="0" w:color="auto"/>
              <w:right w:val="single" w:sz="4" w:space="0" w:color="auto"/>
            </w:tcBorders>
            <w:vAlign w:val="center"/>
          </w:tcPr>
          <w:p w:rsidR="00074025" w:rsidRDefault="00074025">
            <w:pPr>
              <w:jc w:val="center"/>
              <w:rPr>
                <w:rFonts w:ascii="Times New Roman" w:eastAsia="仿宋_GB2312" w:hAnsi="Times New Roman" w:cs="Times New Roman"/>
                <w:kern w:val="0"/>
                <w:sz w:val="24"/>
                <w:szCs w:val="24"/>
              </w:rPr>
            </w:pPr>
          </w:p>
        </w:tc>
        <w:tc>
          <w:tcPr>
            <w:tcW w:w="890" w:type="dxa"/>
            <w:tcBorders>
              <w:top w:val="single" w:sz="4" w:space="0" w:color="auto"/>
              <w:left w:val="nil"/>
              <w:bottom w:val="single" w:sz="4" w:space="0" w:color="auto"/>
              <w:right w:val="single" w:sz="4" w:space="0" w:color="auto"/>
            </w:tcBorders>
            <w:vAlign w:val="center"/>
          </w:tcPr>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姓名</w:t>
            </w:r>
          </w:p>
        </w:tc>
        <w:tc>
          <w:tcPr>
            <w:tcW w:w="1409" w:type="dxa"/>
            <w:tcBorders>
              <w:top w:val="single" w:sz="4" w:space="0" w:color="auto"/>
              <w:left w:val="nil"/>
              <w:bottom w:val="single" w:sz="4" w:space="0" w:color="auto"/>
              <w:right w:val="single" w:sz="4" w:space="0" w:color="auto"/>
            </w:tcBorders>
            <w:vAlign w:val="center"/>
          </w:tcPr>
          <w:p w:rsidR="00074025" w:rsidRDefault="0024326D">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_GB2312" w:hAnsi="Times New Roman" w:cs="Times New Roman"/>
                <w:kern w:val="0"/>
                <w:sz w:val="20"/>
                <w:szCs w:val="20"/>
              </w:rPr>
            </w:pPr>
          </w:p>
        </w:tc>
      </w:tr>
      <w:tr w:rsidR="00074025">
        <w:trPr>
          <w:trHeight w:val="344"/>
          <w:jc w:val="center"/>
        </w:trPr>
        <w:tc>
          <w:tcPr>
            <w:tcW w:w="480"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r>
      <w:tr w:rsidR="00074025">
        <w:trPr>
          <w:trHeight w:val="354"/>
          <w:jc w:val="center"/>
        </w:trPr>
        <w:tc>
          <w:tcPr>
            <w:tcW w:w="480" w:type="dxa"/>
            <w:tcBorders>
              <w:top w:val="nil"/>
              <w:left w:val="single" w:sz="4" w:space="0" w:color="auto"/>
              <w:bottom w:val="single" w:sz="4" w:space="0" w:color="auto"/>
              <w:right w:val="single" w:sz="4" w:space="0" w:color="auto"/>
            </w:tcBorders>
            <w:vAlign w:val="center"/>
          </w:tcPr>
          <w:p w:rsidR="00074025" w:rsidRDefault="0024326D">
            <w:pPr>
              <w:widowControl/>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2341"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hAnsi="Times New Roman" w:cs="Times New Roman"/>
                <w:kern w:val="0"/>
                <w:sz w:val="20"/>
                <w:szCs w:val="20"/>
              </w:rPr>
            </w:pPr>
          </w:p>
        </w:tc>
        <w:tc>
          <w:tcPr>
            <w:tcW w:w="181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1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92"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1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0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925"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20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0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89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c>
          <w:tcPr>
            <w:tcW w:w="1409" w:type="dxa"/>
            <w:tcBorders>
              <w:top w:val="nil"/>
              <w:left w:val="nil"/>
              <w:bottom w:val="single" w:sz="4" w:space="0" w:color="auto"/>
              <w:right w:val="single" w:sz="4" w:space="0" w:color="auto"/>
            </w:tcBorders>
            <w:vAlign w:val="center"/>
          </w:tcPr>
          <w:p w:rsidR="00074025" w:rsidRDefault="00074025">
            <w:pPr>
              <w:widowControl/>
              <w:jc w:val="center"/>
              <w:rPr>
                <w:rFonts w:ascii="Times New Roman" w:hAnsi="Times New Roman" w:cs="Times New Roman"/>
                <w:kern w:val="0"/>
                <w:sz w:val="20"/>
                <w:szCs w:val="20"/>
              </w:rPr>
            </w:pPr>
          </w:p>
        </w:tc>
      </w:tr>
    </w:tbl>
    <w:p w:rsidR="00074025" w:rsidRDefault="0024326D">
      <w:pPr>
        <w:rPr>
          <w:rFonts w:ascii="Times New Roman" w:eastAsia="仿宋_GB2312" w:hAnsi="Times New Roman" w:cs="Times New Roman"/>
          <w:sz w:val="24"/>
          <w:szCs w:val="24"/>
        </w:rPr>
      </w:pPr>
      <w:r>
        <w:rPr>
          <w:rFonts w:ascii="Times New Roman" w:eastAsia="仿宋_GB2312" w:hAnsi="Times New Roman" w:cs="Times New Roman"/>
          <w:sz w:val="24"/>
          <w:szCs w:val="24"/>
        </w:rPr>
        <w:t>注：主要产业包括粮食、油料、棉花、蔬菜、水果、茶叶、奶业、生猪、禽蛋、肉牛羊、蜂业、渔业、农机、植保、中草药、食用菌、手工艺、花卉、休闲观光、林业、用水等。</w:t>
      </w:r>
    </w:p>
    <w:p w:rsidR="00074025" w:rsidRDefault="0024326D">
      <w:pPr>
        <w:ind w:firstLineChars="400" w:firstLine="880"/>
        <w:rPr>
          <w:rFonts w:ascii="Times New Roman" w:eastAsia="仿宋" w:hAnsi="Times New Roman" w:cs="Times New Roman"/>
          <w:sz w:val="22"/>
        </w:rPr>
        <w:sectPr w:rsidR="00074025">
          <w:footerReference w:type="default" r:id="rId8"/>
          <w:type w:val="continuous"/>
          <w:pgSz w:w="16840" w:h="11907" w:orient="landscape"/>
          <w:pgMar w:top="1701" w:right="1701" w:bottom="1701" w:left="1701" w:header="851" w:footer="1191" w:gutter="0"/>
          <w:cols w:space="720"/>
          <w:docGrid w:linePitch="312"/>
        </w:sectPr>
      </w:pPr>
      <w:r>
        <w:rPr>
          <w:rFonts w:ascii="Times New Roman" w:eastAsia="仿宋" w:hAnsi="Times New Roman" w:cs="Times New Roman" w:hint="eastAsia"/>
          <w:sz w:val="22"/>
        </w:rPr>
        <w:t>填表人：</w:t>
      </w:r>
      <w:r>
        <w:rPr>
          <w:rFonts w:ascii="Times New Roman" w:eastAsia="仿宋" w:hAnsi="Times New Roman" w:cs="Times New Roman" w:hint="eastAsia"/>
          <w:sz w:val="22"/>
        </w:rPr>
        <w:t xml:space="preserve">                           </w:t>
      </w:r>
      <w:r>
        <w:rPr>
          <w:rFonts w:ascii="Times New Roman" w:eastAsia="仿宋" w:hAnsi="Times New Roman" w:cs="Times New Roman" w:hint="eastAsia"/>
          <w:sz w:val="22"/>
        </w:rPr>
        <w:t>联系电话：</w:t>
      </w:r>
    </w:p>
    <w:p w:rsidR="00074025" w:rsidRDefault="0024326D">
      <w:pPr>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2</w:t>
      </w:r>
    </w:p>
    <w:p w:rsidR="00074025" w:rsidRDefault="0024326D">
      <w:pPr>
        <w:widowControl/>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农民合作社省级示范社监测不合格名单汇总表</w:t>
      </w:r>
    </w:p>
    <w:p w:rsidR="00074025" w:rsidRDefault="00074025">
      <w:pPr>
        <w:widowControl/>
        <w:jc w:val="center"/>
        <w:rPr>
          <w:rFonts w:ascii="Times New Roman" w:hAnsi="Times New Roman" w:cs="Times New Roman"/>
          <w:b/>
          <w:bCs/>
          <w:kern w:val="0"/>
          <w:sz w:val="32"/>
          <w:szCs w:val="32"/>
        </w:rPr>
      </w:pPr>
    </w:p>
    <w:p w:rsidR="00074025" w:rsidRDefault="0024326D">
      <w:pPr>
        <w:widowControl/>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市（州）填报单位（章）：</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填表日期：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日</w:t>
      </w:r>
    </w:p>
    <w:tbl>
      <w:tblPr>
        <w:tblW w:w="13294" w:type="dxa"/>
        <w:tblLayout w:type="fixed"/>
        <w:tblLook w:val="04A0"/>
      </w:tblPr>
      <w:tblGrid>
        <w:gridCol w:w="2006"/>
        <w:gridCol w:w="5528"/>
        <w:gridCol w:w="1530"/>
        <w:gridCol w:w="4230"/>
      </w:tblGrid>
      <w:tr w:rsidR="00074025">
        <w:trPr>
          <w:trHeight w:val="726"/>
        </w:trPr>
        <w:tc>
          <w:tcPr>
            <w:tcW w:w="2006" w:type="dxa"/>
            <w:vMerge w:val="restart"/>
            <w:tcBorders>
              <w:top w:val="single" w:sz="4" w:space="0" w:color="auto"/>
              <w:left w:val="single" w:sz="4" w:space="0" w:color="auto"/>
              <w:right w:val="single" w:sz="4" w:space="0" w:color="auto"/>
            </w:tcBorders>
            <w:vAlign w:val="center"/>
          </w:tcPr>
          <w:p w:rsidR="00074025" w:rsidRDefault="0024326D">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序号</w:t>
            </w:r>
          </w:p>
        </w:tc>
        <w:tc>
          <w:tcPr>
            <w:tcW w:w="5528" w:type="dxa"/>
            <w:vMerge w:val="restart"/>
            <w:tcBorders>
              <w:top w:val="single" w:sz="4" w:space="0" w:color="auto"/>
              <w:left w:val="nil"/>
              <w:right w:val="single" w:sz="4" w:space="0" w:color="000000"/>
            </w:tcBorders>
            <w:vAlign w:val="center"/>
          </w:tcPr>
          <w:p w:rsidR="00074025" w:rsidRDefault="0024326D">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农民合作社名称</w:t>
            </w:r>
          </w:p>
        </w:tc>
        <w:tc>
          <w:tcPr>
            <w:tcW w:w="1530" w:type="dxa"/>
            <w:tcBorders>
              <w:top w:val="single" w:sz="4" w:space="0" w:color="auto"/>
              <w:left w:val="nil"/>
              <w:bottom w:val="single" w:sz="4" w:space="0" w:color="auto"/>
              <w:right w:val="single" w:sz="4" w:space="0" w:color="auto"/>
            </w:tcBorders>
            <w:vAlign w:val="center"/>
          </w:tcPr>
          <w:p w:rsidR="00074025" w:rsidRDefault="0024326D">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命名时间</w:t>
            </w: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074025" w:rsidRDefault="0024326D">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监测不合格原因</w:t>
            </w:r>
          </w:p>
        </w:tc>
      </w:tr>
      <w:tr w:rsidR="00074025">
        <w:trPr>
          <w:trHeight w:val="553"/>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single" w:sz="4" w:space="0" w:color="auto"/>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75"/>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single" w:sz="4" w:space="0" w:color="auto"/>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55"/>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49"/>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57"/>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51"/>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73"/>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53"/>
        </w:trPr>
        <w:tc>
          <w:tcPr>
            <w:tcW w:w="2006" w:type="dxa"/>
            <w:tcBorders>
              <w:top w:val="nil"/>
              <w:left w:val="single" w:sz="4" w:space="0" w:color="auto"/>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r w:rsidR="00074025">
        <w:trPr>
          <w:trHeight w:val="561"/>
        </w:trPr>
        <w:tc>
          <w:tcPr>
            <w:tcW w:w="2006" w:type="dxa"/>
            <w:tcBorders>
              <w:top w:val="nil"/>
              <w:left w:val="single" w:sz="4" w:space="0" w:color="auto"/>
              <w:bottom w:val="single" w:sz="4" w:space="0" w:color="auto"/>
              <w:right w:val="single" w:sz="4" w:space="0" w:color="auto"/>
            </w:tcBorders>
            <w:vAlign w:val="center"/>
          </w:tcPr>
          <w:p w:rsidR="00074025" w:rsidRDefault="0024326D">
            <w:pPr>
              <w:widowControl/>
              <w:jc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p>
        </w:tc>
        <w:tc>
          <w:tcPr>
            <w:tcW w:w="5528" w:type="dxa"/>
            <w:tcBorders>
              <w:top w:val="single" w:sz="4" w:space="0" w:color="auto"/>
              <w:left w:val="nil"/>
              <w:bottom w:val="single" w:sz="4" w:space="0" w:color="auto"/>
              <w:right w:val="single" w:sz="4" w:space="0" w:color="000000"/>
            </w:tcBorders>
            <w:vAlign w:val="center"/>
          </w:tcPr>
          <w:p w:rsidR="00074025" w:rsidRDefault="00074025">
            <w:pPr>
              <w:widowControl/>
              <w:jc w:val="center"/>
              <w:rPr>
                <w:rFonts w:ascii="Times New Roman" w:eastAsia="仿宋" w:hAnsi="Times New Roman" w:cs="Times New Roman"/>
                <w:kern w:val="0"/>
                <w:sz w:val="32"/>
                <w:szCs w:val="32"/>
              </w:rPr>
            </w:pPr>
          </w:p>
        </w:tc>
        <w:tc>
          <w:tcPr>
            <w:tcW w:w="15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c>
          <w:tcPr>
            <w:tcW w:w="4230" w:type="dxa"/>
            <w:tcBorders>
              <w:top w:val="nil"/>
              <w:left w:val="nil"/>
              <w:bottom w:val="single" w:sz="4" w:space="0" w:color="auto"/>
              <w:right w:val="single" w:sz="4" w:space="0" w:color="auto"/>
            </w:tcBorders>
            <w:vAlign w:val="center"/>
          </w:tcPr>
          <w:p w:rsidR="00074025" w:rsidRDefault="00074025">
            <w:pPr>
              <w:widowControl/>
              <w:jc w:val="center"/>
              <w:rPr>
                <w:rFonts w:ascii="Times New Roman" w:eastAsia="仿宋" w:hAnsi="Times New Roman" w:cs="Times New Roman"/>
                <w:kern w:val="0"/>
                <w:sz w:val="32"/>
                <w:szCs w:val="32"/>
              </w:rPr>
            </w:pPr>
          </w:p>
        </w:tc>
      </w:tr>
    </w:tbl>
    <w:p w:rsidR="00074025" w:rsidRDefault="00074025">
      <w:pPr>
        <w:ind w:firstLineChars="400" w:firstLine="880"/>
        <w:rPr>
          <w:rFonts w:ascii="Times New Roman" w:eastAsia="仿宋" w:hAnsi="Times New Roman" w:cs="Times New Roman"/>
          <w:sz w:val="22"/>
        </w:rPr>
      </w:pPr>
    </w:p>
    <w:p w:rsidR="00074025" w:rsidRDefault="0024326D">
      <w:pPr>
        <w:ind w:firstLineChars="400" w:firstLine="880"/>
        <w:rPr>
          <w:rFonts w:ascii="Times New Roman" w:eastAsia="仿宋" w:hAnsi="Times New Roman" w:cs="Times New Roman"/>
          <w:sz w:val="22"/>
        </w:rPr>
        <w:sectPr w:rsidR="00074025">
          <w:pgSz w:w="16840" w:h="11907" w:orient="landscape"/>
          <w:pgMar w:top="1701" w:right="1701" w:bottom="1701" w:left="1701" w:header="851" w:footer="1191" w:gutter="0"/>
          <w:cols w:space="720"/>
          <w:docGrid w:linePitch="312"/>
        </w:sectPr>
      </w:pPr>
      <w:r>
        <w:rPr>
          <w:rFonts w:ascii="Times New Roman" w:eastAsia="仿宋" w:hAnsi="Times New Roman" w:cs="Times New Roman" w:hint="eastAsia"/>
          <w:sz w:val="22"/>
        </w:rPr>
        <w:t>填表人：</w:t>
      </w:r>
      <w:r>
        <w:rPr>
          <w:rFonts w:ascii="Times New Roman" w:eastAsia="仿宋" w:hAnsi="Times New Roman" w:cs="Times New Roman" w:hint="eastAsia"/>
          <w:sz w:val="22"/>
        </w:rPr>
        <w:t xml:space="preserve">                           </w:t>
      </w:r>
      <w:r>
        <w:rPr>
          <w:rFonts w:ascii="Times New Roman" w:eastAsia="仿宋" w:hAnsi="Times New Roman" w:cs="Times New Roman" w:hint="eastAsia"/>
          <w:sz w:val="22"/>
        </w:rPr>
        <w:t>联系电话：</w:t>
      </w:r>
    </w:p>
    <w:p w:rsidR="00074025" w:rsidRDefault="0024326D">
      <w:pPr>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3</w:t>
      </w:r>
    </w:p>
    <w:p w:rsidR="00074025" w:rsidRDefault="0024326D">
      <w:pPr>
        <w:widowControl/>
        <w:spacing w:line="700" w:lineRule="exact"/>
        <w:jc w:val="center"/>
        <w:rPr>
          <w:rFonts w:ascii="Times New Roman" w:hAnsi="Times New Roman" w:cs="Times New Roman"/>
          <w:b/>
          <w:bCs/>
          <w:kern w:val="0"/>
          <w:sz w:val="36"/>
          <w:szCs w:val="36"/>
        </w:rPr>
      </w:pPr>
      <w:r>
        <w:rPr>
          <w:rFonts w:ascii="Times New Roman" w:hAnsi="Times New Roman" w:cs="Times New Roman"/>
          <w:b/>
          <w:bCs/>
          <w:kern w:val="0"/>
          <w:sz w:val="36"/>
          <w:szCs w:val="36"/>
        </w:rPr>
        <w:t>××</w:t>
      </w:r>
      <w:r>
        <w:rPr>
          <w:rFonts w:ascii="Times New Roman" w:hAnsi="Times New Roman" w:cs="Times New Roman"/>
          <w:b/>
          <w:bCs/>
          <w:kern w:val="0"/>
          <w:sz w:val="36"/>
          <w:szCs w:val="36"/>
        </w:rPr>
        <w:t>市（州）农民合作社省级示范社监测总体情况说明</w:t>
      </w:r>
    </w:p>
    <w:p w:rsidR="00074025" w:rsidRDefault="00074025">
      <w:pPr>
        <w:widowControl/>
        <w:spacing w:line="600" w:lineRule="exact"/>
        <w:jc w:val="center"/>
        <w:rPr>
          <w:rFonts w:ascii="Times New Roman" w:hAnsi="Times New Roman" w:cs="Times New Roman"/>
          <w:b/>
          <w:bCs/>
          <w:kern w:val="0"/>
          <w:sz w:val="32"/>
          <w:szCs w:val="32"/>
        </w:rPr>
      </w:pPr>
    </w:p>
    <w:p w:rsidR="00074025" w:rsidRDefault="0024326D">
      <w:pPr>
        <w:widowControl/>
        <w:snapToGrid w:val="0"/>
        <w:spacing w:line="6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各</w:t>
      </w:r>
      <w:r>
        <w:rPr>
          <w:rFonts w:ascii="Times New Roman" w:eastAsia="仿宋_GB2312" w:hAnsi="Times New Roman" w:cs="Times New Roman"/>
          <w:sz w:val="32"/>
          <w:szCs w:val="32"/>
        </w:rPr>
        <w:t>市（州）</w:t>
      </w:r>
      <w:r>
        <w:rPr>
          <w:rFonts w:ascii="Times New Roman" w:eastAsia="仿宋_GB2312" w:hAnsi="Times New Roman" w:cs="Times New Roman"/>
          <w:bCs/>
          <w:kern w:val="0"/>
          <w:sz w:val="32"/>
          <w:szCs w:val="32"/>
        </w:rPr>
        <w:t>要对监测的农民合作社省级示范社有关情况进行汇总分析，形成文字说明材料和汇总表。说明</w:t>
      </w:r>
      <w:r>
        <w:rPr>
          <w:rFonts w:ascii="Times New Roman" w:eastAsia="仿宋_GB2312" w:hAnsi="Times New Roman" w:cs="Times New Roman"/>
          <w:sz w:val="32"/>
          <w:szCs w:val="32"/>
        </w:rPr>
        <w:t>材料主要应包括以下内容：</w:t>
      </w:r>
    </w:p>
    <w:p w:rsidR="00074025" w:rsidRDefault="0024326D">
      <w:pPr>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本市（州）监测工作情况</w:t>
      </w:r>
      <w:r>
        <w:rPr>
          <w:rFonts w:ascii="Times New Roman" w:eastAsia="仿宋_GB2312" w:hAnsi="Times New Roman" w:cs="Times New Roman" w:hint="eastAsia"/>
          <w:sz w:val="32"/>
          <w:szCs w:val="32"/>
        </w:rPr>
        <w:t>，</w:t>
      </w:r>
      <w:r>
        <w:rPr>
          <w:rFonts w:ascii="Times New Roman" w:eastAsia="仿宋_GB2312" w:hAnsi="Times New Roman"/>
          <w:sz w:val="32"/>
          <w:szCs w:val="32"/>
        </w:rPr>
        <w:t>包括组织保障、规范程序等方面</w:t>
      </w:r>
      <w:r>
        <w:rPr>
          <w:rFonts w:ascii="Times New Roman" w:eastAsia="仿宋_GB2312" w:hAnsi="Times New Roman" w:cs="Times New Roman"/>
          <w:sz w:val="32"/>
          <w:szCs w:val="32"/>
        </w:rPr>
        <w:t>；</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省级示范社的示范引领作用；</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监测合格的</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示范社产业分布情况；</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监测合格的</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示范社内部制度和规范化建设情况；</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监测合格的</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示范社收益分配和带动农民增收情况；</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监测合格的</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示范社品牌建设</w:t>
      </w:r>
      <w:r>
        <w:rPr>
          <w:rFonts w:ascii="Times New Roman" w:eastAsia="仿宋_GB2312" w:hAnsi="Times New Roman" w:cs="Times New Roman" w:hint="eastAsia"/>
          <w:sz w:val="32"/>
          <w:szCs w:val="32"/>
        </w:rPr>
        <w:t>及所获荣誉等</w:t>
      </w:r>
      <w:r>
        <w:rPr>
          <w:rFonts w:ascii="Times New Roman" w:eastAsia="仿宋_GB2312" w:hAnsi="Times New Roman" w:cs="Times New Roman"/>
          <w:sz w:val="32"/>
          <w:szCs w:val="32"/>
        </w:rPr>
        <w:t>情况；</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监测不合格的</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示范社存在的主要问题。</w:t>
      </w:r>
    </w:p>
    <w:p w:rsidR="00074025" w:rsidRDefault="00074025">
      <w:pPr>
        <w:spacing w:line="360" w:lineRule="auto"/>
        <w:rPr>
          <w:rFonts w:ascii="Times New Roman" w:eastAsia="仿宋_GB2312" w:hAnsi="Times New Roman" w:cs="Times New Roman"/>
          <w:sz w:val="32"/>
          <w:szCs w:val="32"/>
        </w:rPr>
      </w:pPr>
    </w:p>
    <w:p w:rsidR="00074025" w:rsidRDefault="0024326D">
      <w:pPr>
        <w:snapToGrid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w:t>
      </w:r>
    </w:p>
    <w:p w:rsidR="00074025" w:rsidRDefault="00074025">
      <w:pPr>
        <w:spacing w:line="600" w:lineRule="exact"/>
        <w:rPr>
          <w:rFonts w:ascii="Times New Roman" w:eastAsia="仿宋" w:hAnsi="Times New Roman" w:cs="Times New Roman"/>
          <w:sz w:val="32"/>
          <w:szCs w:val="32"/>
        </w:rPr>
      </w:pPr>
    </w:p>
    <w:p w:rsidR="00074025" w:rsidRDefault="0024326D">
      <w:pPr>
        <w:spacing w:line="600" w:lineRule="exact"/>
        <w:jc w:val="center"/>
        <w:rPr>
          <w:rFonts w:ascii="Times New Roman" w:hAnsi="Times New Roman" w:cs="Times New Roman"/>
          <w:b/>
          <w:sz w:val="44"/>
          <w:szCs w:val="44"/>
        </w:rPr>
      </w:pPr>
      <w:r>
        <w:rPr>
          <w:rFonts w:ascii="Times New Roman" w:hAnsi="Times New Roman" w:cs="Times New Roman"/>
          <w:b/>
          <w:sz w:val="44"/>
          <w:szCs w:val="44"/>
        </w:rPr>
        <w:t>农民合作社省级示范社监测表</w:t>
      </w:r>
    </w:p>
    <w:p w:rsidR="00074025" w:rsidRDefault="0024326D">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（格式）</w:t>
      </w: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074025">
      <w:pPr>
        <w:spacing w:line="600" w:lineRule="exact"/>
        <w:rPr>
          <w:rFonts w:ascii="Times New Roman" w:eastAsia="仿宋" w:hAnsi="Times New Roman" w:cs="Times New Roman"/>
          <w:sz w:val="32"/>
          <w:szCs w:val="32"/>
        </w:rPr>
      </w:pPr>
    </w:p>
    <w:p w:rsidR="00074025" w:rsidRDefault="0024326D">
      <w:pPr>
        <w:spacing w:line="600" w:lineRule="exact"/>
        <w:rPr>
          <w:rFonts w:ascii="Times New Roman" w:eastAsia="仿宋_GB2312" w:hAnsi="Times New Roman" w:cs="Times New Roman"/>
          <w:b/>
          <w:sz w:val="36"/>
          <w:szCs w:val="36"/>
          <w:u w:val="single"/>
        </w:rPr>
      </w:pPr>
      <w:r>
        <w:rPr>
          <w:rFonts w:ascii="Times New Roman" w:eastAsia="仿宋_GB2312" w:hAnsi="Times New Roman" w:cs="Times New Roman"/>
          <w:b/>
          <w:sz w:val="36"/>
          <w:szCs w:val="36"/>
        </w:rPr>
        <w:t>农民合作社名称（盖章）：</w:t>
      </w:r>
    </w:p>
    <w:p w:rsidR="00074025" w:rsidRDefault="00074025">
      <w:pPr>
        <w:spacing w:line="600" w:lineRule="exact"/>
        <w:rPr>
          <w:rFonts w:ascii="Times New Roman" w:eastAsia="仿宋_GB2312" w:hAnsi="Times New Roman" w:cs="Times New Roman"/>
          <w:sz w:val="32"/>
          <w:szCs w:val="32"/>
          <w:u w:val="single"/>
        </w:rPr>
      </w:pPr>
    </w:p>
    <w:p w:rsidR="00074025" w:rsidRDefault="0024326D">
      <w:pPr>
        <w:spacing w:line="600" w:lineRule="exact"/>
        <w:rPr>
          <w:rFonts w:ascii="Times New Roman" w:eastAsia="仿宋_GB2312" w:hAnsi="Times New Roman" w:cs="Times New Roman"/>
          <w:b/>
          <w:sz w:val="36"/>
          <w:szCs w:val="36"/>
          <w:u w:val="single"/>
        </w:rPr>
      </w:pPr>
      <w:r>
        <w:rPr>
          <w:rFonts w:ascii="Times New Roman" w:eastAsia="仿宋_GB2312" w:hAnsi="Times New Roman" w:cs="Times New Roman"/>
          <w:b/>
          <w:sz w:val="36"/>
          <w:szCs w:val="36"/>
        </w:rPr>
        <w:t>所</w:t>
      </w:r>
      <w:r>
        <w:rPr>
          <w:rFonts w:ascii="Times New Roman" w:eastAsia="仿宋_GB2312" w:hAnsi="Times New Roman" w:cs="Times New Roman"/>
          <w:b/>
          <w:sz w:val="36"/>
          <w:szCs w:val="36"/>
        </w:rPr>
        <w:t xml:space="preserve">    </w:t>
      </w:r>
      <w:r>
        <w:rPr>
          <w:rFonts w:ascii="Times New Roman" w:eastAsia="仿宋_GB2312" w:hAnsi="Times New Roman" w:cs="Times New Roman"/>
          <w:b/>
          <w:sz w:val="36"/>
          <w:szCs w:val="36"/>
        </w:rPr>
        <w:t>属</w:t>
      </w:r>
      <w:r>
        <w:rPr>
          <w:rFonts w:ascii="Times New Roman" w:eastAsia="仿宋_GB2312" w:hAnsi="Times New Roman" w:cs="Times New Roman"/>
          <w:b/>
          <w:sz w:val="36"/>
          <w:szCs w:val="36"/>
        </w:rPr>
        <w:t xml:space="preserve">    </w:t>
      </w:r>
      <w:r>
        <w:rPr>
          <w:rFonts w:ascii="Times New Roman" w:eastAsia="仿宋_GB2312" w:hAnsi="Times New Roman" w:cs="Times New Roman"/>
          <w:b/>
          <w:sz w:val="36"/>
          <w:szCs w:val="36"/>
        </w:rPr>
        <w:t>市</w:t>
      </w:r>
      <w:r>
        <w:rPr>
          <w:rFonts w:ascii="Times New Roman" w:eastAsia="仿宋_GB2312" w:hAnsi="Times New Roman" w:cs="Times New Roman"/>
          <w:b/>
          <w:sz w:val="36"/>
          <w:szCs w:val="36"/>
        </w:rPr>
        <w:t xml:space="preserve">  </w:t>
      </w:r>
      <w:r>
        <w:rPr>
          <w:rFonts w:ascii="Times New Roman" w:eastAsia="仿宋_GB2312" w:hAnsi="Times New Roman" w:cs="Times New Roman"/>
          <w:b/>
          <w:sz w:val="36"/>
          <w:szCs w:val="36"/>
        </w:rPr>
        <w:t>（州）：</w:t>
      </w:r>
    </w:p>
    <w:p w:rsidR="00074025" w:rsidRDefault="00074025">
      <w:pPr>
        <w:spacing w:line="600" w:lineRule="exact"/>
        <w:rPr>
          <w:rFonts w:ascii="Times New Roman" w:eastAsia="仿宋_GB2312" w:hAnsi="Times New Roman" w:cs="Times New Roman"/>
          <w:sz w:val="32"/>
          <w:szCs w:val="32"/>
          <w:u w:val="single"/>
        </w:rPr>
      </w:pPr>
    </w:p>
    <w:p w:rsidR="00074025" w:rsidRDefault="00074025">
      <w:pPr>
        <w:spacing w:line="600" w:lineRule="exact"/>
        <w:rPr>
          <w:rFonts w:ascii="Times New Roman" w:eastAsia="仿宋" w:hAnsi="Times New Roman" w:cs="Times New Roman"/>
          <w:sz w:val="32"/>
          <w:szCs w:val="32"/>
          <w:u w:val="single"/>
        </w:rPr>
      </w:pPr>
    </w:p>
    <w:p w:rsidR="00074025" w:rsidRDefault="0024326D">
      <w:pPr>
        <w:spacing w:line="600" w:lineRule="exact"/>
        <w:jc w:val="center"/>
      </w:pPr>
      <w:r>
        <w:rPr>
          <w:rFonts w:ascii="Times New Roman" w:eastAsia="仿宋" w:hAnsi="Times New Roman" w:cs="Times New Roman" w:hint="eastAsia"/>
          <w:b/>
          <w:sz w:val="32"/>
          <w:szCs w:val="32"/>
        </w:rPr>
        <w:t xml:space="preserve">                     </w:t>
      </w:r>
      <w:r>
        <w:rPr>
          <w:rFonts w:ascii="Times New Roman" w:eastAsia="仿宋" w:hAnsi="Times New Roman" w:cs="Times New Roman"/>
          <w:b/>
          <w:sz w:val="32"/>
          <w:szCs w:val="32"/>
        </w:rPr>
        <w:t>填报日期：</w:t>
      </w:r>
      <w:r>
        <w:rPr>
          <w:rFonts w:ascii="Times New Roman" w:eastAsia="仿宋" w:hAnsi="Times New Roman" w:cs="Times New Roman"/>
          <w:b/>
          <w:sz w:val="32"/>
          <w:szCs w:val="32"/>
        </w:rPr>
        <w:t>20</w:t>
      </w:r>
      <w:r>
        <w:rPr>
          <w:rFonts w:ascii="Times New Roman" w:eastAsia="仿宋" w:hAnsi="Times New Roman" w:cs="Times New Roman" w:hint="eastAsia"/>
          <w:b/>
          <w:sz w:val="32"/>
          <w:szCs w:val="32"/>
        </w:rPr>
        <w:t>22</w:t>
      </w:r>
      <w:r>
        <w:rPr>
          <w:rFonts w:ascii="Times New Roman" w:eastAsia="仿宋" w:hAnsi="Times New Roman" w:cs="Times New Roman"/>
          <w:b/>
          <w:sz w:val="32"/>
          <w:szCs w:val="32"/>
        </w:rPr>
        <w:t>年</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月</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日</w:t>
      </w:r>
    </w:p>
    <w:p w:rsidR="00074025" w:rsidRDefault="0024326D">
      <w:pPr>
        <w:spacing w:line="600" w:lineRule="exact"/>
        <w:jc w:val="left"/>
        <w:rPr>
          <w:rFonts w:ascii="Times New Roman" w:eastAsia="仿宋" w:hAnsi="Times New Roman" w:cs="Times New Roman"/>
          <w:b/>
          <w:sz w:val="32"/>
          <w:szCs w:val="32"/>
        </w:rPr>
      </w:pPr>
      <w:r>
        <w:rPr>
          <w:rFonts w:ascii="Times New Roman" w:eastAsia="黑体" w:hAnsi="Times New Roman" w:cs="Times New Roman"/>
          <w:sz w:val="32"/>
          <w:szCs w:val="32"/>
        </w:rPr>
        <w:lastRenderedPageBreak/>
        <w:t>一、部门审核意见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337"/>
      </w:tblGrid>
      <w:tr w:rsidR="00074025">
        <w:trPr>
          <w:trHeight w:val="703"/>
        </w:trPr>
        <w:tc>
          <w:tcPr>
            <w:tcW w:w="8721" w:type="dxa"/>
            <w:gridSpan w:val="2"/>
          </w:tcPr>
          <w:p w:rsidR="00074025" w:rsidRDefault="0024326D">
            <w:pPr>
              <w:spacing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监测意见</w:t>
            </w:r>
          </w:p>
        </w:tc>
      </w:tr>
      <w:tr w:rsidR="00074025">
        <w:trPr>
          <w:trHeight w:val="4928"/>
        </w:trPr>
        <w:tc>
          <w:tcPr>
            <w:tcW w:w="1384" w:type="dxa"/>
          </w:tcPr>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县（市、区）级</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主管部门</w:t>
            </w:r>
          </w:p>
        </w:tc>
        <w:tc>
          <w:tcPr>
            <w:tcW w:w="7337" w:type="dxa"/>
          </w:tcPr>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本单位会同同级发改、财政、水利、</w:t>
            </w:r>
            <w:r>
              <w:rPr>
                <w:rFonts w:ascii="Times New Roman" w:eastAsia="仿宋_GB2312" w:hAnsi="Times New Roman" w:cs="Times New Roman" w:hint="eastAsia"/>
                <w:sz w:val="32"/>
                <w:szCs w:val="32"/>
              </w:rPr>
              <w:t>文旅、</w:t>
            </w:r>
            <w:r>
              <w:rPr>
                <w:rFonts w:ascii="Times New Roman" w:eastAsia="仿宋_GB2312" w:hAnsi="Times New Roman" w:cs="Times New Roman" w:hint="eastAsia"/>
                <w:sz w:val="32"/>
                <w:szCs w:val="32"/>
              </w:rPr>
              <w:t>市场监管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金融监管、</w:t>
            </w:r>
            <w:r>
              <w:rPr>
                <w:rFonts w:ascii="Times New Roman" w:eastAsia="仿宋_GB2312" w:hAnsi="Times New Roman" w:cs="Times New Roman" w:hint="eastAsia"/>
                <w:sz w:val="32"/>
                <w:szCs w:val="32"/>
              </w:rPr>
              <w:t>林草</w:t>
            </w:r>
            <w:r>
              <w:rPr>
                <w:rFonts w:ascii="Times New Roman" w:eastAsia="仿宋_GB2312" w:hAnsi="Times New Roman" w:cs="Times New Roman"/>
                <w:sz w:val="32"/>
                <w:szCs w:val="32"/>
              </w:rPr>
              <w:t>、供销、税务、</w:t>
            </w:r>
            <w:r>
              <w:rPr>
                <w:rFonts w:ascii="Times New Roman" w:eastAsia="仿宋_GB2312" w:hAnsi="Times New Roman" w:cs="Times New Roman" w:hint="eastAsia"/>
                <w:sz w:val="32"/>
                <w:szCs w:val="32"/>
              </w:rPr>
              <w:t>银保监</w:t>
            </w:r>
            <w:r>
              <w:rPr>
                <w:rFonts w:ascii="Times New Roman" w:eastAsia="仿宋_GB2312" w:hAnsi="Times New Roman" w:cs="Times New Roman"/>
                <w:sz w:val="32"/>
                <w:szCs w:val="32"/>
              </w:rPr>
              <w:t>等部门和单位，对本材料进行了真实性核查，并对其内容的真实性负责。</w:t>
            </w: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章</w:t>
            </w:r>
          </w:p>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r w:rsidR="00074025">
        <w:trPr>
          <w:trHeight w:val="4928"/>
        </w:trPr>
        <w:tc>
          <w:tcPr>
            <w:tcW w:w="1384" w:type="dxa"/>
          </w:tcPr>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市（州）级</w:t>
            </w:r>
            <w:r>
              <w:rPr>
                <w:rFonts w:ascii="Times New Roman" w:eastAsia="仿宋_GB2312" w:hAnsi="Times New Roman" w:cs="Times New Roman" w:hint="eastAsia"/>
                <w:sz w:val="32"/>
                <w:szCs w:val="32"/>
              </w:rPr>
              <w:t>农业农村</w:t>
            </w:r>
            <w:r>
              <w:rPr>
                <w:rFonts w:ascii="Times New Roman" w:eastAsia="仿宋_GB2312" w:hAnsi="Times New Roman" w:cs="Times New Roman"/>
                <w:sz w:val="32"/>
                <w:szCs w:val="32"/>
              </w:rPr>
              <w:t>主管部门</w:t>
            </w:r>
          </w:p>
        </w:tc>
        <w:tc>
          <w:tcPr>
            <w:tcW w:w="7337" w:type="dxa"/>
          </w:tcPr>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本单位经征求同级发改、财政、水利、</w:t>
            </w:r>
            <w:r>
              <w:rPr>
                <w:rFonts w:ascii="Times New Roman" w:eastAsia="仿宋_GB2312" w:hAnsi="Times New Roman" w:cs="Times New Roman" w:hint="eastAsia"/>
                <w:sz w:val="32"/>
                <w:szCs w:val="32"/>
              </w:rPr>
              <w:t>文旅、</w:t>
            </w:r>
            <w:r>
              <w:rPr>
                <w:rFonts w:ascii="Times New Roman" w:eastAsia="仿宋_GB2312" w:hAnsi="Times New Roman" w:cs="Times New Roman" w:hint="eastAsia"/>
                <w:sz w:val="32"/>
                <w:szCs w:val="32"/>
              </w:rPr>
              <w:t>市场监管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金融监管、</w:t>
            </w:r>
            <w:r>
              <w:rPr>
                <w:rFonts w:ascii="Times New Roman" w:eastAsia="仿宋_GB2312" w:hAnsi="Times New Roman" w:cs="Times New Roman" w:hint="eastAsia"/>
                <w:sz w:val="32"/>
                <w:szCs w:val="32"/>
              </w:rPr>
              <w:t>林草</w:t>
            </w:r>
            <w:r>
              <w:rPr>
                <w:rFonts w:ascii="Times New Roman" w:eastAsia="仿宋_GB2312" w:hAnsi="Times New Roman" w:cs="Times New Roman"/>
                <w:sz w:val="32"/>
                <w:szCs w:val="32"/>
              </w:rPr>
              <w:t>、供销、税务、</w:t>
            </w:r>
            <w:r>
              <w:rPr>
                <w:rFonts w:ascii="Times New Roman" w:eastAsia="仿宋_GB2312" w:hAnsi="Times New Roman" w:cs="Times New Roman" w:hint="eastAsia"/>
                <w:sz w:val="32"/>
                <w:szCs w:val="32"/>
              </w:rPr>
              <w:t>银保监</w:t>
            </w:r>
            <w:r>
              <w:rPr>
                <w:rFonts w:ascii="Times New Roman" w:eastAsia="仿宋_GB2312" w:hAnsi="Times New Roman" w:cs="Times New Roman"/>
                <w:sz w:val="32"/>
                <w:szCs w:val="32"/>
              </w:rPr>
              <w:t>等部门和单位意见，并经专家审核，特此报送。</w:t>
            </w: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074025">
            <w:pPr>
              <w:spacing w:line="600" w:lineRule="exact"/>
              <w:rPr>
                <w:rFonts w:ascii="Times New Roman" w:eastAsia="仿宋_GB2312" w:hAnsi="Times New Roman" w:cs="Times New Roman"/>
                <w:sz w:val="32"/>
                <w:szCs w:val="32"/>
              </w:rPr>
            </w:pPr>
          </w:p>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章</w:t>
            </w:r>
          </w:p>
          <w:p w:rsidR="00074025" w:rsidRDefault="0024326D">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bookmarkStart w:id="1" w:name="_GoBack"/>
            <w:bookmarkEnd w:id="1"/>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rsidR="00074025" w:rsidRDefault="0024326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二、农民合作社省级示范社发展情况表</w:t>
      </w:r>
    </w:p>
    <w:p w:rsidR="00074025" w:rsidRDefault="0024326D">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格式见附件</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，填表说明见附件</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w:t>
      </w:r>
    </w:p>
    <w:p w:rsidR="00074025" w:rsidRDefault="0024326D">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三、农民合作社省级示范社其他材料</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农民合作社</w:t>
      </w:r>
      <w:r>
        <w:rPr>
          <w:rFonts w:ascii="Times New Roman" w:eastAsia="仿宋_GB2312" w:hAnsi="Times New Roman" w:cs="Times New Roman" w:hint="eastAsia"/>
          <w:sz w:val="32"/>
          <w:szCs w:val="32"/>
        </w:rPr>
        <w:t>营业执照</w:t>
      </w:r>
      <w:r>
        <w:rPr>
          <w:rFonts w:ascii="Times New Roman" w:eastAsia="仿宋_GB2312" w:hAnsi="Times New Roman" w:cs="Times New Roman"/>
          <w:sz w:val="32"/>
          <w:szCs w:val="32"/>
        </w:rPr>
        <w:t>复印件；</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银行开户许可证复印件；</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国家企业信用信息公示情况，包括含成员名册的基础信息、列入经营异常名录信息；</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人民银行征信系统企业征信报告，农民合作社法定代表人个人征信报告；</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税务系统纳税信用等级证明材料；</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农民合作社近两年（</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年）资产负债表、盈余分配表和成员权益变动表；</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农民合作社所在地出具的</w:t>
      </w:r>
      <w:r>
        <w:rPr>
          <w:rFonts w:ascii="Times New Roman" w:eastAsia="仿宋_GB2312" w:hAnsi="Times New Roman" w:cs="Times New Roman"/>
          <w:sz w:val="32"/>
          <w:szCs w:val="32"/>
        </w:rPr>
        <w:t>合作社没有发生生产（质量）安全事故、环境污染、损害成员利益等不良社会影响的证明；</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本社</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年经营情况报告（</w:t>
      </w:r>
      <w:r>
        <w:rPr>
          <w:rFonts w:ascii="Times New Roman" w:eastAsia="仿宋_GB2312" w:hAnsi="Times New Roman" w:cs="Times New Roman" w:hint="eastAsia"/>
          <w:sz w:val="32"/>
          <w:szCs w:val="32"/>
        </w:rPr>
        <w:t>字数不限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产品质量</w:t>
      </w:r>
      <w:r>
        <w:rPr>
          <w:rFonts w:ascii="Times New Roman" w:eastAsia="仿宋_GB2312" w:hAnsi="Times New Roman" w:cs="Times New Roman"/>
          <w:sz w:val="32"/>
          <w:szCs w:val="32"/>
        </w:rPr>
        <w:t>认证、基地认证、地理标志、注册商标、知名品牌以及获奖证书</w:t>
      </w:r>
      <w:r>
        <w:rPr>
          <w:rFonts w:ascii="Times New Roman" w:eastAsia="仿宋_GB2312" w:hAnsi="Times New Roman" w:cs="Times New Roman" w:hint="eastAsia"/>
          <w:sz w:val="32"/>
          <w:szCs w:val="32"/>
        </w:rPr>
        <w:t>、环评证明等</w:t>
      </w:r>
      <w:r>
        <w:rPr>
          <w:rFonts w:ascii="Times New Roman" w:eastAsia="仿宋_GB2312" w:hAnsi="Times New Roman" w:cs="Times New Roman"/>
          <w:sz w:val="32"/>
          <w:szCs w:val="32"/>
        </w:rPr>
        <w:t>复印件；</w:t>
      </w:r>
    </w:p>
    <w:p w:rsidR="00074025" w:rsidRDefault="0024326D">
      <w:pPr>
        <w:pStyle w:val="20"/>
        <w:snapToGrid w:val="0"/>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能反映农民合作社情况的其他证明材料。</w:t>
      </w:r>
    </w:p>
    <w:p w:rsidR="00074025" w:rsidRDefault="0024326D">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备注：</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项必须提供，按顺序扫描。</w:t>
      </w:r>
      <w:r>
        <w:rPr>
          <w:rFonts w:ascii="Times New Roman" w:eastAsia="仿宋_GB2312" w:hAnsi="Times New Roman" w:cs="Times New Roman"/>
          <w:sz w:val="32"/>
          <w:szCs w:val="32"/>
        </w:rPr>
        <w:t>凡是</w:t>
      </w:r>
      <w:r>
        <w:rPr>
          <w:rFonts w:ascii="Times New Roman" w:eastAsia="仿宋_GB2312" w:hAnsi="Times New Roman" w:cs="Times New Roman"/>
          <w:sz w:val="32"/>
          <w:szCs w:val="32"/>
        </w:rPr>
        <w:t>复印、复制的材料均需加盖农民合作社公章，以确认复印件、复制件与原件一致。</w:t>
      </w:r>
    </w:p>
    <w:p w:rsidR="00074025" w:rsidRDefault="00074025">
      <w:pPr>
        <w:spacing w:line="600" w:lineRule="exact"/>
        <w:ind w:firstLine="645"/>
        <w:rPr>
          <w:rFonts w:ascii="Times New Roman" w:eastAsia="仿宋_GB2312" w:hAnsi="Times New Roman" w:cs="Times New Roman"/>
          <w:sz w:val="32"/>
          <w:szCs w:val="32"/>
        </w:rPr>
      </w:pPr>
    </w:p>
    <w:p w:rsidR="00074025" w:rsidRDefault="0024326D">
      <w:pPr>
        <w:spacing w:line="340" w:lineRule="exact"/>
        <w:jc w:val="left"/>
        <w:rPr>
          <w:rFonts w:ascii="方正小标宋_GBK" w:eastAsia="方正小标宋_GBK" w:hAnsi="方正小标宋_GBK" w:cs="方正小标宋_GBK"/>
          <w:sz w:val="44"/>
          <w:szCs w:val="44"/>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4-1</w:t>
      </w:r>
    </w:p>
    <w:p w:rsidR="00074025" w:rsidRDefault="0024326D">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农民合作社省级示范社发展情况表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5508"/>
        <w:gridCol w:w="1559"/>
        <w:gridCol w:w="992"/>
      </w:tblGrid>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序号</w:t>
            </w:r>
          </w:p>
        </w:tc>
        <w:tc>
          <w:tcPr>
            <w:tcW w:w="5508"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项目</w:t>
            </w:r>
          </w:p>
        </w:tc>
        <w:tc>
          <w:tcPr>
            <w:tcW w:w="1559"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数量或内容</w:t>
            </w:r>
          </w:p>
        </w:tc>
        <w:tc>
          <w:tcPr>
            <w:tcW w:w="992"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备注</w:t>
            </w: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农民合作社名称</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登记注册时间</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社会信用代码</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理事长姓名</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理事</w:t>
            </w:r>
            <w:r>
              <w:rPr>
                <w:rFonts w:ascii="Times New Roman" w:eastAsia="仿宋_GB2312" w:hAnsi="Times New Roman" w:cs="Times New Roman" w:hint="eastAsia"/>
                <w:sz w:val="24"/>
                <w:szCs w:val="24"/>
              </w:rPr>
              <w:t>长电话</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成员合作社数（仅联合社）</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实有成员总数（以市场监管系统查询为准）</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其中：农民成员数</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农民人数占比（</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成员出资总额（万元）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rPr>
          <w:trHeight w:val="90"/>
        </w:trPr>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单一成员年均从合作社获得收入（元）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主要生产经营项目</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年经营收入（万元）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年实现盈余（万元）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年可分配盈余（万元）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年可分配盈余实际返还及分配额（万元）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其中：按成员与本社交易量（额）返还总额</w:t>
            </w:r>
            <w:r>
              <w:rPr>
                <w:rFonts w:ascii="Times New Roman" w:eastAsia="仿宋_GB2312" w:hAnsi="Times New Roman" w:cs="Times New Roman"/>
                <w:sz w:val="24"/>
                <w:szCs w:val="24"/>
              </w:rPr>
              <w:t>（万元）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ind w:firstLineChars="300" w:firstLine="720"/>
              <w:rPr>
                <w:rFonts w:ascii="Times New Roman" w:eastAsia="仿宋_GB2312" w:hAnsi="Times New Roman" w:cs="Times New Roman"/>
                <w:sz w:val="24"/>
                <w:szCs w:val="24"/>
              </w:rPr>
            </w:pPr>
            <w:r>
              <w:rPr>
                <w:rFonts w:ascii="Times New Roman" w:eastAsia="仿宋_GB2312" w:hAnsi="Times New Roman" w:cs="Times New Roman"/>
                <w:sz w:val="24"/>
                <w:szCs w:val="24"/>
              </w:rPr>
              <w:t>按</w:t>
            </w:r>
            <w:r>
              <w:rPr>
                <w:rFonts w:ascii="Times New Roman" w:eastAsia="仿宋_GB2312" w:hAnsi="Times New Roman" w:cs="Times New Roman" w:hint="eastAsia"/>
                <w:sz w:val="24"/>
                <w:szCs w:val="24"/>
              </w:rPr>
              <w:t>比例分配给到</w:t>
            </w:r>
            <w:r>
              <w:rPr>
                <w:rFonts w:ascii="Times New Roman" w:eastAsia="仿宋_GB2312" w:hAnsi="Times New Roman" w:cs="Times New Roman"/>
                <w:sz w:val="24"/>
                <w:szCs w:val="24"/>
              </w:rPr>
              <w:t>本社</w:t>
            </w:r>
            <w:r>
              <w:rPr>
                <w:rFonts w:ascii="Times New Roman" w:eastAsia="仿宋_GB2312" w:hAnsi="Times New Roman" w:cs="Times New Roman" w:hint="eastAsia"/>
                <w:sz w:val="24"/>
                <w:szCs w:val="24"/>
              </w:rPr>
              <w:t>成员</w:t>
            </w:r>
            <w:r>
              <w:rPr>
                <w:rFonts w:ascii="Times New Roman" w:eastAsia="仿宋_GB2312" w:hAnsi="Times New Roman" w:cs="Times New Roman"/>
                <w:sz w:val="24"/>
                <w:szCs w:val="24"/>
              </w:rPr>
              <w:t>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年经营收入（万元）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年实现盈余（万元）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年可分配盈余（万元）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年可分配盈余实际返还及分配额（万元）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其中：按成员与本社交易量（额）返还总额</w:t>
            </w:r>
            <w:r>
              <w:rPr>
                <w:rFonts w:ascii="Times New Roman" w:eastAsia="仿宋_GB2312" w:hAnsi="Times New Roman" w:cs="Times New Roman"/>
                <w:sz w:val="24"/>
                <w:szCs w:val="24"/>
              </w:rPr>
              <w:t>（万元）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ind w:firstLineChars="300" w:firstLine="720"/>
              <w:rPr>
                <w:rFonts w:ascii="Times New Roman" w:eastAsia="仿宋_GB2312" w:hAnsi="Times New Roman" w:cs="Times New Roman"/>
                <w:sz w:val="24"/>
                <w:szCs w:val="24"/>
              </w:rPr>
            </w:pPr>
            <w:r>
              <w:rPr>
                <w:rFonts w:ascii="Times New Roman" w:eastAsia="仿宋_GB2312" w:hAnsi="Times New Roman" w:cs="Times New Roman"/>
                <w:sz w:val="24"/>
                <w:szCs w:val="24"/>
              </w:rPr>
              <w:t>按</w:t>
            </w:r>
            <w:r>
              <w:rPr>
                <w:rFonts w:ascii="Times New Roman" w:eastAsia="仿宋_GB2312" w:hAnsi="Times New Roman" w:cs="Times New Roman" w:hint="eastAsia"/>
                <w:sz w:val="24"/>
                <w:szCs w:val="24"/>
              </w:rPr>
              <w:t>比例分配给</w:t>
            </w:r>
            <w:r>
              <w:rPr>
                <w:rFonts w:ascii="Times New Roman" w:eastAsia="仿宋_GB2312" w:hAnsi="Times New Roman" w:cs="Times New Roman"/>
                <w:sz w:val="24"/>
                <w:szCs w:val="24"/>
              </w:rPr>
              <w:t>本社</w:t>
            </w:r>
            <w:r>
              <w:rPr>
                <w:rFonts w:ascii="Times New Roman" w:eastAsia="仿宋_GB2312" w:hAnsi="Times New Roman" w:cs="Times New Roman" w:hint="eastAsia"/>
                <w:sz w:val="24"/>
                <w:szCs w:val="24"/>
              </w:rPr>
              <w:t>成员</w:t>
            </w:r>
            <w:r>
              <w:rPr>
                <w:rFonts w:ascii="Times New Roman" w:eastAsia="仿宋_GB2312" w:hAnsi="Times New Roman" w:cs="Times New Roman"/>
                <w:sz w:val="24"/>
                <w:szCs w:val="24"/>
              </w:rPr>
              <w:t>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年资产总额（万元）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其中：固定资产（万元）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年负债总额（万元）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其中：贷款余额（万元）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年所有者权益（万元）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12</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年资产总额（万元）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rPr>
          <w:trHeight w:val="90"/>
        </w:trPr>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其中：固定资产（万元）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年负债总额（万元）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其中：贷款余额（万元）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年所有者权益（万元）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农作物种植面积（亩）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14</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农作物产量（吨）</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15</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家禽出栏产量（头、只）</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16</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家禽年末存栏总量（头、只）</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家禽产品量（吨）</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18</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水产养殖面积（亩）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19</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水产品产量（吨）</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特色产品总量（吨）</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21</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林业种植面积（亩）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木材等林产品总量（立方）</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造林绿化增量（立方）</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林业种苗培育面积（亩）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是否承担林业重点工程</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22</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植保合作社服务面积（亩）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23</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农机拥有量（台、套）</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24</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农机合作社作业服务面积（亩）</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25</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休闲农业收入（万元）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26</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手工业产品总值（万元）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27</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20</w:t>
            </w:r>
            <w:r>
              <w:rPr>
                <w:rFonts w:ascii="Times New Roman" w:eastAsia="仿宋_GB2312" w:hAnsi="Times New Roman" w:cs="Times New Roman"/>
                <w:sz w:val="24"/>
                <w:szCs w:val="24"/>
              </w:rPr>
              <w:t>年获得财政扶持资金总额（万元）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21</w:t>
            </w:r>
            <w:r>
              <w:rPr>
                <w:rFonts w:ascii="Times New Roman" w:eastAsia="仿宋_GB2312" w:hAnsi="Times New Roman" w:cs="Times New Roman"/>
                <w:sz w:val="24"/>
                <w:szCs w:val="24"/>
              </w:rPr>
              <w:t>年获得财政扶持资金总额（万元）</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28</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信用等级</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29</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是否获得省级以上科技奖励或荣誉</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30</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是否建有合作社质量管理制度</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31</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统一组织农资采供率</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统一组织农产品销售率</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32</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是否建立质量安全追溯制度</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33</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是否建立生产记录档案</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是否建立生产记录档案</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2021</w:t>
            </w:r>
            <w:r>
              <w:rPr>
                <w:rFonts w:ascii="Times New Roman" w:eastAsia="仿宋_GB2312" w:hAnsi="Times New Roman" w:cs="Times New Roman" w:hint="eastAsia"/>
                <w:sz w:val="24"/>
                <w:szCs w:val="24"/>
              </w:rPr>
              <w:t>）</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restart"/>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34</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是否获得有机产品认证</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是否获得</w:t>
            </w:r>
            <w:r>
              <w:rPr>
                <w:rFonts w:ascii="Times New Roman" w:eastAsia="仿宋_GB2312" w:hAnsi="Times New Roman" w:cs="Times New Roman" w:hint="eastAsia"/>
                <w:sz w:val="24"/>
                <w:szCs w:val="24"/>
              </w:rPr>
              <w:t>绿色</w:t>
            </w:r>
            <w:r>
              <w:rPr>
                <w:rFonts w:ascii="Times New Roman" w:eastAsia="仿宋_GB2312" w:hAnsi="Times New Roman" w:cs="Times New Roman"/>
                <w:sz w:val="24"/>
                <w:szCs w:val="24"/>
              </w:rPr>
              <w:t>产品认证</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Merge/>
            <w:vAlign w:val="center"/>
          </w:tcPr>
          <w:p w:rsidR="00074025" w:rsidRDefault="00074025">
            <w:pPr>
              <w:spacing w:line="334" w:lineRule="exact"/>
              <w:jc w:val="center"/>
              <w:rPr>
                <w:rFonts w:ascii="Times New Roman" w:eastAsia="仿宋_GB2312" w:hAnsi="Times New Roman" w:cs="Times New Roman"/>
                <w:sz w:val="24"/>
                <w:szCs w:val="24"/>
              </w:rPr>
            </w:pP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是否获得地理标识产品认证</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35</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是否通过</w:t>
            </w:r>
            <w:r>
              <w:rPr>
                <w:rFonts w:ascii="Times New Roman" w:eastAsia="仿宋_GB2312" w:hAnsi="Times New Roman" w:cs="Times New Roman"/>
                <w:sz w:val="24"/>
                <w:szCs w:val="24"/>
              </w:rPr>
              <w:t>IS09000</w:t>
            </w:r>
            <w:r>
              <w:rPr>
                <w:rFonts w:ascii="Times New Roman" w:eastAsia="仿宋_GB2312" w:hAnsi="Times New Roman" w:cs="Times New Roman"/>
                <w:sz w:val="24"/>
                <w:szCs w:val="24"/>
              </w:rPr>
              <w:t>、</w:t>
            </w:r>
            <w:r>
              <w:rPr>
                <w:rFonts w:ascii="Times New Roman" w:eastAsia="仿宋_GB2312" w:hAnsi="Times New Roman" w:cs="Times New Roman"/>
                <w:sz w:val="24"/>
                <w:szCs w:val="24"/>
              </w:rPr>
              <w:t>HACCP</w:t>
            </w:r>
            <w:r>
              <w:rPr>
                <w:rFonts w:ascii="Times New Roman" w:eastAsia="仿宋_GB2312" w:hAnsi="Times New Roman" w:cs="Times New Roman"/>
                <w:sz w:val="24"/>
                <w:szCs w:val="24"/>
              </w:rPr>
              <w:t>等质量认证</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r w:rsidR="00074025">
        <w:trPr>
          <w:trHeight w:val="353"/>
        </w:trPr>
        <w:tc>
          <w:tcPr>
            <w:tcW w:w="696" w:type="dxa"/>
            <w:vAlign w:val="center"/>
          </w:tcPr>
          <w:p w:rsidR="00074025" w:rsidRDefault="0024326D">
            <w:pPr>
              <w:spacing w:line="334"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36</w:t>
            </w:r>
          </w:p>
        </w:tc>
        <w:tc>
          <w:tcPr>
            <w:tcW w:w="5508" w:type="dxa"/>
            <w:vAlign w:val="center"/>
          </w:tcPr>
          <w:p w:rsidR="00074025" w:rsidRDefault="0024326D">
            <w:pPr>
              <w:spacing w:line="334"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拥有注册商标数</w:t>
            </w:r>
          </w:p>
        </w:tc>
        <w:tc>
          <w:tcPr>
            <w:tcW w:w="1559" w:type="dxa"/>
            <w:vAlign w:val="center"/>
          </w:tcPr>
          <w:p w:rsidR="00074025" w:rsidRDefault="00074025">
            <w:pPr>
              <w:spacing w:line="334" w:lineRule="exact"/>
              <w:jc w:val="right"/>
              <w:rPr>
                <w:rFonts w:ascii="Times New Roman" w:eastAsia="仿宋_GB2312" w:hAnsi="Times New Roman" w:cs="Times New Roman"/>
                <w:sz w:val="24"/>
                <w:szCs w:val="24"/>
              </w:rPr>
            </w:pPr>
          </w:p>
        </w:tc>
        <w:tc>
          <w:tcPr>
            <w:tcW w:w="992" w:type="dxa"/>
            <w:vAlign w:val="center"/>
          </w:tcPr>
          <w:p w:rsidR="00074025" w:rsidRDefault="00074025">
            <w:pPr>
              <w:spacing w:line="334" w:lineRule="exact"/>
              <w:rPr>
                <w:rFonts w:ascii="Times New Roman" w:eastAsia="仿宋_GB2312" w:hAnsi="Times New Roman" w:cs="Times New Roman"/>
                <w:sz w:val="24"/>
                <w:szCs w:val="24"/>
              </w:rPr>
            </w:pPr>
          </w:p>
        </w:tc>
      </w:tr>
    </w:tbl>
    <w:p w:rsidR="00074025" w:rsidRDefault="0024326D">
      <w:pPr>
        <w:spacing w:line="600" w:lineRule="exact"/>
        <w:rPr>
          <w:rFonts w:ascii="Times New Roman" w:hAnsi="Times New Roman" w:cs="Times New Roman"/>
          <w:b/>
          <w:sz w:val="44"/>
          <w:szCs w:val="44"/>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4-2</w:t>
      </w:r>
    </w:p>
    <w:p w:rsidR="00074025" w:rsidRDefault="0024326D">
      <w:pPr>
        <w:spacing w:line="600" w:lineRule="exact"/>
        <w:jc w:val="center"/>
        <w:rPr>
          <w:rFonts w:ascii="Times New Roman" w:eastAsia="仿宋" w:hAnsi="Times New Roman" w:cs="Times New Roman"/>
          <w:sz w:val="32"/>
          <w:szCs w:val="32"/>
        </w:rPr>
      </w:pPr>
      <w:r>
        <w:rPr>
          <w:rFonts w:ascii="Times New Roman" w:hAnsi="Times New Roman" w:cs="Times New Roman"/>
          <w:b/>
          <w:sz w:val="44"/>
          <w:szCs w:val="44"/>
        </w:rPr>
        <w:t>农民合作社发展情况表填表说明</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测的农民合作社省级示范社填写此表。指标中涉及的资产、收入、财政扶持资金等数据，应与合作社财务会计报表一致（根据财会报表的数据填写或计算）。所有数据应为统计期间内的数据，不同统计期间内的数据不得进行累加，数据保留小数点后一位数。未注明统一节点的，均应填写</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年度数据。</w:t>
      </w:r>
    </w:p>
    <w:p w:rsidR="00074025" w:rsidRDefault="0024326D">
      <w:pPr>
        <w:numPr>
          <w:ilvl w:val="255"/>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农民合作社名称（代码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）：应与农民合作社法人营业执照及合作社公章一致。</w:t>
      </w:r>
    </w:p>
    <w:p w:rsidR="00074025" w:rsidRDefault="0024326D">
      <w:pPr>
        <w:pStyle w:val="20"/>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登记注册时间（代码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）：应与</w:t>
      </w:r>
      <w:r>
        <w:rPr>
          <w:rFonts w:ascii="Times New Roman" w:eastAsia="仿宋_GB2312" w:hAnsi="Times New Roman" w:cs="Times New Roman" w:hint="eastAsia"/>
          <w:sz w:val="32"/>
          <w:szCs w:val="32"/>
        </w:rPr>
        <w:t>当地市场监管登记信息一致。</w:t>
      </w:r>
    </w:p>
    <w:p w:rsidR="00074025" w:rsidRDefault="0024326D">
      <w:pPr>
        <w:pStyle w:val="20"/>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成员出资总额（代码</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）：出资形式包括货币出资和土地经营权作价出资。</w:t>
      </w:r>
    </w:p>
    <w:p w:rsidR="00074025" w:rsidRDefault="0024326D">
      <w:pPr>
        <w:spacing w:line="600" w:lineRule="exact"/>
        <w:ind w:firstLineChars="200" w:firstLine="640"/>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lang/>
        </w:rPr>
        <w:t>.</w:t>
      </w:r>
      <w:r>
        <w:rPr>
          <w:rFonts w:ascii="Times New Roman" w:eastAsia="仿宋_GB2312" w:hAnsi="Times New Roman" w:cs="Times New Roman" w:hint="eastAsia"/>
          <w:sz w:val="32"/>
          <w:szCs w:val="32"/>
          <w:lang/>
        </w:rPr>
        <w:t>单一</w:t>
      </w:r>
      <w:r>
        <w:rPr>
          <w:rFonts w:ascii="Times New Roman" w:eastAsia="仿宋_GB2312" w:hAnsi="Times New Roman" w:cs="Times New Roman"/>
          <w:sz w:val="32"/>
          <w:szCs w:val="32"/>
        </w:rPr>
        <w:t>成员年均从合作社获得收入（代码</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）：指合作社</w:t>
      </w:r>
      <w:r>
        <w:rPr>
          <w:rFonts w:ascii="Times New Roman" w:eastAsia="仿宋_GB2312" w:hAnsi="Times New Roman" w:cs="Times New Roman" w:hint="eastAsia"/>
          <w:sz w:val="32"/>
          <w:szCs w:val="32"/>
        </w:rPr>
        <w:t>单个</w:t>
      </w:r>
      <w:r>
        <w:rPr>
          <w:rFonts w:ascii="Times New Roman" w:eastAsia="仿宋_GB2312" w:hAnsi="Times New Roman" w:cs="Times New Roman"/>
          <w:sz w:val="32"/>
          <w:szCs w:val="32"/>
        </w:rPr>
        <w:t>成员本年</w:t>
      </w:r>
      <w:r>
        <w:rPr>
          <w:rFonts w:ascii="Times New Roman" w:eastAsia="仿宋_GB2312" w:hAnsi="Times New Roman" w:cs="Times New Roman"/>
          <w:sz w:val="32"/>
          <w:szCs w:val="32"/>
        </w:rPr>
        <w:t>度通过本合作社获得的收入，包括生产经营收入、领取本社工资收入和盈余分配收入。</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年经营收入（代码</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）：指合作社本年度实现的经营性收入，不包括国家财政补助、救灾救济、社会捐赠、成员个人收入。</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lang/>
        </w:rPr>
        <w:t>.</w:t>
      </w:r>
      <w:r>
        <w:rPr>
          <w:rFonts w:ascii="Times New Roman" w:eastAsia="仿宋_GB2312" w:hAnsi="Times New Roman" w:cs="Times New Roman" w:hint="eastAsia"/>
          <w:sz w:val="32"/>
          <w:szCs w:val="32"/>
          <w:lang/>
        </w:rPr>
        <w:t>可分配盈余（</w:t>
      </w:r>
      <w:r>
        <w:rPr>
          <w:rFonts w:ascii="Times New Roman" w:eastAsia="仿宋_GB2312" w:hAnsi="Times New Roman" w:cs="Times New Roman"/>
          <w:sz w:val="32"/>
          <w:szCs w:val="32"/>
        </w:rPr>
        <w:t>代码</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lang/>
        </w:rPr>
        <w:t>）：指农民专业合作社本年度盈余在弥补亏损、提取公积金后，可在农民专业合作社成员中分配</w:t>
      </w:r>
      <w:r>
        <w:rPr>
          <w:rFonts w:ascii="Times New Roman" w:eastAsia="仿宋_GB2312" w:hAnsi="Times New Roman" w:cs="Times New Roman" w:hint="eastAsia"/>
          <w:sz w:val="32"/>
          <w:szCs w:val="32"/>
          <w:lang/>
        </w:rPr>
        <w:lastRenderedPageBreak/>
        <w:t>的金额，即可分配盈余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盈余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弥补亏损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提取公积金。</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可分配盈余实际返还及分配额</w:t>
      </w:r>
      <w:r>
        <w:rPr>
          <w:rFonts w:ascii="Times New Roman" w:eastAsia="仿宋_GB2312" w:hAnsi="Times New Roman" w:cs="Times New Roman"/>
          <w:sz w:val="32"/>
          <w:szCs w:val="32"/>
        </w:rPr>
        <w:t>（代码</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指合作社本年度从可分配盈余中返还</w:t>
      </w:r>
      <w:r>
        <w:rPr>
          <w:rFonts w:ascii="Times New Roman" w:eastAsia="仿宋_GB2312" w:hAnsi="Times New Roman" w:cs="Times New Roman" w:hint="eastAsia"/>
          <w:sz w:val="32"/>
          <w:szCs w:val="32"/>
        </w:rPr>
        <w:t>和分配</w:t>
      </w:r>
      <w:r>
        <w:rPr>
          <w:rFonts w:ascii="Times New Roman" w:eastAsia="仿宋_GB2312" w:hAnsi="Times New Roman" w:cs="Times New Roman"/>
          <w:sz w:val="32"/>
          <w:szCs w:val="32"/>
        </w:rPr>
        <w:t>给成员的总金额。</w:t>
      </w:r>
    </w:p>
    <w:p w:rsidR="00074025" w:rsidRDefault="0024326D">
      <w:pPr>
        <w:pStyle w:val="20"/>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按成员与本社交易量（额）返还总额</w:t>
      </w:r>
      <w:r>
        <w:rPr>
          <w:rFonts w:ascii="Times New Roman" w:eastAsia="仿宋_GB2312" w:hAnsi="Times New Roman" w:cs="Times New Roman"/>
          <w:sz w:val="32"/>
          <w:szCs w:val="32"/>
        </w:rPr>
        <w:t>（代码</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指合作社本年度从</w:t>
      </w:r>
      <w:r>
        <w:rPr>
          <w:rFonts w:ascii="Times New Roman" w:eastAsia="仿宋_GB2312" w:hAnsi="Times New Roman" w:cs="Times New Roman" w:hint="eastAsia"/>
          <w:sz w:val="32"/>
          <w:szCs w:val="32"/>
        </w:rPr>
        <w:t>可分配盈余实际返还及分配额</w:t>
      </w:r>
      <w:r>
        <w:rPr>
          <w:rFonts w:ascii="Times New Roman" w:eastAsia="仿宋_GB2312" w:hAnsi="Times New Roman" w:cs="Times New Roman"/>
          <w:sz w:val="32"/>
          <w:szCs w:val="32"/>
        </w:rPr>
        <w:t>中</w:t>
      </w:r>
      <w:r>
        <w:rPr>
          <w:rFonts w:ascii="Times New Roman" w:eastAsia="仿宋_GB2312" w:hAnsi="Times New Roman" w:cs="Times New Roman" w:hint="eastAsia"/>
          <w:sz w:val="32"/>
          <w:szCs w:val="32"/>
        </w:rPr>
        <w:t>，按成员与本社的交易量</w:t>
      </w:r>
      <w:r>
        <w:rPr>
          <w:rFonts w:ascii="Times New Roman" w:eastAsia="仿宋_GB2312" w:hAnsi="Times New Roman" w:cs="Times New Roman" w:hint="eastAsia"/>
          <w:sz w:val="32"/>
          <w:szCs w:val="32"/>
        </w:rPr>
        <w:t>（额）比例返还给成员的返还总额。</w:t>
      </w:r>
    </w:p>
    <w:p w:rsidR="00074025" w:rsidRDefault="0024326D">
      <w:pPr>
        <w:pStyle w:val="20"/>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按</w:t>
      </w:r>
      <w:r>
        <w:rPr>
          <w:rFonts w:ascii="Times New Roman" w:eastAsia="仿宋_GB2312" w:hAnsi="Times New Roman" w:cs="Times New Roman"/>
          <w:sz w:val="32"/>
          <w:szCs w:val="32"/>
        </w:rPr>
        <w:t>比例分配给到</w:t>
      </w:r>
      <w:r>
        <w:rPr>
          <w:rFonts w:ascii="Times New Roman" w:eastAsia="仿宋_GB2312" w:hAnsi="Times New Roman" w:cs="Times New Roman"/>
          <w:sz w:val="32"/>
          <w:szCs w:val="32"/>
        </w:rPr>
        <w:t>本社</w:t>
      </w:r>
      <w:r>
        <w:rPr>
          <w:rFonts w:ascii="Times New Roman" w:eastAsia="仿宋_GB2312" w:hAnsi="Times New Roman" w:cs="Times New Roman"/>
          <w:sz w:val="32"/>
          <w:szCs w:val="32"/>
        </w:rPr>
        <w:t>成员</w:t>
      </w:r>
      <w:r>
        <w:rPr>
          <w:rFonts w:ascii="Times New Roman" w:eastAsia="仿宋_GB2312" w:hAnsi="Times New Roman" w:cs="Times New Roman"/>
          <w:sz w:val="32"/>
          <w:szCs w:val="32"/>
        </w:rPr>
        <w:t>总额（代码</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：指</w:t>
      </w:r>
      <w:r>
        <w:rPr>
          <w:rFonts w:ascii="Times New Roman" w:eastAsia="仿宋_GB2312" w:hAnsi="Times New Roman" w:cs="Times New Roman" w:hint="eastAsia"/>
          <w:sz w:val="32"/>
          <w:szCs w:val="32"/>
        </w:rPr>
        <w:t>可分配盈余实际返还及分配额在</w:t>
      </w:r>
      <w:r>
        <w:rPr>
          <w:rFonts w:ascii="Times New Roman" w:eastAsia="仿宋_GB2312" w:hAnsi="Times New Roman" w:cs="Times New Roman" w:hint="eastAsia"/>
          <w:sz w:val="32"/>
          <w:szCs w:val="32"/>
        </w:rPr>
        <w:t>扣除</w:t>
      </w:r>
      <w:r>
        <w:rPr>
          <w:rFonts w:ascii="Times New Roman" w:eastAsia="仿宋_GB2312" w:hAnsi="Times New Roman" w:cs="Times New Roman" w:hint="eastAsia"/>
          <w:sz w:val="32"/>
          <w:szCs w:val="32"/>
        </w:rPr>
        <w:t>按</w:t>
      </w:r>
      <w:r>
        <w:rPr>
          <w:rFonts w:ascii="Times New Roman" w:eastAsia="仿宋_GB2312" w:hAnsi="Times New Roman" w:cs="Times New Roman" w:hint="eastAsia"/>
          <w:sz w:val="32"/>
          <w:szCs w:val="32"/>
        </w:rPr>
        <w:t>成员与本社交易量（额）返还总额后的剩余部分，以成员账户中记载的出资额和公积金份额，以及本社接收国家财政直接补助和他人捐赠形成的财产平均量化到成员的份额，按比例分配给本社成员。</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固定资产（代码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）：指属于合作社所有的固定资产的</w:t>
      </w:r>
      <w:r>
        <w:rPr>
          <w:rFonts w:ascii="Times New Roman" w:eastAsia="仿宋_GB2312" w:hAnsi="Times New Roman" w:cs="Times New Roman" w:hint="eastAsia"/>
          <w:sz w:val="32"/>
          <w:szCs w:val="32"/>
        </w:rPr>
        <w:t>原值</w:t>
      </w:r>
      <w:r>
        <w:rPr>
          <w:rFonts w:ascii="Times New Roman" w:eastAsia="仿宋_GB2312" w:hAnsi="Times New Roman" w:cs="Times New Roman"/>
          <w:sz w:val="32"/>
          <w:szCs w:val="32"/>
        </w:rPr>
        <w:t>。</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贷款余额（代码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）：指到统计期末，合作社作为借款人，尚未归还的贷款总额。</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林业合作社情况（代码</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林业合作社除填写该指标外，还应填写监测表中涉及的其他指标。木材等林产品总量指专门从事林木材生产经营的合作社，以立方为单位进行统计。造林绿化增量、林业种苗培育面积指林业合作社开展造林、育种等生产经营情况，未开展此项业务的不填。是否承担林业重点工程，指林业合作社是否承担国家级、省级、市级、县级等重点扶持工</w:t>
      </w:r>
      <w:r>
        <w:rPr>
          <w:rFonts w:ascii="Times New Roman" w:eastAsia="仿宋_GB2312" w:hAnsi="Times New Roman" w:cs="Times New Roman"/>
          <w:sz w:val="32"/>
          <w:szCs w:val="32"/>
        </w:rPr>
        <w:lastRenderedPageBreak/>
        <w:t>程，若有请标明级别。</w:t>
      </w:r>
    </w:p>
    <w:p w:rsidR="00074025" w:rsidRDefault="0024326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获得财政扶持资金总额（代码</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）：指合作社当年获得的中央、省、地、</w:t>
      </w:r>
      <w:r>
        <w:rPr>
          <w:rFonts w:ascii="Times New Roman" w:eastAsia="仿宋_GB2312" w:hAnsi="Times New Roman" w:cs="Times New Roman"/>
          <w:sz w:val="32"/>
          <w:szCs w:val="32"/>
        </w:rPr>
        <w:t>县、乡各级政府给予的补贴、补助、奖励、贷款贴息等各类扶持资金总额。</w:t>
      </w:r>
    </w:p>
    <w:p w:rsidR="00074025" w:rsidRDefault="0024326D">
      <w:pPr>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lang/>
        </w:rPr>
        <w:t>.</w:t>
      </w:r>
      <w:r>
        <w:rPr>
          <w:rFonts w:ascii="Times New Roman" w:eastAsia="仿宋_GB2312" w:hAnsi="Times New Roman" w:cs="Times New Roman"/>
          <w:sz w:val="32"/>
          <w:szCs w:val="32"/>
        </w:rPr>
        <w:t>信用等级（代码</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）：指合作社办理贷款业务所在银行或当地有关部门为本社评定的信用等级，如</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AAA</w:t>
      </w:r>
      <w:r>
        <w:rPr>
          <w:rFonts w:ascii="Times New Roman" w:eastAsia="仿宋_GB2312" w:hAnsi="Times New Roman" w:cs="Times New Roman"/>
          <w:sz w:val="32"/>
          <w:szCs w:val="32"/>
        </w:rPr>
        <w:t>。如果合作社没有贷款或没有银行为合作社评定类似的信用等级，可以不填。</w:t>
      </w:r>
    </w:p>
    <w:sectPr w:rsidR="00074025" w:rsidSect="00074025">
      <w:footerReference w:type="even" r:id="rId9"/>
      <w:footerReference w:type="default" r:id="rId10"/>
      <w:pgSz w:w="11906" w:h="16838"/>
      <w:pgMar w:top="2098" w:right="1474" w:bottom="1984" w:left="1587" w:header="851" w:footer="110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26D" w:rsidRDefault="0024326D" w:rsidP="00074025">
      <w:r>
        <w:separator/>
      </w:r>
    </w:p>
  </w:endnote>
  <w:endnote w:type="continuationSeparator" w:id="0">
    <w:p w:rsidR="0024326D" w:rsidRDefault="0024326D" w:rsidP="00074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_GB2312">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25" w:rsidRDefault="00074025">
    <w:pPr>
      <w:pStyle w:val="a4"/>
      <w:jc w:val="center"/>
      <w:rPr>
        <w:rFonts w:ascii="Times New Roman" w:hAnsi="Times New Roman"/>
        <w:sz w:val="24"/>
        <w:szCs w:val="24"/>
      </w:rPr>
    </w:pPr>
    <w:r w:rsidRPr="00074025">
      <w:rPr>
        <w:sz w:val="24"/>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filled="f" stroked="f">
          <v:textbox style="mso-fit-shape-to-text:t" inset="0,0,0,0">
            <w:txbxContent>
              <w:p w:rsidR="00074025" w:rsidRDefault="0024326D">
                <w:pPr>
                  <w:pStyle w:val="a4"/>
                  <w:jc w:val="center"/>
                </w:pPr>
                <w:r>
                  <w:t xml:space="preserve">— </w:t>
                </w:r>
                <w:r w:rsidR="00074025">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074025">
                  <w:rPr>
                    <w:rFonts w:ascii="Times New Roman" w:hAnsi="Times New Roman" w:cs="Times New Roman"/>
                    <w:sz w:val="28"/>
                    <w:szCs w:val="28"/>
                  </w:rPr>
                  <w:fldChar w:fldCharType="separate"/>
                </w:r>
                <w:r w:rsidR="00470618">
                  <w:rPr>
                    <w:rFonts w:ascii="Times New Roman" w:hAnsi="Times New Roman" w:cs="Times New Roman"/>
                    <w:noProof/>
                    <w:sz w:val="28"/>
                    <w:szCs w:val="28"/>
                  </w:rPr>
                  <w:t>1</w:t>
                </w:r>
                <w:r w:rsidR="00074025">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w10:wrap anchorx="margin"/>
        </v:shape>
      </w:pict>
    </w:r>
  </w:p>
  <w:p w:rsidR="00074025" w:rsidRDefault="000740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25" w:rsidRDefault="00074025">
    <w:pPr>
      <w:pStyle w:val="a4"/>
      <w:framePr w:wrap="around" w:vAnchor="text" w:hAnchor="margin" w:xAlign="outside" w:y="1"/>
      <w:rPr>
        <w:rStyle w:val="a7"/>
      </w:rPr>
    </w:pPr>
    <w:r>
      <w:rPr>
        <w:rStyle w:val="a7"/>
      </w:rPr>
      <w:fldChar w:fldCharType="begin"/>
    </w:r>
    <w:r w:rsidR="0024326D">
      <w:rPr>
        <w:rStyle w:val="a7"/>
      </w:rPr>
      <w:instrText xml:space="preserve">PAGE  </w:instrText>
    </w:r>
    <w:r>
      <w:rPr>
        <w:rStyle w:val="a7"/>
      </w:rPr>
      <w:fldChar w:fldCharType="end"/>
    </w:r>
  </w:p>
  <w:p w:rsidR="00074025" w:rsidRDefault="00074025">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25" w:rsidRDefault="00074025">
    <w:pPr>
      <w:pStyle w:val="a4"/>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9264;mso-wrap-style:none;mso-position-horizontal:outside;mso-position-horizontal-relative:margin" filled="f" stroked="f">
          <v:textbox style="mso-fit-shape-to-text:t" inset="0,0,0,0">
            <w:txbxContent>
              <w:p w:rsidR="00074025" w:rsidRDefault="0024326D">
                <w:pPr>
                  <w:pStyle w:val="a4"/>
                </w:pPr>
                <w:r>
                  <w:t xml:space="preserve">— </w:t>
                </w:r>
                <w:r w:rsidR="00074025">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074025">
                  <w:rPr>
                    <w:rFonts w:ascii="Times New Roman" w:hAnsi="Times New Roman" w:cs="Times New Roman"/>
                    <w:sz w:val="28"/>
                    <w:szCs w:val="28"/>
                  </w:rPr>
                  <w:fldChar w:fldCharType="separate"/>
                </w:r>
                <w:r w:rsidR="00470618">
                  <w:rPr>
                    <w:rFonts w:ascii="Times New Roman" w:hAnsi="Times New Roman" w:cs="Times New Roman"/>
                    <w:noProof/>
                    <w:sz w:val="28"/>
                    <w:szCs w:val="28"/>
                  </w:rPr>
                  <w:t>3</w:t>
                </w:r>
                <w:r w:rsidR="00074025">
                  <w:rPr>
                    <w:rFonts w:ascii="Times New Roman" w:hAnsi="Times New Roman" w:cs="Times New Roman"/>
                    <w:sz w:val="28"/>
                    <w:szCs w:val="28"/>
                  </w:rPr>
                  <w:fldChar w:fldCharType="end"/>
                </w:r>
                <w:r>
                  <w:rPr>
                    <w:sz w:val="28"/>
                    <w:szCs w:val="28"/>
                  </w:rPr>
                  <w:t xml:space="preserve"> </w:t>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26D" w:rsidRDefault="0024326D" w:rsidP="00074025">
      <w:r>
        <w:separator/>
      </w:r>
    </w:p>
  </w:footnote>
  <w:footnote w:type="continuationSeparator" w:id="0">
    <w:p w:rsidR="0024326D" w:rsidRDefault="0024326D" w:rsidP="00074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7E1326"/>
    <w:multiLevelType w:val="singleLevel"/>
    <w:tmpl w:val="B77E132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7AEB"/>
    <w:rsid w:val="AFAEBABA"/>
    <w:rsid w:val="AFF4717C"/>
    <w:rsid w:val="B73F6ABD"/>
    <w:rsid w:val="BC96EFC4"/>
    <w:rsid w:val="BD8F38DF"/>
    <w:rsid w:val="BEEF128A"/>
    <w:rsid w:val="BEF6BAC8"/>
    <w:rsid w:val="CF7F74FB"/>
    <w:rsid w:val="CFD94040"/>
    <w:rsid w:val="D0BD3E7B"/>
    <w:rsid w:val="D1FE85F9"/>
    <w:rsid w:val="D6EF8B14"/>
    <w:rsid w:val="D723EFD5"/>
    <w:rsid w:val="DB1F7AAA"/>
    <w:rsid w:val="DFBFF711"/>
    <w:rsid w:val="DFFB4B90"/>
    <w:rsid w:val="E3F9C7AB"/>
    <w:rsid w:val="E65FEDD9"/>
    <w:rsid w:val="EB4FCD42"/>
    <w:rsid w:val="EF7EF314"/>
    <w:rsid w:val="F2EED220"/>
    <w:rsid w:val="F6726948"/>
    <w:rsid w:val="F72E4EA6"/>
    <w:rsid w:val="F72E722B"/>
    <w:rsid w:val="FAE5548F"/>
    <w:rsid w:val="FBEDC4E1"/>
    <w:rsid w:val="FBFF5AE7"/>
    <w:rsid w:val="FCBFFC19"/>
    <w:rsid w:val="FDBF3641"/>
    <w:rsid w:val="FDDBBD39"/>
    <w:rsid w:val="FE9767FB"/>
    <w:rsid w:val="FEE9F5C5"/>
    <w:rsid w:val="FEEDCEFC"/>
    <w:rsid w:val="FEFDC6AC"/>
    <w:rsid w:val="FF7EC523"/>
    <w:rsid w:val="FFB7888C"/>
    <w:rsid w:val="FFBDD25B"/>
    <w:rsid w:val="FFF9E5DA"/>
    <w:rsid w:val="00026F27"/>
    <w:rsid w:val="00074025"/>
    <w:rsid w:val="00077AEB"/>
    <w:rsid w:val="00081867"/>
    <w:rsid w:val="000D451A"/>
    <w:rsid w:val="000F6C5E"/>
    <w:rsid w:val="001077B8"/>
    <w:rsid w:val="001213B5"/>
    <w:rsid w:val="001262DA"/>
    <w:rsid w:val="001C34FD"/>
    <w:rsid w:val="00224A9F"/>
    <w:rsid w:val="0023706E"/>
    <w:rsid w:val="0024326D"/>
    <w:rsid w:val="002A3A3C"/>
    <w:rsid w:val="00320D92"/>
    <w:rsid w:val="0036402A"/>
    <w:rsid w:val="003871BA"/>
    <w:rsid w:val="003D3C4F"/>
    <w:rsid w:val="0045437F"/>
    <w:rsid w:val="00470618"/>
    <w:rsid w:val="00486B2E"/>
    <w:rsid w:val="004F0CD9"/>
    <w:rsid w:val="00544C00"/>
    <w:rsid w:val="005739AE"/>
    <w:rsid w:val="005F1B2C"/>
    <w:rsid w:val="00604BF5"/>
    <w:rsid w:val="00633BA6"/>
    <w:rsid w:val="006B771C"/>
    <w:rsid w:val="006D2A13"/>
    <w:rsid w:val="006E6B8B"/>
    <w:rsid w:val="007179D7"/>
    <w:rsid w:val="007405B4"/>
    <w:rsid w:val="007512DC"/>
    <w:rsid w:val="00767CCF"/>
    <w:rsid w:val="007A538C"/>
    <w:rsid w:val="007A7365"/>
    <w:rsid w:val="00876357"/>
    <w:rsid w:val="008E31B5"/>
    <w:rsid w:val="009529F3"/>
    <w:rsid w:val="00983A43"/>
    <w:rsid w:val="00991E45"/>
    <w:rsid w:val="00A00498"/>
    <w:rsid w:val="00A0581B"/>
    <w:rsid w:val="00A42C50"/>
    <w:rsid w:val="00A45C1E"/>
    <w:rsid w:val="00A7665C"/>
    <w:rsid w:val="00AD10F7"/>
    <w:rsid w:val="00B51784"/>
    <w:rsid w:val="00BD3AEB"/>
    <w:rsid w:val="00C24529"/>
    <w:rsid w:val="00C41AD4"/>
    <w:rsid w:val="00C46600"/>
    <w:rsid w:val="00C92CF8"/>
    <w:rsid w:val="00CC01CE"/>
    <w:rsid w:val="00CD2636"/>
    <w:rsid w:val="00D15433"/>
    <w:rsid w:val="00D45FDA"/>
    <w:rsid w:val="00DB10E2"/>
    <w:rsid w:val="00E27998"/>
    <w:rsid w:val="00E4252D"/>
    <w:rsid w:val="00E65C27"/>
    <w:rsid w:val="00E71CE2"/>
    <w:rsid w:val="00EE5301"/>
    <w:rsid w:val="0B7F6962"/>
    <w:rsid w:val="0CDEE6FB"/>
    <w:rsid w:val="10FF33CA"/>
    <w:rsid w:val="14815A10"/>
    <w:rsid w:val="174C42BE"/>
    <w:rsid w:val="18830900"/>
    <w:rsid w:val="1A1E6790"/>
    <w:rsid w:val="211B5F5F"/>
    <w:rsid w:val="22F266CE"/>
    <w:rsid w:val="2C4F3C98"/>
    <w:rsid w:val="34004486"/>
    <w:rsid w:val="38605163"/>
    <w:rsid w:val="39F35192"/>
    <w:rsid w:val="3B9C07E7"/>
    <w:rsid w:val="3BCFEA0D"/>
    <w:rsid w:val="3FBEE3F3"/>
    <w:rsid w:val="44AA4E41"/>
    <w:rsid w:val="459F0DAD"/>
    <w:rsid w:val="486706C3"/>
    <w:rsid w:val="48DB7DCF"/>
    <w:rsid w:val="4BAB28AA"/>
    <w:rsid w:val="4D466DF4"/>
    <w:rsid w:val="508C03D3"/>
    <w:rsid w:val="556F17DE"/>
    <w:rsid w:val="577F1E9B"/>
    <w:rsid w:val="57FFED92"/>
    <w:rsid w:val="5BEF0FA7"/>
    <w:rsid w:val="5D3CF9B7"/>
    <w:rsid w:val="5DC642D7"/>
    <w:rsid w:val="5DDB10E8"/>
    <w:rsid w:val="5EE7EC78"/>
    <w:rsid w:val="5EFC32BA"/>
    <w:rsid w:val="5F3F756B"/>
    <w:rsid w:val="5FFF44C4"/>
    <w:rsid w:val="5FFF8069"/>
    <w:rsid w:val="63F7AF4D"/>
    <w:rsid w:val="6663D489"/>
    <w:rsid w:val="66DF8537"/>
    <w:rsid w:val="6B1721A5"/>
    <w:rsid w:val="6FD6BCB4"/>
    <w:rsid w:val="6FEB8866"/>
    <w:rsid w:val="6FF4B402"/>
    <w:rsid w:val="6FF74514"/>
    <w:rsid w:val="736F6439"/>
    <w:rsid w:val="73771C9B"/>
    <w:rsid w:val="73B75137"/>
    <w:rsid w:val="76482935"/>
    <w:rsid w:val="76BFFFE9"/>
    <w:rsid w:val="77ED5A2C"/>
    <w:rsid w:val="77F1C6EA"/>
    <w:rsid w:val="77FDB116"/>
    <w:rsid w:val="77FFCC63"/>
    <w:rsid w:val="78FE51AF"/>
    <w:rsid w:val="79FFD093"/>
    <w:rsid w:val="7B7A466A"/>
    <w:rsid w:val="7BE365BE"/>
    <w:rsid w:val="7BF73664"/>
    <w:rsid w:val="7D7F64EA"/>
    <w:rsid w:val="7D9ED03D"/>
    <w:rsid w:val="7DBF744E"/>
    <w:rsid w:val="7DFBA759"/>
    <w:rsid w:val="7E424591"/>
    <w:rsid w:val="7E7F6D9E"/>
    <w:rsid w:val="7EBFCA63"/>
    <w:rsid w:val="7EE6C548"/>
    <w:rsid w:val="7EFFF210"/>
    <w:rsid w:val="7F3E7D14"/>
    <w:rsid w:val="7F5FFEAD"/>
    <w:rsid w:val="7F6F83B3"/>
    <w:rsid w:val="7F763739"/>
    <w:rsid w:val="7F7F2129"/>
    <w:rsid w:val="7F7F60C5"/>
    <w:rsid w:val="7FB7EB52"/>
    <w:rsid w:val="7FDEB8DB"/>
    <w:rsid w:val="7FDF01EB"/>
    <w:rsid w:val="7FE65185"/>
    <w:rsid w:val="7FFF5E4D"/>
    <w:rsid w:val="7FFF73BF"/>
    <w:rsid w:val="85EC8C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Indent" w:unhideWhenUsed="0" w:qFormat="1"/>
    <w:lsdException w:name="Subtitle" w:semiHidden="0" w:uiPriority="11" w:unhideWhenUsed="0" w:qFormat="1"/>
    <w:lsdException w:name="Body Text Firs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740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rsid w:val="00074025"/>
    <w:rPr>
      <w:rFonts w:ascii="??_GB2312" w:eastAsia="Times New Roman" w:hAnsi="Calibri"/>
      <w:sz w:val="32"/>
      <w:szCs w:val="20"/>
    </w:rPr>
  </w:style>
  <w:style w:type="paragraph" w:styleId="a3">
    <w:name w:val="Body Text Indent"/>
    <w:basedOn w:val="a"/>
    <w:uiPriority w:val="99"/>
    <w:semiHidden/>
    <w:qFormat/>
    <w:rsid w:val="00074025"/>
    <w:pPr>
      <w:spacing w:after="120"/>
      <w:ind w:leftChars="200" w:left="420"/>
    </w:pPr>
  </w:style>
  <w:style w:type="paragraph" w:styleId="a4">
    <w:name w:val="footer"/>
    <w:basedOn w:val="a"/>
    <w:uiPriority w:val="99"/>
    <w:unhideWhenUsed/>
    <w:qFormat/>
    <w:rsid w:val="00074025"/>
    <w:pPr>
      <w:tabs>
        <w:tab w:val="center" w:pos="4153"/>
        <w:tab w:val="right" w:pos="8306"/>
      </w:tabs>
      <w:snapToGrid w:val="0"/>
      <w:jc w:val="left"/>
    </w:pPr>
    <w:rPr>
      <w:sz w:val="18"/>
      <w:szCs w:val="18"/>
    </w:rPr>
  </w:style>
  <w:style w:type="paragraph" w:styleId="a5">
    <w:name w:val="header"/>
    <w:basedOn w:val="a"/>
    <w:link w:val="Char"/>
    <w:uiPriority w:val="99"/>
    <w:semiHidden/>
    <w:unhideWhenUsed/>
    <w:qFormat/>
    <w:rsid w:val="00074025"/>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next w:val="a"/>
    <w:uiPriority w:val="99"/>
    <w:qFormat/>
    <w:rsid w:val="00074025"/>
    <w:pPr>
      <w:spacing w:after="0"/>
      <w:ind w:leftChars="0" w:left="0" w:firstLineChars="200" w:firstLine="640"/>
    </w:pPr>
  </w:style>
  <w:style w:type="table" w:styleId="a6">
    <w:name w:val="Table Grid"/>
    <w:basedOn w:val="a1"/>
    <w:uiPriority w:val="59"/>
    <w:qFormat/>
    <w:rsid w:val="000740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uiPriority w:val="99"/>
    <w:semiHidden/>
    <w:unhideWhenUsed/>
    <w:qFormat/>
    <w:rsid w:val="00074025"/>
  </w:style>
  <w:style w:type="character" w:styleId="a8">
    <w:name w:val="Hyperlink"/>
    <w:basedOn w:val="a0"/>
    <w:uiPriority w:val="99"/>
    <w:unhideWhenUsed/>
    <w:qFormat/>
    <w:rsid w:val="00074025"/>
    <w:rPr>
      <w:color w:val="0000FF" w:themeColor="hyperlink"/>
      <w:u w:val="single"/>
    </w:rPr>
  </w:style>
  <w:style w:type="paragraph" w:styleId="a9">
    <w:name w:val="List Paragraph"/>
    <w:basedOn w:val="a"/>
    <w:uiPriority w:val="34"/>
    <w:qFormat/>
    <w:rsid w:val="00074025"/>
    <w:pPr>
      <w:ind w:firstLineChars="200" w:firstLine="420"/>
    </w:pPr>
  </w:style>
  <w:style w:type="character" w:customStyle="1" w:styleId="Char">
    <w:name w:val="页眉 Char"/>
    <w:basedOn w:val="a0"/>
    <w:link w:val="a5"/>
    <w:uiPriority w:val="99"/>
    <w:semiHidden/>
    <w:qFormat/>
    <w:rsid w:val="0007402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629</Words>
  <Characters>3590</Characters>
  <Application>Microsoft Office Word</Application>
  <DocSecurity>0</DocSecurity>
  <Lines>29</Lines>
  <Paragraphs>8</Paragraphs>
  <ScaleCrop>false</ScaleCrop>
  <Company>Lenovo</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雷蕾(雷蕾:)</dc:creator>
  <cp:lastModifiedBy>zhangs9323</cp:lastModifiedBy>
  <cp:revision>2</cp:revision>
  <cp:lastPrinted>2022-02-22T14:47:00Z</cp:lastPrinted>
  <dcterms:created xsi:type="dcterms:W3CDTF">2022-02-28T08:31:00Z</dcterms:created>
  <dcterms:modified xsi:type="dcterms:W3CDTF">2022-02-28T08:31:00Z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